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319EF3" w14:textId="568462C5" w:rsidR="00843AF1" w:rsidRPr="0045352F" w:rsidRDefault="00843AF1" w:rsidP="0045352F">
      <w:pPr>
        <w:spacing w:before="240" w:after="60" w:line="240" w:lineRule="auto"/>
        <w:jc w:val="both"/>
        <w:outlineLvl w:val="7"/>
        <w:rPr>
          <w:rFonts w:ascii="Trebuchet MS" w:eastAsia="Times New Roman" w:hAnsi="Trebuchet MS" w:cs="Times New Roman"/>
          <w:i/>
          <w:iCs/>
          <w:lang w:eastAsia="pl-PL"/>
        </w:rPr>
      </w:pPr>
      <w:bookmarkStart w:id="0" w:name="_GoBack"/>
      <w:bookmarkEnd w:id="0"/>
      <w:r w:rsidRPr="0045352F">
        <w:rPr>
          <w:rFonts w:ascii="Trebuchet MS" w:eastAsia="Times New Roman" w:hAnsi="Trebuchet MS" w:cs="Arial"/>
          <w:b/>
          <w:i/>
          <w:iCs/>
          <w:lang w:eastAsia="pl-PL"/>
        </w:rPr>
        <w:tab/>
      </w:r>
      <w:r w:rsidR="008F3BFF" w:rsidRPr="0045352F">
        <w:rPr>
          <w:rFonts w:ascii="Trebuchet MS" w:eastAsia="Times New Roman" w:hAnsi="Trebuchet MS" w:cs="Arial"/>
          <w:b/>
          <w:i/>
          <w:iCs/>
          <w:lang w:eastAsia="pl-PL"/>
        </w:rPr>
        <w:tab/>
      </w:r>
      <w:r w:rsidR="008F3BFF" w:rsidRPr="0045352F">
        <w:rPr>
          <w:rFonts w:ascii="Trebuchet MS" w:eastAsia="Times New Roman" w:hAnsi="Trebuchet MS" w:cs="Arial"/>
          <w:b/>
          <w:i/>
          <w:iCs/>
          <w:lang w:eastAsia="pl-PL"/>
        </w:rPr>
        <w:tab/>
      </w:r>
      <w:r w:rsidR="008F3BFF" w:rsidRPr="0045352F">
        <w:rPr>
          <w:rFonts w:ascii="Trebuchet MS" w:eastAsia="Times New Roman" w:hAnsi="Trebuchet MS" w:cs="Arial"/>
          <w:b/>
          <w:i/>
          <w:iCs/>
          <w:lang w:eastAsia="pl-PL"/>
        </w:rPr>
        <w:tab/>
      </w:r>
      <w:r w:rsidR="008F3BFF" w:rsidRPr="0045352F">
        <w:rPr>
          <w:rFonts w:ascii="Trebuchet MS" w:eastAsia="Times New Roman" w:hAnsi="Trebuchet MS" w:cs="Arial"/>
          <w:b/>
          <w:i/>
          <w:iCs/>
          <w:lang w:eastAsia="pl-PL"/>
        </w:rPr>
        <w:tab/>
      </w:r>
    </w:p>
    <w:tbl>
      <w:tblPr>
        <w:tblpPr w:leftFromText="141" w:rightFromText="141" w:horzAnchor="margin" w:tblpXSpec="center" w:tblpY="-915"/>
        <w:tblW w:w="987" w:type="dxa"/>
        <w:tblLook w:val="00A0" w:firstRow="1" w:lastRow="0" w:firstColumn="1" w:lastColumn="0" w:noHBand="0" w:noVBand="0"/>
      </w:tblPr>
      <w:tblGrid>
        <w:gridCol w:w="987"/>
      </w:tblGrid>
      <w:tr w:rsidR="00843AF1" w:rsidRPr="00B01194" w14:paraId="5983AF31" w14:textId="77777777" w:rsidTr="00843AF1">
        <w:trPr>
          <w:trHeight w:val="1424"/>
        </w:trPr>
        <w:tc>
          <w:tcPr>
            <w:tcW w:w="987" w:type="dxa"/>
          </w:tcPr>
          <w:p w14:paraId="0BABD128" w14:textId="77777777" w:rsidR="00843AF1" w:rsidRPr="0045352F" w:rsidRDefault="00843AF1" w:rsidP="0045352F">
            <w:pPr>
              <w:spacing w:after="200" w:line="360" w:lineRule="auto"/>
              <w:jc w:val="both"/>
              <w:rPr>
                <w:rFonts w:ascii="Trebuchet MS" w:eastAsia="Calibri" w:hAnsi="Trebuchet MS" w:cs="Times New Roman"/>
                <w:noProof/>
              </w:rPr>
            </w:pPr>
            <w:r w:rsidRPr="0045352F">
              <w:rPr>
                <w:rFonts w:ascii="Trebuchet MS" w:eastAsia="Calibri" w:hAnsi="Trebuchet MS" w:cs="Times New Roman"/>
                <w:noProof/>
              </w:rPr>
              <w:t xml:space="preserve">  </w:t>
            </w:r>
          </w:p>
        </w:tc>
      </w:tr>
    </w:tbl>
    <w:p w14:paraId="2BE4C577" w14:textId="77777777" w:rsidR="00B37E34" w:rsidRPr="0045352F" w:rsidRDefault="00B37E34" w:rsidP="0045352F">
      <w:pPr>
        <w:spacing w:after="0" w:line="240" w:lineRule="auto"/>
        <w:jc w:val="both"/>
        <w:rPr>
          <w:rFonts w:ascii="Trebuchet MS" w:eastAsia="Times New Roman" w:hAnsi="Trebuchet MS" w:cs="Calibri"/>
          <w:lang w:eastAsia="pl-PL"/>
        </w:rPr>
      </w:pPr>
    </w:p>
    <w:p w14:paraId="027837D5" w14:textId="77777777" w:rsidR="00D04E84" w:rsidRPr="0045352F" w:rsidRDefault="00D04E84" w:rsidP="00B01194">
      <w:pPr>
        <w:jc w:val="center"/>
        <w:rPr>
          <w:rFonts w:ascii="Trebuchet MS" w:hAnsi="Trebuchet MS"/>
          <w:b/>
        </w:rPr>
      </w:pPr>
      <w:r w:rsidRPr="0045352F">
        <w:rPr>
          <w:rFonts w:ascii="Trebuchet MS" w:hAnsi="Trebuchet MS"/>
          <w:b/>
        </w:rPr>
        <w:t>Opis przedmiotu zamówienia</w:t>
      </w:r>
    </w:p>
    <w:p w14:paraId="5902926F" w14:textId="77777777" w:rsidR="00D04E84" w:rsidRPr="0045352F" w:rsidRDefault="00D04E84">
      <w:pPr>
        <w:jc w:val="both"/>
        <w:rPr>
          <w:rFonts w:ascii="Trebuchet MS" w:hAnsi="Trebuchet MS"/>
        </w:rPr>
      </w:pPr>
    </w:p>
    <w:p w14:paraId="52B8A509" w14:textId="77777777" w:rsidR="006E746E" w:rsidRPr="0045352F" w:rsidRDefault="00DE75C9">
      <w:pPr>
        <w:jc w:val="both"/>
        <w:rPr>
          <w:rFonts w:ascii="Trebuchet MS" w:hAnsi="Trebuchet MS"/>
          <w:b/>
        </w:rPr>
      </w:pPr>
      <w:r w:rsidRPr="0045352F">
        <w:rPr>
          <w:rFonts w:ascii="Trebuchet MS" w:hAnsi="Trebuchet MS"/>
          <w:b/>
        </w:rPr>
        <w:t xml:space="preserve">I. </w:t>
      </w:r>
      <w:r w:rsidR="006E746E" w:rsidRPr="0045352F">
        <w:rPr>
          <w:rFonts w:ascii="Trebuchet MS" w:hAnsi="Trebuchet MS"/>
          <w:b/>
        </w:rPr>
        <w:t>Informacje Ogólne</w:t>
      </w:r>
      <w:r w:rsidR="00B83155" w:rsidRPr="0045352F">
        <w:rPr>
          <w:rFonts w:ascii="Trebuchet MS" w:hAnsi="Trebuchet MS"/>
          <w:b/>
        </w:rPr>
        <w:t>:</w:t>
      </w:r>
    </w:p>
    <w:p w14:paraId="07CA2852" w14:textId="1755D357" w:rsidR="00497F84" w:rsidRDefault="00D04E84" w:rsidP="0045352F">
      <w:pPr>
        <w:jc w:val="both"/>
        <w:rPr>
          <w:rFonts w:ascii="Trebuchet MS" w:hAnsi="Trebuchet MS"/>
        </w:rPr>
      </w:pPr>
      <w:r w:rsidRPr="0045352F">
        <w:rPr>
          <w:rFonts w:ascii="Trebuchet MS" w:hAnsi="Trebuchet MS"/>
        </w:rPr>
        <w:t xml:space="preserve">1. </w:t>
      </w:r>
      <w:r w:rsidR="00497F84" w:rsidRPr="00497F84">
        <w:rPr>
          <w:rFonts w:ascii="Trebuchet MS" w:hAnsi="Trebuchet MS"/>
        </w:rPr>
        <w:t>Przedmiotem zamówienia jest świadczenie usługi polegającej na prowadzeniu Audytu wewnętrznego przez usługodawcę niezatrudnionego w Centrum Projektów Polska Cyfrowa (CPPC), o którym mowa w art. 275 ust. 2 ustawy z dnia 27 sierpnia 2009 r. o finansach publicznych</w:t>
      </w:r>
      <w:r w:rsidR="00515197">
        <w:rPr>
          <w:rFonts w:ascii="Trebuchet MS" w:hAnsi="Trebuchet MS"/>
        </w:rPr>
        <w:t>.</w:t>
      </w:r>
    </w:p>
    <w:p w14:paraId="1B1F135B" w14:textId="77777777" w:rsidR="00515197" w:rsidRPr="00515197" w:rsidRDefault="00515197" w:rsidP="00515197">
      <w:pPr>
        <w:jc w:val="both"/>
        <w:rPr>
          <w:rFonts w:ascii="Trebuchet MS" w:hAnsi="Trebuchet MS"/>
        </w:rPr>
      </w:pPr>
      <w:r w:rsidRPr="00515197">
        <w:rPr>
          <w:rFonts w:ascii="Trebuchet MS" w:hAnsi="Trebuchet MS"/>
        </w:rPr>
        <w:t xml:space="preserve">Przedmiot zamówienia powinien być realizowany zgodnie z obowiązującymi przepisami: </w:t>
      </w:r>
    </w:p>
    <w:p w14:paraId="123647A7" w14:textId="77777777" w:rsidR="00515197" w:rsidRPr="00515197" w:rsidRDefault="00515197" w:rsidP="00DE467C">
      <w:pPr>
        <w:ind w:left="284"/>
        <w:jc w:val="both"/>
        <w:rPr>
          <w:rFonts w:ascii="Trebuchet MS" w:hAnsi="Trebuchet MS"/>
        </w:rPr>
      </w:pPr>
      <w:r w:rsidRPr="00515197">
        <w:rPr>
          <w:rFonts w:ascii="Trebuchet MS" w:hAnsi="Trebuchet MS"/>
        </w:rPr>
        <w:t xml:space="preserve">- ustawa  z  dnia  27  sierpnia  2009  r.  o  finansach  publicznych  (Dz.  U.  z  2016  r.  poz. 1870, z późn. zm.), dalej jako ustawa, </w:t>
      </w:r>
    </w:p>
    <w:p w14:paraId="476790FB" w14:textId="77777777" w:rsidR="00515197" w:rsidRPr="00515197" w:rsidRDefault="00515197" w:rsidP="00DE467C">
      <w:pPr>
        <w:ind w:left="284"/>
        <w:jc w:val="both"/>
        <w:rPr>
          <w:rFonts w:ascii="Trebuchet MS" w:hAnsi="Trebuchet MS"/>
        </w:rPr>
      </w:pPr>
      <w:r w:rsidRPr="00515197">
        <w:rPr>
          <w:rFonts w:ascii="Trebuchet MS" w:hAnsi="Trebuchet MS"/>
        </w:rPr>
        <w:t xml:space="preserve">- ustawa  z  dnia  15  lipca  2011  r.  o  kontroli  w  administracji  rządowej  (Dz.  U.  poz. 1092), dalej jako ustawa o kontroli, </w:t>
      </w:r>
    </w:p>
    <w:p w14:paraId="6B31D9AD" w14:textId="77777777" w:rsidR="00515197" w:rsidRPr="00515197" w:rsidRDefault="00515197" w:rsidP="00DE467C">
      <w:pPr>
        <w:ind w:left="284"/>
        <w:jc w:val="both"/>
        <w:rPr>
          <w:rFonts w:ascii="Trebuchet MS" w:hAnsi="Trebuchet MS"/>
        </w:rPr>
      </w:pPr>
      <w:r w:rsidRPr="00515197">
        <w:rPr>
          <w:rFonts w:ascii="Trebuchet MS" w:hAnsi="Trebuchet MS"/>
        </w:rPr>
        <w:t xml:space="preserve">- rozporządzenie Ministra Finansów z dnia 4 września 2015 r. w sprawie audytu wewnętrznego oraz informacji o pracy i wynikach tego audytu (Dz. U. poz. 1480), dalej jako rozporządzenie, </w:t>
      </w:r>
    </w:p>
    <w:p w14:paraId="7278C2A6" w14:textId="77777777" w:rsidR="00515197" w:rsidRPr="00515197" w:rsidRDefault="00515197" w:rsidP="00DE467C">
      <w:pPr>
        <w:ind w:left="284"/>
        <w:jc w:val="both"/>
        <w:rPr>
          <w:rFonts w:ascii="Trebuchet MS" w:hAnsi="Trebuchet MS"/>
        </w:rPr>
      </w:pPr>
      <w:r w:rsidRPr="00515197">
        <w:rPr>
          <w:rFonts w:ascii="Trebuchet MS" w:hAnsi="Trebuchet MS"/>
        </w:rPr>
        <w:t xml:space="preserve">- komunikat  Nr  2  Ministra  Finansów  z  dnia  17  czerwca 2013  r.  w  sprawie standardów audytu wewnętrznego dla jednostek sektora finansów publicznych (Dz. Urz. Min. Fin. poz. 15), dalej jako standardy audytu wewnętrznego, </w:t>
      </w:r>
    </w:p>
    <w:p w14:paraId="52996A99" w14:textId="1DD03D70" w:rsidR="00515197" w:rsidRPr="00497F84" w:rsidRDefault="00515197" w:rsidP="00DE467C">
      <w:pPr>
        <w:ind w:left="284"/>
        <w:jc w:val="both"/>
        <w:rPr>
          <w:rFonts w:ascii="Trebuchet MS" w:hAnsi="Trebuchet MS"/>
        </w:rPr>
      </w:pPr>
      <w:r w:rsidRPr="00515197">
        <w:rPr>
          <w:rFonts w:ascii="Trebuchet MS" w:hAnsi="Trebuchet MS"/>
        </w:rPr>
        <w:t>- komunikat  Nr  23  Ministra  Finansów  z  dnia  16  grudnia  2009  r.  w  sprawie standardów kontroli zarządczej dla sektora finansów publicznych (Dz. Urz. Min. Fin. Nr 15, poz. 84).</w:t>
      </w:r>
    </w:p>
    <w:p w14:paraId="10A02CA7" w14:textId="60C6CCC4" w:rsidR="006E746E" w:rsidRPr="0045352F" w:rsidRDefault="006E746E">
      <w:pPr>
        <w:jc w:val="both"/>
        <w:rPr>
          <w:rFonts w:ascii="Trebuchet MS" w:hAnsi="Trebuchet MS"/>
        </w:rPr>
      </w:pPr>
    </w:p>
    <w:p w14:paraId="5FE3E0FF" w14:textId="77777777" w:rsidR="00426014" w:rsidRPr="0045352F" w:rsidRDefault="00426014">
      <w:pPr>
        <w:spacing w:after="0"/>
        <w:ind w:left="1134" w:hanging="426"/>
        <w:jc w:val="both"/>
        <w:rPr>
          <w:rFonts w:ascii="Trebuchet MS" w:hAnsi="Trebuchet MS"/>
        </w:rPr>
      </w:pPr>
    </w:p>
    <w:p w14:paraId="3678BA65" w14:textId="77777777" w:rsidR="00D04E84" w:rsidRPr="0045352F" w:rsidRDefault="00DE75C9">
      <w:pPr>
        <w:pStyle w:val="Akapitzlist"/>
        <w:ind w:left="0"/>
        <w:jc w:val="both"/>
        <w:rPr>
          <w:rFonts w:ascii="Trebuchet MS" w:hAnsi="Trebuchet MS"/>
        </w:rPr>
      </w:pPr>
      <w:r w:rsidRPr="0045352F">
        <w:rPr>
          <w:rFonts w:ascii="Trebuchet MS" w:hAnsi="Trebuchet MS"/>
          <w:b/>
          <w:bCs/>
          <w:u w:val="single"/>
        </w:rPr>
        <w:t xml:space="preserve">II. </w:t>
      </w:r>
      <w:r w:rsidR="00D04E84" w:rsidRPr="0045352F">
        <w:rPr>
          <w:rFonts w:ascii="Trebuchet MS" w:hAnsi="Trebuchet MS"/>
          <w:b/>
          <w:bCs/>
          <w:u w:val="single"/>
        </w:rPr>
        <w:t xml:space="preserve">Minimalny zakres zadań w ramach funkcji </w:t>
      </w:r>
      <w:r w:rsidR="00DA05CD" w:rsidRPr="0045352F">
        <w:rPr>
          <w:rFonts w:ascii="Trebuchet MS" w:hAnsi="Trebuchet MS"/>
          <w:b/>
          <w:bCs/>
          <w:u w:val="single"/>
        </w:rPr>
        <w:t>Audytora Wewnętrznego</w:t>
      </w:r>
      <w:r w:rsidR="00D04E84" w:rsidRPr="0045352F">
        <w:rPr>
          <w:rFonts w:ascii="Trebuchet MS" w:hAnsi="Trebuchet MS"/>
          <w:b/>
          <w:bCs/>
          <w:u w:val="single"/>
        </w:rPr>
        <w:t>:</w:t>
      </w:r>
      <w:r w:rsidR="00D04E84" w:rsidRPr="0045352F">
        <w:rPr>
          <w:rFonts w:ascii="Trebuchet MS" w:hAnsi="Trebuchet MS"/>
        </w:rPr>
        <w:t xml:space="preserve"> </w:t>
      </w:r>
    </w:p>
    <w:p w14:paraId="50938756" w14:textId="77777777" w:rsidR="003C32A9" w:rsidRPr="0045352F" w:rsidRDefault="00D04E84">
      <w:pPr>
        <w:jc w:val="both"/>
        <w:rPr>
          <w:rFonts w:ascii="Trebuchet MS" w:hAnsi="Trebuchet MS"/>
        </w:rPr>
      </w:pPr>
      <w:r w:rsidRPr="0045352F">
        <w:rPr>
          <w:rFonts w:ascii="Trebuchet MS" w:hAnsi="Trebuchet MS"/>
        </w:rPr>
        <w:t xml:space="preserve">W ramach pełnienia obowiązków </w:t>
      </w:r>
      <w:r w:rsidR="00DA05CD" w:rsidRPr="0045352F">
        <w:rPr>
          <w:rFonts w:ascii="Trebuchet MS" w:hAnsi="Trebuchet MS"/>
          <w:b/>
        </w:rPr>
        <w:t>Audytora Wewnętrznego</w:t>
      </w:r>
      <w:r w:rsidRPr="0045352F">
        <w:rPr>
          <w:rFonts w:ascii="Trebuchet MS" w:hAnsi="Trebuchet MS"/>
        </w:rPr>
        <w:t xml:space="preserve">, Wykonawca ma realizować </w:t>
      </w:r>
      <w:r w:rsidR="00F6442B" w:rsidRPr="0045352F">
        <w:rPr>
          <w:rFonts w:ascii="Trebuchet MS" w:hAnsi="Trebuchet MS"/>
        </w:rPr>
        <w:t xml:space="preserve">następujące </w:t>
      </w:r>
      <w:r w:rsidR="001B78DD" w:rsidRPr="0045352F">
        <w:rPr>
          <w:rFonts w:ascii="Trebuchet MS" w:hAnsi="Trebuchet MS"/>
        </w:rPr>
        <w:t>zadania:</w:t>
      </w:r>
      <w:r w:rsidRPr="0045352F">
        <w:rPr>
          <w:rFonts w:ascii="Trebuchet MS" w:hAnsi="Trebuchet MS"/>
        </w:rPr>
        <w:t xml:space="preserve"> </w:t>
      </w:r>
    </w:p>
    <w:p w14:paraId="62EAC76C" w14:textId="6D9630BC" w:rsidR="00FE47CC" w:rsidRPr="0045352F" w:rsidRDefault="004E281C" w:rsidP="0045352F">
      <w:pPr>
        <w:pStyle w:val="Akapitzlist"/>
        <w:numPr>
          <w:ilvl w:val="0"/>
          <w:numId w:val="90"/>
        </w:numPr>
        <w:ind w:left="426"/>
        <w:jc w:val="both"/>
        <w:rPr>
          <w:rFonts w:ascii="Trebuchet MS" w:hAnsi="Trebuchet MS"/>
        </w:rPr>
      </w:pPr>
      <w:r w:rsidRPr="0045352F">
        <w:rPr>
          <w:rFonts w:ascii="Trebuchet MS" w:hAnsi="Trebuchet MS"/>
        </w:rPr>
        <w:t xml:space="preserve">wsparcie CPPC/jednostek organizacyjnych CPPC w realizacji ich celów i zadań przez </w:t>
      </w:r>
      <w:r w:rsidR="00FE47CC" w:rsidRPr="0045352F">
        <w:rPr>
          <w:rFonts w:ascii="Trebuchet MS" w:hAnsi="Trebuchet MS"/>
        </w:rPr>
        <w:t>wykonywanie i upowszechn</w:t>
      </w:r>
      <w:r w:rsidR="0062362A" w:rsidRPr="0045352F">
        <w:rPr>
          <w:rFonts w:ascii="Trebuchet MS" w:hAnsi="Trebuchet MS"/>
        </w:rPr>
        <w:t>i</w:t>
      </w:r>
      <w:r w:rsidR="00FE47CC" w:rsidRPr="0045352F">
        <w:rPr>
          <w:rFonts w:ascii="Trebuchet MS" w:hAnsi="Trebuchet MS"/>
        </w:rPr>
        <w:t>anie szerokiego zakresu usług audytu wewnętrznego, przysparzających organizacji wartości dodanej,</w:t>
      </w:r>
      <w:r w:rsidR="00B01194" w:rsidRPr="00B01194" w:rsidDel="00B01194">
        <w:rPr>
          <w:rFonts w:ascii="Trebuchet MS" w:hAnsi="Trebuchet MS"/>
        </w:rPr>
        <w:t xml:space="preserve"> </w:t>
      </w:r>
      <w:r w:rsidR="00FE47CC" w:rsidRPr="0045352F">
        <w:rPr>
          <w:rFonts w:ascii="Trebuchet MS" w:hAnsi="Trebuchet MS"/>
        </w:rPr>
        <w:t>prowadzenie czynności audytowych zgodnie ze Standardami audytu wewnętrznego dla jednostek sektora finansów publicznych.</w:t>
      </w:r>
    </w:p>
    <w:p w14:paraId="13451718" w14:textId="77777777" w:rsidR="0062362A" w:rsidRPr="0045352F" w:rsidRDefault="0062362A" w:rsidP="0045352F">
      <w:pPr>
        <w:pStyle w:val="Akapitzlist"/>
        <w:numPr>
          <w:ilvl w:val="0"/>
          <w:numId w:val="90"/>
        </w:numPr>
        <w:ind w:left="426"/>
        <w:jc w:val="both"/>
        <w:rPr>
          <w:rFonts w:ascii="Trebuchet MS" w:hAnsi="Trebuchet MS"/>
        </w:rPr>
      </w:pPr>
      <w:r w:rsidRPr="0045352F">
        <w:rPr>
          <w:rFonts w:ascii="Trebuchet MS" w:hAnsi="Trebuchet MS"/>
        </w:rPr>
        <w:t>prowadzenie audytu wewnętrznego oraz przekazywanie informacji o pracy i wynikach audytu zgodnie z obowiązującym rozporządzeniem Ministra Finansów, a w szczególności:</w:t>
      </w:r>
    </w:p>
    <w:p w14:paraId="126E472B" w14:textId="76BD8E41" w:rsidR="0062362A" w:rsidRPr="0045352F" w:rsidRDefault="001B78DD" w:rsidP="00EA269E">
      <w:pPr>
        <w:pStyle w:val="Akapitzlist"/>
        <w:numPr>
          <w:ilvl w:val="1"/>
          <w:numId w:val="99"/>
        </w:numPr>
        <w:ind w:left="709"/>
        <w:jc w:val="both"/>
        <w:rPr>
          <w:rFonts w:ascii="Trebuchet MS" w:hAnsi="Trebuchet MS"/>
        </w:rPr>
      </w:pPr>
      <w:r w:rsidRPr="0045352F">
        <w:rPr>
          <w:rFonts w:ascii="Trebuchet MS" w:hAnsi="Trebuchet MS"/>
        </w:rPr>
        <w:t>identyfikacja obszarów i czynników ryzyka w działalności CPPC oraz przeprowadzanie</w:t>
      </w:r>
      <w:r w:rsidR="00EA269E">
        <w:rPr>
          <w:rFonts w:ascii="Trebuchet MS" w:hAnsi="Trebuchet MS"/>
        </w:rPr>
        <w:t xml:space="preserve"> </w:t>
      </w:r>
      <w:r w:rsidRPr="0045352F">
        <w:rPr>
          <w:rFonts w:ascii="Trebuchet MS" w:hAnsi="Trebuchet MS"/>
        </w:rPr>
        <w:t>analizy obszarów ryzyka dla potrzeb przygotowania rocznych planów audytu wewnętrznego;</w:t>
      </w:r>
    </w:p>
    <w:p w14:paraId="2EFA2827" w14:textId="0A3D8D39" w:rsidR="004606F3" w:rsidRPr="0045352F" w:rsidRDefault="00B475BE" w:rsidP="00EA269E">
      <w:pPr>
        <w:pStyle w:val="Akapitzlist"/>
        <w:numPr>
          <w:ilvl w:val="1"/>
          <w:numId w:val="99"/>
        </w:numPr>
        <w:ind w:left="709"/>
        <w:jc w:val="both"/>
        <w:rPr>
          <w:rFonts w:ascii="Trebuchet MS" w:hAnsi="Trebuchet MS"/>
        </w:rPr>
      </w:pPr>
      <w:r w:rsidRPr="0045352F">
        <w:rPr>
          <w:rFonts w:ascii="Trebuchet MS" w:hAnsi="Trebuchet MS"/>
        </w:rPr>
        <w:t xml:space="preserve">przygotowywanie rocznego planu audytu wewnętrznego na podstawie przeprowadzonej analizy i oceny obszarów ryzyka w zakresie działania CPPC, </w:t>
      </w:r>
      <w:r w:rsidR="00B01194">
        <w:rPr>
          <w:rFonts w:ascii="Trebuchet MS" w:hAnsi="Trebuchet MS"/>
        </w:rPr>
        <w:br/>
      </w:r>
      <w:r w:rsidRPr="0045352F">
        <w:rPr>
          <w:rFonts w:ascii="Trebuchet MS" w:hAnsi="Trebuchet MS"/>
        </w:rPr>
        <w:t>w terminach wynikających z obowiązujących regulacji</w:t>
      </w:r>
      <w:r w:rsidR="009A3E81" w:rsidRPr="0045352F">
        <w:rPr>
          <w:rFonts w:ascii="Trebuchet MS" w:hAnsi="Trebuchet MS"/>
        </w:rPr>
        <w:t>;</w:t>
      </w:r>
    </w:p>
    <w:p w14:paraId="4DE330CA" w14:textId="765F7DEC" w:rsidR="001B78DD" w:rsidRPr="0045352F" w:rsidRDefault="001B78DD" w:rsidP="00EA269E">
      <w:pPr>
        <w:pStyle w:val="Akapitzlist"/>
        <w:numPr>
          <w:ilvl w:val="1"/>
          <w:numId w:val="99"/>
        </w:numPr>
        <w:ind w:left="709"/>
        <w:jc w:val="both"/>
        <w:rPr>
          <w:rFonts w:ascii="Trebuchet MS" w:hAnsi="Trebuchet MS"/>
        </w:rPr>
      </w:pPr>
      <w:r w:rsidRPr="0045352F">
        <w:rPr>
          <w:rFonts w:ascii="Trebuchet MS" w:hAnsi="Trebuchet MS"/>
        </w:rPr>
        <w:t>przeprowadzanie audytu wewnętrznego na podstawie rocznego planu audytu;</w:t>
      </w:r>
    </w:p>
    <w:p w14:paraId="2C6B6BBE" w14:textId="486ECC1B" w:rsidR="009A3E81" w:rsidRPr="0045352F" w:rsidRDefault="009A3E81" w:rsidP="00EA269E">
      <w:pPr>
        <w:pStyle w:val="Akapitzlist"/>
        <w:numPr>
          <w:ilvl w:val="1"/>
          <w:numId w:val="99"/>
        </w:numPr>
        <w:ind w:left="709"/>
        <w:jc w:val="both"/>
        <w:rPr>
          <w:rFonts w:ascii="Trebuchet MS" w:hAnsi="Trebuchet MS"/>
        </w:rPr>
      </w:pPr>
      <w:r w:rsidRPr="0045352F">
        <w:rPr>
          <w:rFonts w:ascii="Trebuchet MS" w:hAnsi="Trebuchet MS"/>
        </w:rPr>
        <w:t>opracowywanie przedk</w:t>
      </w:r>
      <w:r w:rsidRPr="0045352F">
        <w:rPr>
          <w:rFonts w:ascii="Trebuchet MS" w:hAnsi="Trebuchet MS" w:hint="eastAsia"/>
        </w:rPr>
        <w:t>ł</w:t>
      </w:r>
      <w:r w:rsidRPr="0045352F">
        <w:rPr>
          <w:rFonts w:ascii="Trebuchet MS" w:hAnsi="Trebuchet MS"/>
        </w:rPr>
        <w:t>adanie Dyrektorowi CPPC sprawozdania z wykonania rocznego planu audytu wewn</w:t>
      </w:r>
      <w:r w:rsidRPr="0045352F">
        <w:rPr>
          <w:rFonts w:ascii="Trebuchet MS" w:hAnsi="Trebuchet MS" w:hint="eastAsia"/>
        </w:rPr>
        <w:t>ę</w:t>
      </w:r>
      <w:r w:rsidRPr="0045352F">
        <w:rPr>
          <w:rFonts w:ascii="Trebuchet MS" w:hAnsi="Trebuchet MS"/>
        </w:rPr>
        <w:t xml:space="preserve">trznego, zgodnie z przepisami </w:t>
      </w:r>
      <w:r w:rsidR="00FE47CC" w:rsidRPr="0045352F">
        <w:rPr>
          <w:rFonts w:ascii="Trebuchet MS" w:hAnsi="Trebuchet MS"/>
        </w:rPr>
        <w:t>ustawy</w:t>
      </w:r>
      <w:r w:rsidR="00F0499F" w:rsidRPr="0045352F">
        <w:rPr>
          <w:rFonts w:ascii="Trebuchet MS" w:hAnsi="Trebuchet MS"/>
        </w:rPr>
        <w:t xml:space="preserve"> </w:t>
      </w:r>
      <w:r w:rsidRPr="0045352F">
        <w:rPr>
          <w:rFonts w:ascii="Trebuchet MS" w:hAnsi="Trebuchet MS"/>
        </w:rPr>
        <w:t>o finansach publicznych;</w:t>
      </w:r>
    </w:p>
    <w:p w14:paraId="1FD3A04F" w14:textId="5D990DEF" w:rsidR="00B475BE" w:rsidRPr="0045352F" w:rsidRDefault="00B475BE" w:rsidP="00EA269E">
      <w:pPr>
        <w:pStyle w:val="Akapitzlist"/>
        <w:numPr>
          <w:ilvl w:val="1"/>
          <w:numId w:val="99"/>
        </w:numPr>
        <w:ind w:left="709"/>
        <w:jc w:val="both"/>
        <w:rPr>
          <w:rFonts w:ascii="Trebuchet MS" w:hAnsi="Trebuchet MS"/>
        </w:rPr>
      </w:pPr>
      <w:r w:rsidRPr="0045352F">
        <w:rPr>
          <w:rFonts w:ascii="Trebuchet MS" w:hAnsi="Trebuchet MS"/>
        </w:rPr>
        <w:lastRenderedPageBreak/>
        <w:t>przeprowadzanie czynności doradczych mających na celu usprawnienie funkcjonowania CPPC oraz składanie wniosków w tym zakresie</w:t>
      </w:r>
      <w:r w:rsidR="009A3E81" w:rsidRPr="0045352F">
        <w:rPr>
          <w:rFonts w:ascii="Trebuchet MS" w:hAnsi="Trebuchet MS"/>
        </w:rPr>
        <w:t>;</w:t>
      </w:r>
    </w:p>
    <w:p w14:paraId="14B9B1E5" w14:textId="53B879C4" w:rsidR="002A6F2B" w:rsidRPr="0045352F" w:rsidRDefault="002A6F2B" w:rsidP="00EA269E">
      <w:pPr>
        <w:pStyle w:val="Akapitzlist"/>
        <w:numPr>
          <w:ilvl w:val="1"/>
          <w:numId w:val="99"/>
        </w:numPr>
        <w:ind w:left="709"/>
        <w:jc w:val="both"/>
        <w:rPr>
          <w:rFonts w:ascii="Trebuchet MS" w:hAnsi="Trebuchet MS"/>
        </w:rPr>
      </w:pPr>
      <w:r w:rsidRPr="0045352F">
        <w:rPr>
          <w:rFonts w:ascii="Trebuchet MS" w:hAnsi="Trebuchet MS"/>
        </w:rPr>
        <w:t>identyfikacja i analiza nieekonomicznych i nieefektywnych praktyk, ocena alternatywnych rozwiązań, które mogą przyczynić się do poprawy funkcjonowania komórki organizacyjnej poddanej audytowi, opracowywanie i przedstawianie zaleceń z przeprowadzonego audytu;</w:t>
      </w:r>
    </w:p>
    <w:p w14:paraId="033C2E1C" w14:textId="2C15196B" w:rsidR="0062362A" w:rsidRPr="0045352F" w:rsidRDefault="004606F3" w:rsidP="0045352F">
      <w:pPr>
        <w:pStyle w:val="Akapitzlist"/>
        <w:numPr>
          <w:ilvl w:val="0"/>
          <w:numId w:val="90"/>
        </w:numPr>
        <w:ind w:left="426"/>
        <w:jc w:val="both"/>
        <w:rPr>
          <w:rFonts w:ascii="Trebuchet MS" w:hAnsi="Trebuchet MS"/>
        </w:rPr>
      </w:pPr>
      <w:r w:rsidRPr="0045352F">
        <w:rPr>
          <w:rFonts w:ascii="Trebuchet MS" w:hAnsi="Trebuchet MS"/>
        </w:rPr>
        <w:t>przeprowadzanie czynności sprawdzających wynikających z rocznego planu audytu wewnętrznego</w:t>
      </w:r>
      <w:r w:rsidR="0062362A" w:rsidRPr="0045352F">
        <w:rPr>
          <w:rFonts w:ascii="Trebuchet MS" w:hAnsi="Trebuchet MS"/>
        </w:rPr>
        <w:t xml:space="preserve"> mających na celu  monitorowanie wykonania zaleceń poaudytowych;</w:t>
      </w:r>
    </w:p>
    <w:p w14:paraId="32EA64B3" w14:textId="43B7F491" w:rsidR="00E63B00" w:rsidRPr="0045352F" w:rsidRDefault="0062362A" w:rsidP="0045352F">
      <w:pPr>
        <w:pStyle w:val="Akapitzlist"/>
        <w:numPr>
          <w:ilvl w:val="0"/>
          <w:numId w:val="91"/>
        </w:numPr>
        <w:jc w:val="both"/>
        <w:rPr>
          <w:rFonts w:ascii="Trebuchet MS" w:hAnsi="Trebuchet MS"/>
        </w:rPr>
      </w:pPr>
      <w:r w:rsidRPr="0045352F">
        <w:rPr>
          <w:rFonts w:ascii="Trebuchet MS" w:hAnsi="Trebuchet MS"/>
        </w:rPr>
        <w:t>prowadzenie w uzasadnionych przypadkach audytów</w:t>
      </w:r>
      <w:r w:rsidR="004606F3" w:rsidRPr="0045352F">
        <w:rPr>
          <w:rFonts w:ascii="Trebuchet MS" w:hAnsi="Trebuchet MS"/>
        </w:rPr>
        <w:t xml:space="preserve"> zleconych poza planem</w:t>
      </w:r>
      <w:r w:rsidRPr="0045352F">
        <w:rPr>
          <w:rFonts w:ascii="Trebuchet MS" w:hAnsi="Trebuchet MS"/>
        </w:rPr>
        <w:t>, w tym prowadzenie audytów na zlecenie Ministra Finansów;</w:t>
      </w:r>
      <w:r w:rsidR="004606F3" w:rsidRPr="0045352F">
        <w:rPr>
          <w:rFonts w:ascii="Trebuchet MS" w:hAnsi="Trebuchet MS"/>
        </w:rPr>
        <w:t xml:space="preserve"> </w:t>
      </w:r>
    </w:p>
    <w:p w14:paraId="1EF2782E" w14:textId="4FB36AAF" w:rsidR="003F1A61" w:rsidRPr="0045352F" w:rsidRDefault="003F1A61" w:rsidP="0045352F">
      <w:pPr>
        <w:pStyle w:val="Akapitzlist"/>
        <w:numPr>
          <w:ilvl w:val="0"/>
          <w:numId w:val="91"/>
        </w:numPr>
        <w:jc w:val="both"/>
        <w:rPr>
          <w:rFonts w:ascii="Trebuchet MS" w:hAnsi="Trebuchet MS"/>
        </w:rPr>
      </w:pPr>
      <w:r w:rsidRPr="0045352F">
        <w:rPr>
          <w:rFonts w:ascii="Trebuchet MS" w:hAnsi="Trebuchet MS"/>
        </w:rPr>
        <w:t xml:space="preserve">formułowanie i przedstawianie w sprawozdaniach </w:t>
      </w:r>
      <w:r w:rsidR="00BD6E06" w:rsidRPr="0045352F">
        <w:rPr>
          <w:rFonts w:ascii="Trebuchet MS" w:hAnsi="Trebuchet MS"/>
        </w:rPr>
        <w:t>audytowych</w:t>
      </w:r>
      <w:r w:rsidRPr="0045352F">
        <w:rPr>
          <w:rFonts w:ascii="Trebuchet MS" w:hAnsi="Trebuchet MS"/>
        </w:rPr>
        <w:t xml:space="preserve"> </w:t>
      </w:r>
      <w:r w:rsidR="009A3E81" w:rsidRPr="0045352F">
        <w:rPr>
          <w:rFonts w:ascii="Trebuchet MS" w:hAnsi="Trebuchet MS"/>
        </w:rPr>
        <w:t xml:space="preserve">audytowych </w:t>
      </w:r>
      <w:r w:rsidRPr="0045352F">
        <w:rPr>
          <w:rFonts w:ascii="Trebuchet MS" w:hAnsi="Trebuchet MS"/>
        </w:rPr>
        <w:t>zaleceń, mających na celu</w:t>
      </w:r>
      <w:r w:rsidR="00C560CA" w:rsidRPr="0045352F">
        <w:rPr>
          <w:rFonts w:ascii="Trebuchet MS" w:hAnsi="Trebuchet MS"/>
        </w:rPr>
        <w:t xml:space="preserve"> doskonalenie </w:t>
      </w:r>
      <w:r w:rsidR="00BD6E06" w:rsidRPr="0045352F">
        <w:rPr>
          <w:rFonts w:ascii="Trebuchet MS" w:hAnsi="Trebuchet MS"/>
        </w:rPr>
        <w:t>funkcjonowani</w:t>
      </w:r>
      <w:r w:rsidR="00C560CA" w:rsidRPr="0045352F">
        <w:rPr>
          <w:rFonts w:ascii="Trebuchet MS" w:hAnsi="Trebuchet MS"/>
        </w:rPr>
        <w:t>a</w:t>
      </w:r>
      <w:r w:rsidR="00BD6E06" w:rsidRPr="0045352F">
        <w:rPr>
          <w:rFonts w:ascii="Trebuchet MS" w:hAnsi="Trebuchet MS"/>
        </w:rPr>
        <w:t xml:space="preserve"> </w:t>
      </w:r>
      <w:r w:rsidRPr="0045352F">
        <w:rPr>
          <w:rFonts w:ascii="Trebuchet MS" w:hAnsi="Trebuchet MS"/>
        </w:rPr>
        <w:t xml:space="preserve">CPPC </w:t>
      </w:r>
      <w:r w:rsidR="00C560CA" w:rsidRPr="0045352F">
        <w:rPr>
          <w:rFonts w:ascii="Trebuchet MS" w:hAnsi="Trebuchet MS"/>
        </w:rPr>
        <w:t xml:space="preserve">w </w:t>
      </w:r>
      <w:r w:rsidR="00B01194" w:rsidRPr="00B01194">
        <w:rPr>
          <w:rFonts w:ascii="Trebuchet MS" w:hAnsi="Trebuchet MS"/>
        </w:rPr>
        <w:t>ramach</w:t>
      </w:r>
      <w:r w:rsidRPr="0045352F">
        <w:rPr>
          <w:rFonts w:ascii="Trebuchet MS" w:hAnsi="Trebuchet MS"/>
        </w:rPr>
        <w:t xml:space="preserve"> </w:t>
      </w:r>
      <w:r w:rsidR="00C560CA" w:rsidRPr="0045352F">
        <w:rPr>
          <w:rFonts w:ascii="Trebuchet MS" w:hAnsi="Trebuchet MS"/>
        </w:rPr>
        <w:t>obowiązującego</w:t>
      </w:r>
      <w:r w:rsidRPr="0045352F">
        <w:rPr>
          <w:rFonts w:ascii="Trebuchet MS" w:hAnsi="Trebuchet MS"/>
        </w:rPr>
        <w:t xml:space="preserve"> prawa i </w:t>
      </w:r>
      <w:r w:rsidR="00B01194" w:rsidRPr="00B01194">
        <w:rPr>
          <w:rFonts w:ascii="Trebuchet MS" w:hAnsi="Trebuchet MS"/>
        </w:rPr>
        <w:t>innych</w:t>
      </w:r>
      <w:r w:rsidRPr="0045352F">
        <w:rPr>
          <w:rFonts w:ascii="Trebuchet MS" w:hAnsi="Trebuchet MS"/>
        </w:rPr>
        <w:t xml:space="preserve"> </w:t>
      </w:r>
      <w:r w:rsidR="00B01194" w:rsidRPr="00B01194">
        <w:rPr>
          <w:rFonts w:ascii="Trebuchet MS" w:hAnsi="Trebuchet MS"/>
        </w:rPr>
        <w:t>regulacji oraz</w:t>
      </w:r>
      <w:r w:rsidRPr="0045352F">
        <w:rPr>
          <w:rFonts w:ascii="Trebuchet MS" w:hAnsi="Trebuchet MS"/>
        </w:rPr>
        <w:t xml:space="preserve">  przyjęty</w:t>
      </w:r>
      <w:r w:rsidR="00C560CA" w:rsidRPr="0045352F">
        <w:rPr>
          <w:rFonts w:ascii="Trebuchet MS" w:hAnsi="Trebuchet MS"/>
        </w:rPr>
        <w:t>ch</w:t>
      </w:r>
      <w:r w:rsidRPr="0045352F">
        <w:rPr>
          <w:rFonts w:ascii="Trebuchet MS" w:hAnsi="Trebuchet MS"/>
        </w:rPr>
        <w:t xml:space="preserve"> cel</w:t>
      </w:r>
      <w:r w:rsidR="00C560CA" w:rsidRPr="0045352F">
        <w:rPr>
          <w:rFonts w:ascii="Trebuchet MS" w:hAnsi="Trebuchet MS"/>
        </w:rPr>
        <w:t>ów</w:t>
      </w:r>
      <w:r w:rsidRPr="0045352F">
        <w:rPr>
          <w:rFonts w:ascii="Trebuchet MS" w:hAnsi="Trebuchet MS"/>
        </w:rPr>
        <w:t xml:space="preserve"> i zada</w:t>
      </w:r>
      <w:r w:rsidR="00C560CA" w:rsidRPr="0045352F">
        <w:rPr>
          <w:rFonts w:ascii="Trebuchet MS" w:hAnsi="Trebuchet MS"/>
        </w:rPr>
        <w:t>ń</w:t>
      </w:r>
      <w:r w:rsidRPr="0045352F">
        <w:rPr>
          <w:rFonts w:ascii="Trebuchet MS" w:hAnsi="Trebuchet MS"/>
        </w:rPr>
        <w:t xml:space="preserve"> CPPC</w:t>
      </w:r>
      <w:r w:rsidR="009A3E81" w:rsidRPr="0045352F">
        <w:rPr>
          <w:rFonts w:ascii="Trebuchet MS" w:hAnsi="Trebuchet MS"/>
        </w:rPr>
        <w:t>;</w:t>
      </w:r>
    </w:p>
    <w:p w14:paraId="56F9465D" w14:textId="4B7A1247" w:rsidR="003F1A61" w:rsidRPr="0045352F" w:rsidRDefault="003F1A61" w:rsidP="0045352F">
      <w:pPr>
        <w:pStyle w:val="Akapitzlist"/>
        <w:numPr>
          <w:ilvl w:val="0"/>
          <w:numId w:val="91"/>
        </w:numPr>
        <w:jc w:val="both"/>
        <w:rPr>
          <w:rFonts w:ascii="Trebuchet MS" w:hAnsi="Trebuchet MS"/>
        </w:rPr>
      </w:pPr>
      <w:r w:rsidRPr="0045352F">
        <w:rPr>
          <w:rFonts w:ascii="Trebuchet MS" w:hAnsi="Trebuchet MS"/>
        </w:rPr>
        <w:t>formułowanie i przedstawianie w sprawozdaniach z czynności doradczych uwa</w:t>
      </w:r>
      <w:r w:rsidR="00B01194">
        <w:rPr>
          <w:rFonts w:ascii="Trebuchet MS" w:hAnsi="Trebuchet MS"/>
        </w:rPr>
        <w:t xml:space="preserve">g </w:t>
      </w:r>
      <w:r w:rsidR="00B01194">
        <w:rPr>
          <w:rFonts w:ascii="Trebuchet MS" w:hAnsi="Trebuchet MS"/>
        </w:rPr>
        <w:br/>
      </w:r>
      <w:r w:rsidRPr="0045352F">
        <w:rPr>
          <w:rFonts w:ascii="Trebuchet MS" w:hAnsi="Trebuchet MS"/>
        </w:rPr>
        <w:t xml:space="preserve">i wniosków, mających na celu doprowadzenie zadań realizowanych przez komórki organizacyjne CPPC oraz działań przez nich podejmowanych do zgodności </w:t>
      </w:r>
      <w:r w:rsidR="00B01194">
        <w:rPr>
          <w:rFonts w:ascii="Trebuchet MS" w:hAnsi="Trebuchet MS"/>
        </w:rPr>
        <w:br/>
      </w:r>
      <w:r w:rsidRPr="0045352F">
        <w:rPr>
          <w:rFonts w:ascii="Trebuchet MS" w:hAnsi="Trebuchet MS"/>
        </w:rPr>
        <w:t>z przepisami prawa i innymi regulacjami oraz z przyjętymi celami i zadaniami</w:t>
      </w:r>
      <w:r w:rsidR="002A6F2B" w:rsidRPr="0045352F">
        <w:rPr>
          <w:rFonts w:ascii="Trebuchet MS" w:hAnsi="Trebuchet MS"/>
        </w:rPr>
        <w:t xml:space="preserve"> CPPC</w:t>
      </w:r>
      <w:r w:rsidR="009A3E81" w:rsidRPr="0045352F">
        <w:rPr>
          <w:rFonts w:ascii="Trebuchet MS" w:hAnsi="Trebuchet MS"/>
        </w:rPr>
        <w:t>;</w:t>
      </w:r>
    </w:p>
    <w:p w14:paraId="084E2DD4" w14:textId="22887883" w:rsidR="00E63B00" w:rsidRPr="0045352F" w:rsidRDefault="0015308B" w:rsidP="0045352F">
      <w:pPr>
        <w:pStyle w:val="Akapitzlist"/>
        <w:numPr>
          <w:ilvl w:val="0"/>
          <w:numId w:val="90"/>
        </w:numPr>
        <w:ind w:left="426"/>
        <w:jc w:val="both"/>
        <w:rPr>
          <w:rFonts w:ascii="Trebuchet MS" w:hAnsi="Trebuchet MS"/>
        </w:rPr>
      </w:pPr>
      <w:r>
        <w:rPr>
          <w:rFonts w:ascii="Trebuchet MS" w:hAnsi="Trebuchet MS"/>
        </w:rPr>
        <w:t>w</w:t>
      </w:r>
      <w:r w:rsidR="00E63B00" w:rsidRPr="0045352F">
        <w:rPr>
          <w:rFonts w:ascii="Trebuchet MS" w:hAnsi="Trebuchet MS"/>
        </w:rPr>
        <w:t xml:space="preserve">spółpraca </w:t>
      </w:r>
      <w:r w:rsidR="00F6442B" w:rsidRPr="0045352F">
        <w:rPr>
          <w:rFonts w:ascii="Trebuchet MS" w:hAnsi="Trebuchet MS"/>
        </w:rPr>
        <w:t xml:space="preserve">z </w:t>
      </w:r>
      <w:r w:rsidR="00E63B00" w:rsidRPr="0045352F">
        <w:rPr>
          <w:rFonts w:ascii="Trebuchet MS" w:hAnsi="Trebuchet MS"/>
        </w:rPr>
        <w:t>kontrolerami wewnętrznymi oraz  z organami i instytucjami zewnętrznymi,</w:t>
      </w:r>
      <w:r w:rsidR="00B01194">
        <w:rPr>
          <w:rFonts w:ascii="Trebuchet MS" w:hAnsi="Trebuchet MS"/>
        </w:rPr>
        <w:t xml:space="preserve"> </w:t>
      </w:r>
      <w:r w:rsidR="00D1535D" w:rsidRPr="0045352F">
        <w:rPr>
          <w:rFonts w:ascii="Trebuchet MS" w:hAnsi="Trebuchet MS"/>
        </w:rPr>
        <w:t xml:space="preserve">w tym </w:t>
      </w:r>
      <w:r w:rsidR="00E63B00" w:rsidRPr="0045352F">
        <w:rPr>
          <w:rFonts w:ascii="Trebuchet MS" w:hAnsi="Trebuchet MS"/>
        </w:rPr>
        <w:t>udział w opracowywaniu informacji i materiałów wymaganych przez kontrolerów i audytorów zewnętrznych,</w:t>
      </w:r>
    </w:p>
    <w:p w14:paraId="62A64C79" w14:textId="7E471A94" w:rsidR="00E63B00" w:rsidRPr="0045352F" w:rsidRDefault="0015308B" w:rsidP="0045352F">
      <w:pPr>
        <w:pStyle w:val="Akapitzlist"/>
        <w:numPr>
          <w:ilvl w:val="0"/>
          <w:numId w:val="90"/>
        </w:numPr>
        <w:ind w:left="426"/>
        <w:jc w:val="both"/>
        <w:rPr>
          <w:rFonts w:ascii="Trebuchet MS" w:hAnsi="Trebuchet MS"/>
        </w:rPr>
      </w:pPr>
      <w:r>
        <w:rPr>
          <w:rFonts w:ascii="Trebuchet MS" w:hAnsi="Trebuchet MS"/>
        </w:rPr>
        <w:t>u</w:t>
      </w:r>
      <w:r w:rsidR="003F1A61" w:rsidRPr="0045352F">
        <w:rPr>
          <w:rFonts w:ascii="Trebuchet MS" w:hAnsi="Trebuchet MS"/>
        </w:rPr>
        <w:t>czestniczenie w przygotowaniu projektów wewnętrznych regulacji prawnych;</w:t>
      </w:r>
    </w:p>
    <w:p w14:paraId="3D33802A" w14:textId="560DE601" w:rsidR="00D1535D" w:rsidRPr="00B01194" w:rsidRDefault="00EA269E" w:rsidP="0045352F">
      <w:pPr>
        <w:pStyle w:val="Akapitzlist"/>
        <w:numPr>
          <w:ilvl w:val="0"/>
          <w:numId w:val="90"/>
        </w:numPr>
        <w:ind w:left="426"/>
        <w:jc w:val="both"/>
      </w:pPr>
      <w:r>
        <w:rPr>
          <w:rFonts w:ascii="Trebuchet MS" w:hAnsi="Trebuchet MS"/>
        </w:rPr>
        <w:t>p</w:t>
      </w:r>
      <w:r w:rsidR="00335183" w:rsidRPr="0045352F">
        <w:rPr>
          <w:rFonts w:ascii="Trebuchet MS" w:hAnsi="Trebuchet MS"/>
        </w:rPr>
        <w:t xml:space="preserve">rzeprowadzanie audytów wewnętrznych </w:t>
      </w:r>
      <w:r w:rsidR="00A111DF" w:rsidRPr="0045352F">
        <w:rPr>
          <w:rFonts w:ascii="Trebuchet MS" w:hAnsi="Trebuchet MS"/>
        </w:rPr>
        <w:t xml:space="preserve">Systemu Zarządzania </w:t>
      </w:r>
      <w:r w:rsidR="009A3E81" w:rsidRPr="0045352F">
        <w:rPr>
          <w:rFonts w:ascii="Trebuchet MS" w:hAnsi="Trebuchet MS"/>
        </w:rPr>
        <w:t>B</w:t>
      </w:r>
      <w:r w:rsidR="00A111DF" w:rsidRPr="0045352F">
        <w:rPr>
          <w:rFonts w:ascii="Trebuchet MS" w:hAnsi="Trebuchet MS"/>
        </w:rPr>
        <w:t>ezpieczeństwem Informacji</w:t>
      </w:r>
      <w:r w:rsidR="00335183" w:rsidRPr="0045352F">
        <w:rPr>
          <w:rFonts w:ascii="Trebuchet MS" w:hAnsi="Trebuchet MS"/>
        </w:rPr>
        <w:t xml:space="preserve"> </w:t>
      </w:r>
      <w:r w:rsidR="00D1535D" w:rsidRPr="0045352F">
        <w:rPr>
          <w:rFonts w:ascii="Trebuchet MS" w:hAnsi="Trebuchet MS"/>
        </w:rPr>
        <w:t xml:space="preserve">z wykorzystaniem wsparcia w obszarze IT </w:t>
      </w:r>
      <w:r w:rsidR="00335183" w:rsidRPr="0045352F">
        <w:rPr>
          <w:rFonts w:ascii="Trebuchet MS" w:hAnsi="Trebuchet MS"/>
        </w:rPr>
        <w:t>(</w:t>
      </w:r>
      <w:r w:rsidR="00D1535D" w:rsidRPr="0045352F">
        <w:rPr>
          <w:rFonts w:ascii="Trebuchet MS" w:hAnsi="Trebuchet MS"/>
        </w:rPr>
        <w:t>w tym</w:t>
      </w:r>
      <w:r w:rsidR="00335183" w:rsidRPr="0045352F">
        <w:rPr>
          <w:rFonts w:ascii="Trebuchet MS" w:hAnsi="Trebuchet MS"/>
        </w:rPr>
        <w:t xml:space="preserve"> ocen</w:t>
      </w:r>
      <w:r w:rsidR="00D1535D" w:rsidRPr="0045352F">
        <w:rPr>
          <w:rFonts w:ascii="Trebuchet MS" w:hAnsi="Trebuchet MS"/>
        </w:rPr>
        <w:t>a</w:t>
      </w:r>
      <w:r w:rsidR="00335183" w:rsidRPr="0045352F">
        <w:rPr>
          <w:rFonts w:ascii="Trebuchet MS" w:hAnsi="Trebuchet MS"/>
        </w:rPr>
        <w:t xml:space="preserve"> zgodnoś</w:t>
      </w:r>
      <w:r w:rsidR="00D1535D" w:rsidRPr="0045352F">
        <w:rPr>
          <w:rFonts w:ascii="Trebuchet MS" w:hAnsi="Trebuchet MS"/>
        </w:rPr>
        <w:t>ci</w:t>
      </w:r>
      <w:r w:rsidR="00335183" w:rsidRPr="0045352F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br/>
      </w:r>
      <w:r w:rsidR="00335183" w:rsidRPr="0045352F">
        <w:rPr>
          <w:rFonts w:ascii="Trebuchet MS" w:hAnsi="Trebuchet MS"/>
        </w:rPr>
        <w:t>z przepisami prawa i regulacjami wewnętrznymi CPPC oraz możliwości doskonalenia funkcjonowania SZBI)</w:t>
      </w:r>
      <w:r w:rsidR="009A3E81" w:rsidRPr="0045352F">
        <w:rPr>
          <w:rFonts w:ascii="Trebuchet MS" w:hAnsi="Trebuchet MS"/>
        </w:rPr>
        <w:t>;</w:t>
      </w:r>
    </w:p>
    <w:p w14:paraId="621F36DF" w14:textId="785983B6" w:rsidR="00D1535D" w:rsidRPr="0045352F" w:rsidRDefault="0015308B" w:rsidP="0045352F">
      <w:pPr>
        <w:pStyle w:val="Akapitzlist"/>
        <w:numPr>
          <w:ilvl w:val="0"/>
          <w:numId w:val="90"/>
        </w:numPr>
        <w:ind w:left="426"/>
        <w:jc w:val="both"/>
        <w:rPr>
          <w:rFonts w:ascii="Trebuchet MS" w:hAnsi="Trebuchet MS"/>
        </w:rPr>
      </w:pPr>
      <w:r>
        <w:rPr>
          <w:rFonts w:ascii="Trebuchet MS" w:hAnsi="Trebuchet MS"/>
        </w:rPr>
        <w:t>o</w:t>
      </w:r>
      <w:r w:rsidR="00D1535D" w:rsidRPr="0045352F">
        <w:rPr>
          <w:rFonts w:ascii="Trebuchet MS" w:hAnsi="Trebuchet MS"/>
        </w:rPr>
        <w:t>cena adekwatności,</w:t>
      </w:r>
      <w:r w:rsidR="00EA269E">
        <w:rPr>
          <w:rFonts w:ascii="Trebuchet MS" w:hAnsi="Trebuchet MS"/>
        </w:rPr>
        <w:t xml:space="preserve"> </w:t>
      </w:r>
      <w:r w:rsidR="00D1535D" w:rsidRPr="0045352F">
        <w:rPr>
          <w:rFonts w:ascii="Trebuchet MS" w:hAnsi="Trebuchet MS"/>
        </w:rPr>
        <w:t>skuteczności i efektywności kontroli zarządczej, której szczegółowe wytyczne są określone przez Ministra Finansów na podstawie art. 69 ust. 4 ustawy z dnia 27 sierpnia 2009 r. o finansach publicznych (tekst jednolity, Dz. U. z 2017 r. poz. 2077);</w:t>
      </w:r>
    </w:p>
    <w:p w14:paraId="19DACB40" w14:textId="794CE184" w:rsidR="00E63B00" w:rsidRPr="0045352F" w:rsidRDefault="0015308B" w:rsidP="0045352F">
      <w:pPr>
        <w:pStyle w:val="Akapitzlist"/>
        <w:numPr>
          <w:ilvl w:val="0"/>
          <w:numId w:val="90"/>
        </w:numPr>
        <w:ind w:left="426"/>
        <w:jc w:val="both"/>
        <w:rPr>
          <w:rFonts w:ascii="Trebuchet MS" w:hAnsi="Trebuchet MS"/>
        </w:rPr>
      </w:pPr>
      <w:r>
        <w:rPr>
          <w:rFonts w:ascii="Trebuchet MS" w:hAnsi="Trebuchet MS"/>
        </w:rPr>
        <w:t>w</w:t>
      </w:r>
      <w:r w:rsidR="00E63B00" w:rsidRPr="0045352F">
        <w:rPr>
          <w:rFonts w:ascii="Trebuchet MS" w:hAnsi="Trebuchet MS"/>
        </w:rPr>
        <w:t xml:space="preserve">ykonywanie innych zadań powierzonych przez </w:t>
      </w:r>
      <w:r w:rsidR="002A6F2B" w:rsidRPr="0045352F">
        <w:rPr>
          <w:rFonts w:ascii="Trebuchet MS" w:hAnsi="Trebuchet MS"/>
        </w:rPr>
        <w:t>Zleceniodawcę</w:t>
      </w:r>
      <w:r w:rsidR="00E63B00" w:rsidRPr="0045352F">
        <w:rPr>
          <w:rFonts w:ascii="Trebuchet MS" w:hAnsi="Trebuchet MS"/>
        </w:rPr>
        <w:t>.</w:t>
      </w:r>
    </w:p>
    <w:p w14:paraId="70B2D5DA" w14:textId="77777777" w:rsidR="0085703A" w:rsidRPr="0045352F" w:rsidRDefault="0085703A" w:rsidP="00B01194">
      <w:pPr>
        <w:jc w:val="both"/>
        <w:rPr>
          <w:rFonts w:ascii="Trebuchet MS" w:hAnsi="Trebuchet MS"/>
        </w:rPr>
      </w:pPr>
    </w:p>
    <w:p w14:paraId="17C2ED9B" w14:textId="2DAE4E55" w:rsidR="00D04E84" w:rsidRPr="0045352F" w:rsidRDefault="009A3E81">
      <w:pPr>
        <w:jc w:val="both"/>
        <w:rPr>
          <w:rFonts w:ascii="Trebuchet MS" w:hAnsi="Trebuchet MS"/>
          <w:b/>
        </w:rPr>
      </w:pPr>
      <w:r w:rsidRPr="0045352F">
        <w:rPr>
          <w:rFonts w:ascii="Trebuchet MS" w:hAnsi="Trebuchet MS"/>
          <w:b/>
        </w:rPr>
        <w:t>III</w:t>
      </w:r>
      <w:r w:rsidR="00B70AC3" w:rsidRPr="0045352F">
        <w:rPr>
          <w:rFonts w:ascii="Trebuchet MS" w:hAnsi="Trebuchet MS"/>
          <w:b/>
        </w:rPr>
        <w:t xml:space="preserve">. </w:t>
      </w:r>
      <w:r w:rsidR="00D04E84" w:rsidRPr="0045352F">
        <w:rPr>
          <w:rFonts w:ascii="Trebuchet MS" w:hAnsi="Trebuchet MS"/>
          <w:b/>
        </w:rPr>
        <w:t>Termin i miejsce</w:t>
      </w:r>
      <w:r w:rsidR="00B83155" w:rsidRPr="0045352F">
        <w:rPr>
          <w:rFonts w:ascii="Trebuchet MS" w:hAnsi="Trebuchet MS"/>
          <w:b/>
        </w:rPr>
        <w:t xml:space="preserve"> i wymogi dotyczące realizacji zamówienia:</w:t>
      </w:r>
      <w:r w:rsidR="00D04E84" w:rsidRPr="0045352F">
        <w:rPr>
          <w:rFonts w:ascii="Trebuchet MS" w:hAnsi="Trebuchet MS"/>
          <w:b/>
        </w:rPr>
        <w:t xml:space="preserve"> </w:t>
      </w:r>
    </w:p>
    <w:p w14:paraId="2C220BE2" w14:textId="6959AD2E" w:rsidR="00B70AC3" w:rsidRPr="0045352F" w:rsidRDefault="003F1A61" w:rsidP="00EA269E">
      <w:pPr>
        <w:pStyle w:val="Akapitzlist"/>
        <w:numPr>
          <w:ilvl w:val="4"/>
          <w:numId w:val="100"/>
        </w:numPr>
        <w:ind w:left="426" w:hanging="372"/>
        <w:jc w:val="both"/>
        <w:rPr>
          <w:rFonts w:ascii="Trebuchet MS" w:hAnsi="Trebuchet MS"/>
        </w:rPr>
      </w:pPr>
      <w:r w:rsidRPr="0045352F">
        <w:rPr>
          <w:rFonts w:ascii="Trebuchet MS" w:hAnsi="Trebuchet MS"/>
        </w:rPr>
        <w:t xml:space="preserve">Okres trwania Umowy: </w:t>
      </w:r>
      <w:r w:rsidR="00B01194" w:rsidRPr="0065229F">
        <w:rPr>
          <w:rFonts w:ascii="Trebuchet MS" w:hAnsi="Trebuchet MS"/>
        </w:rPr>
        <w:t xml:space="preserve">24 miesiące od dnia podpisania Umowy. </w:t>
      </w:r>
    </w:p>
    <w:p w14:paraId="312E95E6" w14:textId="77777777" w:rsidR="00B70AC3" w:rsidRPr="0045352F" w:rsidRDefault="00990D95" w:rsidP="00EA269E">
      <w:pPr>
        <w:pStyle w:val="Akapitzlist"/>
        <w:numPr>
          <w:ilvl w:val="4"/>
          <w:numId w:val="100"/>
        </w:numPr>
        <w:ind w:left="426" w:hanging="372"/>
        <w:jc w:val="both"/>
        <w:rPr>
          <w:rFonts w:ascii="Trebuchet MS" w:hAnsi="Trebuchet MS"/>
        </w:rPr>
      </w:pPr>
      <w:r w:rsidRPr="0045352F">
        <w:rPr>
          <w:rFonts w:ascii="Trebuchet MS" w:hAnsi="Trebuchet MS"/>
        </w:rPr>
        <w:t xml:space="preserve">Usługa będzie świadczona: </w:t>
      </w:r>
    </w:p>
    <w:p w14:paraId="63396641" w14:textId="44BE5D4B" w:rsidR="00B70AC3" w:rsidRPr="0045352F" w:rsidRDefault="00990D95">
      <w:pPr>
        <w:pStyle w:val="Akapitzlist"/>
        <w:numPr>
          <w:ilvl w:val="0"/>
          <w:numId w:val="65"/>
        </w:numPr>
        <w:jc w:val="both"/>
        <w:rPr>
          <w:rFonts w:ascii="Trebuchet MS" w:hAnsi="Trebuchet MS"/>
        </w:rPr>
      </w:pPr>
      <w:r w:rsidRPr="0045352F">
        <w:rPr>
          <w:rFonts w:ascii="Trebuchet MS" w:hAnsi="Trebuchet MS"/>
        </w:rPr>
        <w:t xml:space="preserve">zdalnie w dni robocze przez 8 godzin, w godzinach pracy Zamawiającego tj. między 7:00 a 17:15, z czasem reakcji na każdy mail Zamawiającego z przedstawieniem spójnego rozwiązania ustala się na maksymalnie do 3 dni roboczych – liczonych </w:t>
      </w:r>
      <w:r w:rsidR="00EA269E">
        <w:rPr>
          <w:rFonts w:ascii="Trebuchet MS" w:hAnsi="Trebuchet MS"/>
        </w:rPr>
        <w:br/>
      </w:r>
      <w:r w:rsidRPr="0045352F">
        <w:rPr>
          <w:rFonts w:ascii="Trebuchet MS" w:hAnsi="Trebuchet MS"/>
        </w:rPr>
        <w:t>od dnia wysłania maila. Wykonawca zobowiązany jest potwierdzać dostarczenie korespondencji mailowej na swoją skrzynkę za pomocą odpowiedniej funkc</w:t>
      </w:r>
      <w:r w:rsidR="00B70AC3" w:rsidRPr="0045352F">
        <w:rPr>
          <w:rFonts w:ascii="Trebuchet MS" w:hAnsi="Trebuchet MS"/>
        </w:rPr>
        <w:t>jonalności programu pocztowego.</w:t>
      </w:r>
    </w:p>
    <w:p w14:paraId="7E7CB1A9" w14:textId="1D1EE185" w:rsidR="00B83155" w:rsidRPr="0045352F" w:rsidRDefault="00990D95" w:rsidP="00B01194">
      <w:pPr>
        <w:jc w:val="both"/>
        <w:rPr>
          <w:rFonts w:ascii="Trebuchet MS" w:hAnsi="Trebuchet MS"/>
        </w:rPr>
      </w:pPr>
      <w:r w:rsidRPr="0045352F">
        <w:rPr>
          <w:rFonts w:ascii="Trebuchet MS" w:eastAsia="Times New Roman" w:hAnsi="Trebuchet MS" w:cs="Times New Roman"/>
          <w:lang w:eastAsia="pl-PL"/>
        </w:rPr>
        <w:t>w siedzibie Zamawiającego w Warszawie przy ul. Spokojnej 13A</w:t>
      </w:r>
      <w:r w:rsidR="00CD1324" w:rsidRPr="0045352F">
        <w:rPr>
          <w:rFonts w:ascii="Trebuchet MS" w:eastAsia="Times New Roman" w:hAnsi="Trebuchet MS" w:cs="Times New Roman"/>
          <w:lang w:eastAsia="pl-PL"/>
        </w:rPr>
        <w:t xml:space="preserve"> </w:t>
      </w:r>
      <w:r w:rsidRPr="0045352F">
        <w:rPr>
          <w:rFonts w:ascii="Trebuchet MS" w:hAnsi="Trebuchet MS"/>
        </w:rPr>
        <w:t xml:space="preserve">w liczbie 80 godz. </w:t>
      </w:r>
      <w:r w:rsidR="00EA269E">
        <w:rPr>
          <w:rFonts w:ascii="Trebuchet MS" w:hAnsi="Trebuchet MS"/>
        </w:rPr>
        <w:br/>
      </w:r>
      <w:r w:rsidRPr="0045352F">
        <w:rPr>
          <w:rFonts w:ascii="Trebuchet MS" w:hAnsi="Trebuchet MS"/>
        </w:rPr>
        <w:t>w miesiącu przy min. 3 wizytach w tygodniu w siedzibie CPPC (każda w inny dzień tygodnia) w godzinach pracy Zamawiającego tj. między godz. 7</w:t>
      </w:r>
      <w:r w:rsidR="00C53E71" w:rsidRPr="0045352F">
        <w:rPr>
          <w:rFonts w:ascii="Trebuchet MS" w:hAnsi="Trebuchet MS"/>
        </w:rPr>
        <w:t>:</w:t>
      </w:r>
      <w:r w:rsidRPr="0045352F">
        <w:rPr>
          <w:rFonts w:ascii="Trebuchet MS" w:hAnsi="Trebuchet MS"/>
        </w:rPr>
        <w:t>00, a godz. 17</w:t>
      </w:r>
      <w:r w:rsidR="00C53E71" w:rsidRPr="0045352F">
        <w:rPr>
          <w:rFonts w:ascii="Trebuchet MS" w:hAnsi="Trebuchet MS"/>
        </w:rPr>
        <w:t>:</w:t>
      </w:r>
      <w:r w:rsidRPr="0045352F">
        <w:rPr>
          <w:rFonts w:ascii="Trebuchet MS" w:hAnsi="Trebuchet MS"/>
        </w:rPr>
        <w:t xml:space="preserve">15.  </w:t>
      </w:r>
    </w:p>
    <w:p w14:paraId="10B8AB17" w14:textId="75BCF9AD" w:rsidR="00B83155" w:rsidRPr="0045352F" w:rsidRDefault="00D765C3">
      <w:pPr>
        <w:pStyle w:val="Akapitzlist"/>
        <w:numPr>
          <w:ilvl w:val="0"/>
          <w:numId w:val="66"/>
        </w:numPr>
        <w:jc w:val="both"/>
        <w:rPr>
          <w:rFonts w:ascii="Trebuchet MS" w:hAnsi="Trebuchet MS"/>
        </w:rPr>
      </w:pPr>
      <w:r w:rsidRPr="0045352F">
        <w:rPr>
          <w:rFonts w:ascii="Trebuchet MS" w:hAnsi="Trebuchet MS"/>
          <w:color w:val="000000"/>
        </w:rPr>
        <w:t xml:space="preserve">Wykonawca jest zobowiązany do prowadzenia rejestru wizyt. Wzór rejestru wizyt stanowi załącznik nr </w:t>
      </w:r>
      <w:r w:rsidR="00EA269E">
        <w:rPr>
          <w:rFonts w:ascii="Trebuchet MS" w:hAnsi="Trebuchet MS"/>
          <w:color w:val="000000"/>
        </w:rPr>
        <w:t>[...]</w:t>
      </w:r>
      <w:r w:rsidRPr="0045352F">
        <w:rPr>
          <w:rFonts w:ascii="Trebuchet MS" w:hAnsi="Trebuchet MS"/>
          <w:color w:val="000000"/>
        </w:rPr>
        <w:t xml:space="preserve"> do umowy. Wykonawca przekazuje Zamawiającemu rejestr wizyt za poprzedni miesiąc kalendarzowy do trzech dni roboczych po zakończeniu miesiąca.</w:t>
      </w:r>
    </w:p>
    <w:p w14:paraId="17884D3A" w14:textId="6E3D9372" w:rsidR="00B83155" w:rsidRPr="0045352F" w:rsidRDefault="00D04E84">
      <w:pPr>
        <w:pStyle w:val="Akapitzlist"/>
        <w:numPr>
          <w:ilvl w:val="0"/>
          <w:numId w:val="66"/>
        </w:numPr>
        <w:jc w:val="both"/>
        <w:rPr>
          <w:rFonts w:ascii="Trebuchet MS" w:hAnsi="Trebuchet MS"/>
        </w:rPr>
      </w:pPr>
      <w:r w:rsidRPr="0045352F">
        <w:rPr>
          <w:rFonts w:ascii="Trebuchet MS" w:hAnsi="Trebuchet MS"/>
        </w:rPr>
        <w:lastRenderedPageBreak/>
        <w:t>Wykonawca ma możliwość wyznaczenia</w:t>
      </w:r>
      <w:r w:rsidR="00396BB9" w:rsidRPr="0045352F">
        <w:rPr>
          <w:rFonts w:ascii="Trebuchet MS" w:hAnsi="Trebuchet MS"/>
        </w:rPr>
        <w:t xml:space="preserve"> </w:t>
      </w:r>
      <w:r w:rsidR="001949DA" w:rsidRPr="0045352F">
        <w:rPr>
          <w:rFonts w:ascii="Trebuchet MS" w:hAnsi="Trebuchet MS"/>
        </w:rPr>
        <w:t>Zastępc</w:t>
      </w:r>
      <w:r w:rsidR="00CD1324" w:rsidRPr="0045352F">
        <w:rPr>
          <w:rFonts w:ascii="Trebuchet MS" w:hAnsi="Trebuchet MS"/>
        </w:rPr>
        <w:t>y</w:t>
      </w:r>
      <w:r w:rsidRPr="0045352F">
        <w:rPr>
          <w:rFonts w:ascii="Trebuchet MS" w:hAnsi="Trebuchet MS"/>
        </w:rPr>
        <w:t xml:space="preserve">, który posiada tożsame kompetencje </w:t>
      </w:r>
      <w:r w:rsidR="00EA269E">
        <w:rPr>
          <w:rFonts w:ascii="Trebuchet MS" w:hAnsi="Trebuchet MS"/>
        </w:rPr>
        <w:br/>
      </w:r>
      <w:r w:rsidRPr="0045352F">
        <w:rPr>
          <w:rFonts w:ascii="Trebuchet MS" w:hAnsi="Trebuchet MS"/>
        </w:rPr>
        <w:t>z osob</w:t>
      </w:r>
      <w:r w:rsidR="00CD1324" w:rsidRPr="0045352F">
        <w:rPr>
          <w:rFonts w:ascii="Trebuchet MS" w:hAnsi="Trebuchet MS"/>
        </w:rPr>
        <w:t>ą</w:t>
      </w:r>
      <w:r w:rsidRPr="0045352F">
        <w:rPr>
          <w:rFonts w:ascii="Trebuchet MS" w:hAnsi="Trebuchet MS"/>
        </w:rPr>
        <w:t xml:space="preserve"> pełniąc</w:t>
      </w:r>
      <w:r w:rsidR="00CD1324" w:rsidRPr="0045352F">
        <w:rPr>
          <w:rFonts w:ascii="Trebuchet MS" w:hAnsi="Trebuchet MS"/>
        </w:rPr>
        <w:t>ą</w:t>
      </w:r>
      <w:r w:rsidRPr="0045352F">
        <w:rPr>
          <w:rFonts w:ascii="Trebuchet MS" w:hAnsi="Trebuchet MS"/>
        </w:rPr>
        <w:t xml:space="preserve"> funkcję zgodną z przedmiotem zamówienia. Kompetencje te wymagają weryfikacji przez Zamawiającego oraz zatwierdzenia kandydata na Zastępcę przez Zamawiającego. Kandydaturę Wykonawca musi przedstawić </w:t>
      </w:r>
      <w:r w:rsidRPr="0045352F">
        <w:rPr>
          <w:rFonts w:ascii="Trebuchet MS" w:hAnsi="Trebuchet MS"/>
          <w:b/>
        </w:rPr>
        <w:t xml:space="preserve">na 14 dni </w:t>
      </w:r>
      <w:r w:rsidRPr="0045352F">
        <w:rPr>
          <w:rFonts w:ascii="Trebuchet MS" w:hAnsi="Trebuchet MS"/>
        </w:rPr>
        <w:t>przed planowaną nieobecnością wraz z dokumentacją potwierdzającą tożsame kompetencje z oso</w:t>
      </w:r>
      <w:r w:rsidR="00B83155" w:rsidRPr="0045352F">
        <w:rPr>
          <w:rFonts w:ascii="Trebuchet MS" w:hAnsi="Trebuchet MS"/>
        </w:rPr>
        <w:t xml:space="preserve">bami pełniącymi funkcję zgodną </w:t>
      </w:r>
      <w:r w:rsidRPr="0045352F">
        <w:rPr>
          <w:rFonts w:ascii="Trebuchet MS" w:hAnsi="Trebuchet MS"/>
        </w:rPr>
        <w:t>z przedmiotem zamówienia.</w:t>
      </w:r>
      <w:r w:rsidR="0059231F" w:rsidRPr="0045352F">
        <w:rPr>
          <w:rFonts w:ascii="Trebuchet MS" w:hAnsi="Trebuchet MS"/>
        </w:rPr>
        <w:t xml:space="preserve"> Zamawiający nie ma obowiązku zatwierdzenia zaproponowanego Zastępcy w przypadku gdy zostaną potwierdzone jego kompetencje – jest to wyłącznie uprawnienie, a nie obowiązek</w:t>
      </w:r>
      <w:r w:rsidR="00B83155" w:rsidRPr="0045352F">
        <w:rPr>
          <w:rFonts w:ascii="Trebuchet MS" w:hAnsi="Trebuchet MS"/>
        </w:rPr>
        <w:t xml:space="preserve"> Zamawiającego.</w:t>
      </w:r>
    </w:p>
    <w:p w14:paraId="63076290" w14:textId="4B4E6982" w:rsidR="00B83155" w:rsidRPr="0045352F" w:rsidRDefault="00D04E84">
      <w:pPr>
        <w:pStyle w:val="Akapitzlist"/>
        <w:numPr>
          <w:ilvl w:val="0"/>
          <w:numId w:val="66"/>
        </w:numPr>
        <w:jc w:val="both"/>
        <w:rPr>
          <w:rFonts w:ascii="Trebuchet MS" w:hAnsi="Trebuchet MS"/>
        </w:rPr>
      </w:pPr>
      <w:r w:rsidRPr="0045352F">
        <w:rPr>
          <w:rFonts w:ascii="Trebuchet MS" w:hAnsi="Trebuchet MS"/>
        </w:rPr>
        <w:t xml:space="preserve">W przypadku nieobecności uzasadnionej </w:t>
      </w:r>
      <w:r w:rsidR="0059231F" w:rsidRPr="0045352F">
        <w:rPr>
          <w:rFonts w:ascii="Trebuchet MS" w:hAnsi="Trebuchet MS"/>
        </w:rPr>
        <w:t xml:space="preserve">i uprzednio uzgodnionej z Zamawiającym </w:t>
      </w:r>
      <w:r w:rsidRPr="0045352F">
        <w:rPr>
          <w:rFonts w:ascii="Trebuchet MS" w:hAnsi="Trebuchet MS"/>
        </w:rPr>
        <w:t>-</w:t>
      </w:r>
      <w:r w:rsidR="0059231F" w:rsidRPr="0045352F">
        <w:rPr>
          <w:rFonts w:ascii="Trebuchet MS" w:hAnsi="Trebuchet MS"/>
        </w:rPr>
        <w:t xml:space="preserve"> gdy</w:t>
      </w:r>
      <w:r w:rsidRPr="0045352F">
        <w:rPr>
          <w:rFonts w:ascii="Trebuchet MS" w:hAnsi="Trebuchet MS"/>
        </w:rPr>
        <w:t xml:space="preserve"> usługi będące przedmiotem Umowy wykonywane będą przez niepełny miesiąc kalendarzowy</w:t>
      </w:r>
      <w:r w:rsidR="0059231F" w:rsidRPr="0045352F">
        <w:rPr>
          <w:rFonts w:ascii="Trebuchet MS" w:hAnsi="Trebuchet MS"/>
        </w:rPr>
        <w:t>,</w:t>
      </w:r>
      <w:r w:rsidRPr="0045352F">
        <w:rPr>
          <w:rFonts w:ascii="Trebuchet MS" w:hAnsi="Trebuchet MS"/>
        </w:rPr>
        <w:t xml:space="preserve"> wynagrodzenie ryczałtowe za ten miesiąc ustalone zostanie jako proporcja liczby dni kalendarzowych świadczenia usługi w danym miesiącu do liczby wszystkich dni kalendarzowych w danym miesiącu – niezależnie od tego czy dniami świadczenia usługi będą dni świadczenia usługi w siedzibie Zamawiającego czy dni, </w:t>
      </w:r>
      <w:r w:rsidR="00EA269E">
        <w:rPr>
          <w:rFonts w:ascii="Trebuchet MS" w:hAnsi="Trebuchet MS"/>
        </w:rPr>
        <w:br/>
      </w:r>
      <w:r w:rsidRPr="0045352F">
        <w:rPr>
          <w:rFonts w:ascii="Trebuchet MS" w:hAnsi="Trebuchet MS"/>
        </w:rPr>
        <w:t>w które usługa ma być świadczona zdalnie.</w:t>
      </w:r>
    </w:p>
    <w:p w14:paraId="2D5D2CDE" w14:textId="1A328C0D" w:rsidR="00B83155" w:rsidRPr="0045352F" w:rsidRDefault="00D04E84">
      <w:pPr>
        <w:pStyle w:val="Akapitzlist"/>
        <w:numPr>
          <w:ilvl w:val="0"/>
          <w:numId w:val="66"/>
        </w:numPr>
        <w:jc w:val="both"/>
        <w:rPr>
          <w:rFonts w:ascii="Trebuchet MS" w:hAnsi="Trebuchet MS"/>
        </w:rPr>
      </w:pPr>
      <w:r w:rsidRPr="0045352F">
        <w:rPr>
          <w:rFonts w:ascii="Trebuchet MS" w:hAnsi="Trebuchet MS"/>
        </w:rPr>
        <w:t xml:space="preserve">Nieobecność nieuzasadniona - skutkować będzie naliczaniem kar umownych co </w:t>
      </w:r>
      <w:r w:rsidR="00EA269E">
        <w:rPr>
          <w:rFonts w:ascii="Trebuchet MS" w:hAnsi="Trebuchet MS"/>
        </w:rPr>
        <w:br/>
      </w:r>
      <w:r w:rsidRPr="0045352F">
        <w:rPr>
          <w:rFonts w:ascii="Trebuchet MS" w:hAnsi="Trebuchet MS"/>
        </w:rPr>
        <w:t>w konsekwencji może skutkować rozwiązaniem umowy.</w:t>
      </w:r>
    </w:p>
    <w:p w14:paraId="6A8F1278" w14:textId="77777777" w:rsidR="00D04E84" w:rsidRPr="0045352F" w:rsidRDefault="00D04E84">
      <w:pPr>
        <w:pStyle w:val="Akapitzlist"/>
        <w:numPr>
          <w:ilvl w:val="0"/>
          <w:numId w:val="66"/>
        </w:numPr>
        <w:jc w:val="both"/>
        <w:rPr>
          <w:rFonts w:ascii="Trebuchet MS" w:hAnsi="Trebuchet MS"/>
        </w:rPr>
      </w:pPr>
      <w:r w:rsidRPr="0045352F">
        <w:rPr>
          <w:rFonts w:ascii="Trebuchet MS" w:hAnsi="Trebuchet MS"/>
        </w:rPr>
        <w:t>Zamawiający jest zobowiązany do zapewnienia  środków i organizacyjnej odrębności Wykonawcy  niezbędnych  do niezależnego wykonywania przez niego zadań w siedzibie Zamawiającego.</w:t>
      </w:r>
    </w:p>
    <w:p w14:paraId="10723591" w14:textId="07628C1E" w:rsidR="00245BDD" w:rsidRPr="00EA269E" w:rsidRDefault="009A3E81" w:rsidP="00B01194">
      <w:pPr>
        <w:jc w:val="both"/>
        <w:rPr>
          <w:rFonts w:ascii="Trebuchet MS" w:hAnsi="Trebuchet MS"/>
          <w:b/>
          <w:bCs/>
        </w:rPr>
      </w:pPr>
      <w:r w:rsidRPr="00EA269E">
        <w:rPr>
          <w:rFonts w:ascii="Trebuchet MS" w:hAnsi="Trebuchet MS"/>
          <w:b/>
        </w:rPr>
        <w:t>I</w:t>
      </w:r>
      <w:r w:rsidR="00B83155" w:rsidRPr="00EA269E">
        <w:rPr>
          <w:rFonts w:ascii="Trebuchet MS" w:hAnsi="Trebuchet MS"/>
          <w:b/>
        </w:rPr>
        <w:t xml:space="preserve">V. </w:t>
      </w:r>
      <w:r w:rsidR="00245BDD" w:rsidRPr="00EA269E">
        <w:rPr>
          <w:rFonts w:ascii="Trebuchet MS" w:hAnsi="Trebuchet MS"/>
          <w:b/>
          <w:bCs/>
        </w:rPr>
        <w:t>Organizacja pracy i rozliczenie usługi</w:t>
      </w:r>
    </w:p>
    <w:p w14:paraId="087DAFE8" w14:textId="203390D0" w:rsidR="004074A3" w:rsidRPr="0045352F" w:rsidRDefault="004074A3" w:rsidP="0045352F">
      <w:pPr>
        <w:pStyle w:val="Akapitzlist"/>
        <w:numPr>
          <w:ilvl w:val="0"/>
          <w:numId w:val="83"/>
        </w:numPr>
        <w:ind w:left="360"/>
        <w:jc w:val="both"/>
        <w:rPr>
          <w:rFonts w:ascii="Trebuchet MS" w:hAnsi="Trebuchet MS"/>
          <w:bCs/>
        </w:rPr>
      </w:pPr>
      <w:r w:rsidRPr="0045352F">
        <w:rPr>
          <w:rFonts w:ascii="Trebuchet MS" w:hAnsi="Trebuchet MS"/>
          <w:bCs/>
        </w:rPr>
        <w:t xml:space="preserve">W celu organizacji pracy, Wykonawca zobowiązany jest do uzgodnienia z Zamawiającym </w:t>
      </w:r>
      <w:r w:rsidRPr="0045352F">
        <w:rPr>
          <w:rFonts w:ascii="Trebuchet MS" w:hAnsi="Trebuchet MS"/>
          <w:b/>
          <w:bCs/>
        </w:rPr>
        <w:t>miesięcznego harmonogramu zadań</w:t>
      </w:r>
      <w:r w:rsidRPr="0045352F">
        <w:rPr>
          <w:rFonts w:ascii="Trebuchet MS" w:hAnsi="Trebuchet MS"/>
          <w:bCs/>
        </w:rPr>
        <w:t xml:space="preserve">, którego wykonanie będzie przedstawiane </w:t>
      </w:r>
      <w:r w:rsidR="00EA269E">
        <w:rPr>
          <w:rFonts w:ascii="Trebuchet MS" w:hAnsi="Trebuchet MS"/>
          <w:bCs/>
        </w:rPr>
        <w:br/>
      </w:r>
      <w:r w:rsidRPr="0045352F">
        <w:rPr>
          <w:rFonts w:ascii="Trebuchet MS" w:hAnsi="Trebuchet MS"/>
          <w:bCs/>
        </w:rPr>
        <w:t>w miesięcznym Protokole odbioru. Zatwierdzony miesięczny Protokół odbioru będzie podstawą do wystawienia  przez Wykonawcę rachunku/faktury za wykonane zadania w danym miesiącu kalendarzowym. Strony mogą pisemnie (notatką lub elektronicznie) ustalić termin wykonania zadania „ad hoc” poza harmonogramem zadań, które będzie uwzględnione w miesięcznym Protokole odbioru. Jeśli zadanie wykracza poza jeden miesiąc, informację należy uwzględniać w każdym  miesięcznym Protokole odbioru, aż do zakończenia realizacji tego zadania.</w:t>
      </w:r>
    </w:p>
    <w:p w14:paraId="58D1FB8C" w14:textId="77777777" w:rsidR="004074A3" w:rsidRPr="0045352F" w:rsidRDefault="004074A3" w:rsidP="0045352F">
      <w:pPr>
        <w:pStyle w:val="Akapitzlist"/>
        <w:ind w:left="360"/>
        <w:jc w:val="both"/>
        <w:rPr>
          <w:rFonts w:ascii="Trebuchet MS" w:hAnsi="Trebuchet MS"/>
          <w:bCs/>
        </w:rPr>
      </w:pPr>
    </w:p>
    <w:p w14:paraId="0AAC0068" w14:textId="3C4D0B48" w:rsidR="004074A3" w:rsidRPr="0045352F" w:rsidRDefault="004074A3" w:rsidP="0045352F">
      <w:pPr>
        <w:pStyle w:val="Akapitzlist"/>
        <w:numPr>
          <w:ilvl w:val="0"/>
          <w:numId w:val="83"/>
        </w:numPr>
        <w:ind w:left="360"/>
        <w:jc w:val="both"/>
        <w:rPr>
          <w:rFonts w:ascii="Trebuchet MS" w:hAnsi="Trebuchet MS"/>
          <w:bCs/>
        </w:rPr>
      </w:pPr>
      <w:r w:rsidRPr="0045352F">
        <w:rPr>
          <w:rFonts w:ascii="Trebuchet MS" w:hAnsi="Trebuchet MS"/>
          <w:bCs/>
        </w:rPr>
        <w:t xml:space="preserve">Pierwszy harmonogram zadań Wykonawca przedstawi w ciągu 3 dni roboczych od dnia zawarcia Umowy. Następne harmonogramy zadań będą przedstawiane do akceptacji w 1-szy dzień roboczy kolejnego miesiąca kalendarzowego (po poprzednim okresie sprawozdawczym). </w:t>
      </w:r>
    </w:p>
    <w:p w14:paraId="03984165" w14:textId="77777777" w:rsidR="004074A3" w:rsidRPr="0045352F" w:rsidRDefault="004074A3" w:rsidP="00B01194">
      <w:pPr>
        <w:autoSpaceDE w:val="0"/>
        <w:autoSpaceDN w:val="0"/>
        <w:adjustRightInd w:val="0"/>
        <w:spacing w:after="0"/>
        <w:ind w:left="1080"/>
        <w:jc w:val="both"/>
        <w:rPr>
          <w:rFonts w:ascii="Trebuchet MS" w:hAnsi="Trebuchet MS"/>
        </w:rPr>
      </w:pPr>
      <w:r w:rsidRPr="0045352F">
        <w:rPr>
          <w:rFonts w:ascii="Trebuchet MS" w:hAnsi="Trebuchet MS"/>
        </w:rPr>
        <w:t>Proces akceptacji – harmonogram zadań:</w:t>
      </w:r>
    </w:p>
    <w:tbl>
      <w:tblPr>
        <w:tblStyle w:val="Tabela-Siatka3"/>
        <w:tblW w:w="9072" w:type="dxa"/>
        <w:tblInd w:w="-5" w:type="dxa"/>
        <w:tblLook w:val="04A0" w:firstRow="1" w:lastRow="0" w:firstColumn="1" w:lastColumn="0" w:noHBand="0" w:noVBand="1"/>
      </w:tblPr>
      <w:tblGrid>
        <w:gridCol w:w="503"/>
        <w:gridCol w:w="5167"/>
        <w:gridCol w:w="3402"/>
      </w:tblGrid>
      <w:tr w:rsidR="004074A3" w:rsidRPr="00B01194" w14:paraId="16696CD8" w14:textId="77777777" w:rsidTr="00DE467C">
        <w:tc>
          <w:tcPr>
            <w:tcW w:w="503" w:type="dxa"/>
            <w:shd w:val="clear" w:color="auto" w:fill="F2F2F2" w:themeFill="background1" w:themeFillShade="F2"/>
          </w:tcPr>
          <w:p w14:paraId="0311683B" w14:textId="77777777" w:rsidR="004074A3" w:rsidRPr="0045352F" w:rsidRDefault="004074A3" w:rsidP="00DE46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B01194">
              <w:rPr>
                <w:rFonts w:ascii="Trebuchet MS" w:hAnsi="Trebuchet MS"/>
              </w:rPr>
              <w:t>Lp.</w:t>
            </w:r>
          </w:p>
        </w:tc>
        <w:tc>
          <w:tcPr>
            <w:tcW w:w="5167" w:type="dxa"/>
            <w:shd w:val="clear" w:color="auto" w:fill="F2F2F2" w:themeFill="background1" w:themeFillShade="F2"/>
          </w:tcPr>
          <w:p w14:paraId="4DD85D2D" w14:textId="77777777" w:rsidR="004074A3" w:rsidRPr="0045352F" w:rsidRDefault="004074A3" w:rsidP="00DE46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B01194">
              <w:rPr>
                <w:rFonts w:ascii="Trebuchet MS" w:hAnsi="Trebuchet MS"/>
              </w:rPr>
              <w:t>działanie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007B549B" w14:textId="77777777" w:rsidR="004074A3" w:rsidRPr="0045352F" w:rsidRDefault="004074A3" w:rsidP="00DE46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B01194">
              <w:rPr>
                <w:rFonts w:ascii="Trebuchet MS" w:hAnsi="Trebuchet MS"/>
              </w:rPr>
              <w:t>termin</w:t>
            </w:r>
          </w:p>
        </w:tc>
      </w:tr>
      <w:tr w:rsidR="004074A3" w:rsidRPr="00B01194" w14:paraId="62CA7ECA" w14:textId="77777777" w:rsidTr="0045352F">
        <w:tc>
          <w:tcPr>
            <w:tcW w:w="503" w:type="dxa"/>
          </w:tcPr>
          <w:p w14:paraId="6581463A" w14:textId="77777777" w:rsidR="004074A3" w:rsidRPr="0045352F" w:rsidRDefault="004074A3" w:rsidP="00B01194">
            <w:pPr>
              <w:autoSpaceDE w:val="0"/>
              <w:autoSpaceDN w:val="0"/>
              <w:adjustRightInd w:val="0"/>
              <w:spacing w:line="276" w:lineRule="auto"/>
              <w:ind w:left="76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B01194">
              <w:rPr>
                <w:rFonts w:ascii="Trebuchet MS" w:hAnsi="Trebuchet MS"/>
              </w:rPr>
              <w:t>1</w:t>
            </w:r>
          </w:p>
        </w:tc>
        <w:tc>
          <w:tcPr>
            <w:tcW w:w="5167" w:type="dxa"/>
          </w:tcPr>
          <w:p w14:paraId="2B700769" w14:textId="77777777" w:rsidR="004074A3" w:rsidRPr="0045352F" w:rsidRDefault="004074A3">
            <w:pPr>
              <w:autoSpaceDE w:val="0"/>
              <w:autoSpaceDN w:val="0"/>
              <w:adjustRightInd w:val="0"/>
              <w:spacing w:line="276" w:lineRule="auto"/>
              <w:ind w:left="76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B01194">
              <w:rPr>
                <w:rFonts w:ascii="Trebuchet MS" w:hAnsi="Trebuchet MS"/>
              </w:rPr>
              <w:t>Przygotowanie oraz przekazanie przez Wykonawcę uzgodnionego miesięcznego harmonogramu zadań  do akceptacji Zamawiającego.</w:t>
            </w:r>
          </w:p>
          <w:p w14:paraId="03D90B55" w14:textId="77777777" w:rsidR="004074A3" w:rsidRPr="0045352F" w:rsidRDefault="004074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402" w:type="dxa"/>
          </w:tcPr>
          <w:p w14:paraId="38947A98" w14:textId="77777777" w:rsidR="004074A3" w:rsidRPr="0045352F" w:rsidRDefault="004074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B01194">
              <w:rPr>
                <w:rFonts w:ascii="Trebuchet MS" w:hAnsi="Trebuchet MS"/>
              </w:rPr>
              <w:t xml:space="preserve">1-szy dzień roboczy* kolejnego miesiąca kalendarzowego . </w:t>
            </w:r>
          </w:p>
          <w:p w14:paraId="332FF455" w14:textId="77777777" w:rsidR="004074A3" w:rsidRPr="0045352F" w:rsidRDefault="004074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B01194">
              <w:rPr>
                <w:rFonts w:ascii="Trebuchet MS" w:hAnsi="Trebuchet MS"/>
              </w:rPr>
              <w:t>*pierwszy harmonogram do 3 dni roboczych od dnia zawarcia Umowy.</w:t>
            </w:r>
          </w:p>
          <w:p w14:paraId="51BD35EC" w14:textId="77777777" w:rsidR="004074A3" w:rsidRPr="0045352F" w:rsidRDefault="004074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4074A3" w:rsidRPr="00B01194" w14:paraId="09F6F977" w14:textId="77777777" w:rsidTr="0045352F">
        <w:tc>
          <w:tcPr>
            <w:tcW w:w="503" w:type="dxa"/>
          </w:tcPr>
          <w:p w14:paraId="0D6F0658" w14:textId="77777777" w:rsidR="004074A3" w:rsidRPr="0045352F" w:rsidRDefault="004074A3" w:rsidP="00B01194">
            <w:pPr>
              <w:autoSpaceDE w:val="0"/>
              <w:autoSpaceDN w:val="0"/>
              <w:adjustRightInd w:val="0"/>
              <w:spacing w:line="276" w:lineRule="auto"/>
              <w:ind w:left="76"/>
              <w:contextualSpacing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B01194">
              <w:rPr>
                <w:rFonts w:ascii="Trebuchet MS" w:hAnsi="Trebuchet MS"/>
              </w:rPr>
              <w:t>2</w:t>
            </w:r>
          </w:p>
        </w:tc>
        <w:tc>
          <w:tcPr>
            <w:tcW w:w="5167" w:type="dxa"/>
          </w:tcPr>
          <w:p w14:paraId="77531437" w14:textId="77777777" w:rsidR="004074A3" w:rsidRPr="0045352F" w:rsidRDefault="004074A3">
            <w:pPr>
              <w:autoSpaceDE w:val="0"/>
              <w:autoSpaceDN w:val="0"/>
              <w:adjustRightInd w:val="0"/>
              <w:spacing w:line="276" w:lineRule="auto"/>
              <w:ind w:left="76"/>
              <w:contextualSpacing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B01194">
              <w:rPr>
                <w:rFonts w:ascii="Trebuchet MS" w:hAnsi="Trebuchet MS"/>
              </w:rPr>
              <w:t>Zamawiający:</w:t>
            </w:r>
          </w:p>
          <w:p w14:paraId="493B6F4D" w14:textId="77777777" w:rsidR="004074A3" w:rsidRPr="0045352F" w:rsidRDefault="004074A3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B01194">
              <w:rPr>
                <w:rFonts w:ascii="Trebuchet MS" w:hAnsi="Trebuchet MS"/>
              </w:rPr>
              <w:t>zgłasza uwagi do harmonogramu.</w:t>
            </w:r>
          </w:p>
          <w:p w14:paraId="0829B76A" w14:textId="77777777" w:rsidR="004074A3" w:rsidRPr="0045352F" w:rsidRDefault="004074A3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B01194">
              <w:rPr>
                <w:rFonts w:ascii="Trebuchet MS" w:hAnsi="Trebuchet MS"/>
              </w:rPr>
              <w:t>zatwierdza przedstawiony harmonogram.</w:t>
            </w:r>
          </w:p>
        </w:tc>
        <w:tc>
          <w:tcPr>
            <w:tcW w:w="3402" w:type="dxa"/>
          </w:tcPr>
          <w:p w14:paraId="436E1A33" w14:textId="77777777" w:rsidR="004074A3" w:rsidRPr="0045352F" w:rsidRDefault="004074A3">
            <w:pPr>
              <w:autoSpaceDE w:val="0"/>
              <w:autoSpaceDN w:val="0"/>
              <w:adjustRightInd w:val="0"/>
              <w:spacing w:line="276" w:lineRule="auto"/>
              <w:ind w:left="466" w:hanging="284"/>
              <w:contextualSpacing/>
              <w:jc w:val="both"/>
              <w:rPr>
                <w:rFonts w:ascii="Trebuchet MS" w:hAnsi="Trebuchet MS"/>
                <w:sz w:val="22"/>
                <w:szCs w:val="22"/>
              </w:rPr>
            </w:pPr>
          </w:p>
          <w:p w14:paraId="71EFF54F" w14:textId="77777777" w:rsidR="004074A3" w:rsidRPr="0045352F" w:rsidRDefault="004074A3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76" w:lineRule="auto"/>
              <w:ind w:left="466" w:hanging="284"/>
              <w:contextualSpacing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B01194">
              <w:rPr>
                <w:rFonts w:ascii="Trebuchet MS" w:hAnsi="Trebuchet MS"/>
              </w:rPr>
              <w:t>do 3 dni roboczych (liczonych od daty otrzymania miesięcznego harmonogramu zadań od Wykonawcy).</w:t>
            </w:r>
          </w:p>
          <w:p w14:paraId="1DA2CF4A" w14:textId="77777777" w:rsidR="004074A3" w:rsidRPr="0045352F" w:rsidRDefault="004074A3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76" w:lineRule="auto"/>
              <w:ind w:left="466" w:hanging="284"/>
              <w:contextualSpacing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B01194">
              <w:rPr>
                <w:rFonts w:ascii="Trebuchet MS" w:hAnsi="Trebuchet MS"/>
              </w:rPr>
              <w:lastRenderedPageBreak/>
              <w:t>do 3 dni  roboczych (liczonych od daty otrzymania miesięcznego harmonogramu zadań od Wykonawcy).</w:t>
            </w:r>
          </w:p>
        </w:tc>
      </w:tr>
      <w:tr w:rsidR="004074A3" w:rsidRPr="00B01194" w14:paraId="618F5DFF" w14:textId="77777777" w:rsidTr="0045352F">
        <w:tc>
          <w:tcPr>
            <w:tcW w:w="503" w:type="dxa"/>
          </w:tcPr>
          <w:p w14:paraId="62CD0AD1" w14:textId="77777777" w:rsidR="004074A3" w:rsidRPr="0045352F" w:rsidRDefault="004074A3" w:rsidP="00B0119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B01194">
              <w:rPr>
                <w:rFonts w:ascii="Trebuchet MS" w:hAnsi="Trebuchet MS"/>
              </w:rPr>
              <w:lastRenderedPageBreak/>
              <w:t>3</w:t>
            </w:r>
          </w:p>
        </w:tc>
        <w:tc>
          <w:tcPr>
            <w:tcW w:w="5167" w:type="dxa"/>
          </w:tcPr>
          <w:p w14:paraId="6F24E3CB" w14:textId="77777777" w:rsidR="004074A3" w:rsidRPr="0045352F" w:rsidRDefault="004074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B01194">
              <w:rPr>
                <w:rFonts w:ascii="Trebuchet MS" w:hAnsi="Trebuchet MS"/>
              </w:rPr>
              <w:t>Wykonawca:</w:t>
            </w:r>
          </w:p>
          <w:p w14:paraId="7543C3DA" w14:textId="77777777" w:rsidR="004074A3" w:rsidRPr="0045352F" w:rsidRDefault="004074A3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B01194">
              <w:rPr>
                <w:rFonts w:ascii="Trebuchet MS" w:hAnsi="Trebuchet MS"/>
              </w:rPr>
              <w:t>Koryguje harmonogram lub składa uzasadnienie pisemne do przedstawionych uwag Zamawiającego. Powtórzenie czynności 1-2.</w:t>
            </w:r>
          </w:p>
          <w:p w14:paraId="43BD6B9F" w14:textId="77777777" w:rsidR="004074A3" w:rsidRPr="0045352F" w:rsidRDefault="004074A3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B01194">
              <w:rPr>
                <w:rFonts w:ascii="Trebuchet MS" w:hAnsi="Trebuchet MS"/>
              </w:rPr>
              <w:t xml:space="preserve">Rozpoczyna działania zgodnie </w:t>
            </w:r>
            <w:r w:rsidRPr="00B01194">
              <w:rPr>
                <w:rFonts w:ascii="Trebuchet MS" w:hAnsi="Trebuchet MS"/>
              </w:rPr>
              <w:br/>
              <w:t>z harmonogramem.</w:t>
            </w:r>
          </w:p>
        </w:tc>
        <w:tc>
          <w:tcPr>
            <w:tcW w:w="3402" w:type="dxa"/>
          </w:tcPr>
          <w:p w14:paraId="54D67C1E" w14:textId="77777777" w:rsidR="004074A3" w:rsidRPr="0045352F" w:rsidRDefault="004074A3">
            <w:pPr>
              <w:autoSpaceDE w:val="0"/>
              <w:autoSpaceDN w:val="0"/>
              <w:adjustRightInd w:val="0"/>
              <w:ind w:left="466"/>
              <w:contextualSpacing/>
              <w:jc w:val="both"/>
              <w:rPr>
                <w:rFonts w:ascii="Trebuchet MS" w:hAnsi="Trebuchet MS"/>
                <w:sz w:val="22"/>
                <w:szCs w:val="22"/>
              </w:rPr>
            </w:pPr>
          </w:p>
          <w:p w14:paraId="7C79A3D7" w14:textId="2D16B62E" w:rsidR="004074A3" w:rsidRPr="0045352F" w:rsidRDefault="004074A3" w:rsidP="0045352F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ind w:left="466" w:hanging="284"/>
              <w:contextualSpacing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B01194">
              <w:rPr>
                <w:rFonts w:ascii="Trebuchet MS" w:hAnsi="Trebuchet MS"/>
              </w:rPr>
              <w:t>do 3 dni roboczych (liczonych od daty otrzymania uwag od Zamawiającego).</w:t>
            </w:r>
          </w:p>
        </w:tc>
      </w:tr>
    </w:tbl>
    <w:p w14:paraId="5415F93F" w14:textId="77777777" w:rsidR="004074A3" w:rsidRPr="00B01194" w:rsidRDefault="004074A3" w:rsidP="00B01194">
      <w:pPr>
        <w:autoSpaceDE w:val="0"/>
        <w:autoSpaceDN w:val="0"/>
        <w:adjustRightInd w:val="0"/>
        <w:spacing w:after="0"/>
        <w:ind w:left="1080"/>
        <w:jc w:val="both"/>
        <w:rPr>
          <w:rFonts w:ascii="Trebuchet MS" w:hAnsi="Trebuchet MS"/>
        </w:rPr>
      </w:pPr>
    </w:p>
    <w:p w14:paraId="6A07B828" w14:textId="754736FA" w:rsidR="004074A3" w:rsidRPr="0045352F" w:rsidRDefault="004074A3" w:rsidP="0045352F">
      <w:pPr>
        <w:pStyle w:val="Akapitzlist"/>
        <w:numPr>
          <w:ilvl w:val="0"/>
          <w:numId w:val="86"/>
        </w:numPr>
        <w:autoSpaceDE w:val="0"/>
        <w:autoSpaceDN w:val="0"/>
        <w:adjustRightInd w:val="0"/>
        <w:spacing w:after="0"/>
        <w:jc w:val="both"/>
        <w:rPr>
          <w:rFonts w:ascii="Trebuchet MS" w:hAnsi="Trebuchet MS"/>
          <w:color w:val="000000"/>
        </w:rPr>
      </w:pPr>
      <w:r w:rsidRPr="0045352F">
        <w:rPr>
          <w:rFonts w:ascii="Trebuchet MS" w:hAnsi="Trebuchet MS"/>
          <w:color w:val="000000"/>
        </w:rPr>
        <w:t xml:space="preserve">Całość dokumentacji podlega akceptacji Zamawiającego i zostanie dostarczona w języku polskim, w wersji elektronicznej w niezabezpieczonym, w pełni edytowalnym formacie MS Word i niezabezpieczonym (nieograniczonym uprawnieniami) formacie PDF (na płycie CD/DVD lub innym równoważnym, cyfrowym nośniku danych) i drukowanej, co najmniej w 1 parafowanym przez Wykonawcę egzemplarzu. Diagramy, rysunki i inne grafiki załączone do dokumentacji muszą być sporządzone i dostarczone wraz </w:t>
      </w:r>
      <w:r w:rsidR="00EA269E">
        <w:rPr>
          <w:rFonts w:ascii="Trebuchet MS" w:hAnsi="Trebuchet MS"/>
          <w:color w:val="000000"/>
        </w:rPr>
        <w:br/>
      </w:r>
      <w:r w:rsidRPr="0045352F">
        <w:rPr>
          <w:rFonts w:ascii="Trebuchet MS" w:hAnsi="Trebuchet MS"/>
          <w:color w:val="000000"/>
        </w:rPr>
        <w:t>z niezabezpieczonymi i edytowalnymi plikami źródłowymi ze wskazaniem narzędzi w których zostały wytworzone i mogą być modyfikowane.</w:t>
      </w:r>
    </w:p>
    <w:p w14:paraId="4530C14E" w14:textId="48151699" w:rsidR="004074A3" w:rsidRPr="0045352F" w:rsidRDefault="004074A3" w:rsidP="0045352F">
      <w:pPr>
        <w:pStyle w:val="Akapitzlist"/>
        <w:numPr>
          <w:ilvl w:val="0"/>
          <w:numId w:val="86"/>
        </w:numPr>
        <w:autoSpaceDE w:val="0"/>
        <w:autoSpaceDN w:val="0"/>
        <w:adjustRightInd w:val="0"/>
        <w:spacing w:after="0"/>
        <w:jc w:val="both"/>
        <w:rPr>
          <w:rFonts w:ascii="Trebuchet MS" w:hAnsi="Trebuchet MS"/>
          <w:color w:val="000000"/>
        </w:rPr>
      </w:pPr>
      <w:r w:rsidRPr="0045352F">
        <w:rPr>
          <w:rFonts w:ascii="Trebuchet MS" w:hAnsi="Trebuchet MS"/>
          <w:color w:val="000000"/>
        </w:rPr>
        <w:t xml:space="preserve">Wszystkie dokumenty przekazane w formie elektronicznej (pliki) muszą być posegregowane w folderach odpowiadających nazwą produktów, gdzie nazwa razem </w:t>
      </w:r>
      <w:r w:rsidR="00EA269E">
        <w:rPr>
          <w:rFonts w:ascii="Trebuchet MS" w:hAnsi="Trebuchet MS"/>
          <w:color w:val="000000"/>
        </w:rPr>
        <w:br/>
      </w:r>
      <w:r w:rsidRPr="0045352F">
        <w:rPr>
          <w:rFonts w:ascii="Trebuchet MS" w:hAnsi="Trebuchet MS"/>
          <w:color w:val="000000"/>
        </w:rPr>
        <w:t>ze ścieżką nie mogą przekroczyć 200 znaków.</w:t>
      </w:r>
    </w:p>
    <w:p w14:paraId="7A74A0F4" w14:textId="7FA1648A" w:rsidR="004074A3" w:rsidRPr="0045352F" w:rsidRDefault="004074A3" w:rsidP="0045352F">
      <w:pPr>
        <w:pStyle w:val="Akapitzlist"/>
        <w:numPr>
          <w:ilvl w:val="0"/>
          <w:numId w:val="86"/>
        </w:numPr>
        <w:autoSpaceDE w:val="0"/>
        <w:autoSpaceDN w:val="0"/>
        <w:adjustRightInd w:val="0"/>
        <w:spacing w:after="0"/>
        <w:jc w:val="both"/>
        <w:rPr>
          <w:rFonts w:ascii="Trebuchet MS" w:hAnsi="Trebuchet MS"/>
          <w:color w:val="000000"/>
        </w:rPr>
      </w:pPr>
      <w:r w:rsidRPr="0045352F">
        <w:rPr>
          <w:rFonts w:ascii="Trebuchet MS" w:hAnsi="Trebuchet MS"/>
          <w:color w:val="000000"/>
        </w:rPr>
        <w:t>Wykonawca będzie dostarczał Zamawiającemu comiesięcznie informację nt. wykonania zadań wskazanych w zaakceptowanym harmonogramie zadań w postaci miesięcznego protokołu odbioru usługi za dany miesiąc.</w:t>
      </w:r>
    </w:p>
    <w:p w14:paraId="674FA5C0" w14:textId="77777777" w:rsidR="004074A3" w:rsidRPr="0045352F" w:rsidRDefault="004074A3" w:rsidP="00B01194">
      <w:pPr>
        <w:autoSpaceDE w:val="0"/>
        <w:autoSpaceDN w:val="0"/>
        <w:adjustRightInd w:val="0"/>
        <w:spacing w:after="0"/>
        <w:ind w:left="1080"/>
        <w:jc w:val="both"/>
        <w:rPr>
          <w:rFonts w:ascii="Trebuchet MS" w:hAnsi="Trebuchet MS"/>
        </w:rPr>
      </w:pPr>
    </w:p>
    <w:p w14:paraId="7596B35A" w14:textId="77777777" w:rsidR="004074A3" w:rsidRPr="0045352F" w:rsidRDefault="004074A3">
      <w:pPr>
        <w:autoSpaceDE w:val="0"/>
        <w:autoSpaceDN w:val="0"/>
        <w:adjustRightInd w:val="0"/>
        <w:spacing w:after="0"/>
        <w:ind w:left="1080"/>
        <w:jc w:val="both"/>
        <w:rPr>
          <w:rFonts w:ascii="Trebuchet MS" w:hAnsi="Trebuchet MS"/>
        </w:rPr>
      </w:pPr>
      <w:r w:rsidRPr="0045352F">
        <w:rPr>
          <w:rFonts w:ascii="Trebuchet MS" w:hAnsi="Trebuchet MS"/>
        </w:rPr>
        <w:t>Proces akceptacji – miesięcznego protokołu odbioru:</w:t>
      </w:r>
    </w:p>
    <w:tbl>
      <w:tblPr>
        <w:tblStyle w:val="Tabela-Siatka3"/>
        <w:tblW w:w="8728" w:type="dxa"/>
        <w:tblInd w:w="279" w:type="dxa"/>
        <w:tblLook w:val="04A0" w:firstRow="1" w:lastRow="0" w:firstColumn="1" w:lastColumn="0" w:noHBand="0" w:noVBand="1"/>
      </w:tblPr>
      <w:tblGrid>
        <w:gridCol w:w="503"/>
        <w:gridCol w:w="4729"/>
        <w:gridCol w:w="3496"/>
      </w:tblGrid>
      <w:tr w:rsidR="004074A3" w:rsidRPr="00B01194" w14:paraId="1AE049F9" w14:textId="77777777" w:rsidTr="00DE467C">
        <w:trPr>
          <w:trHeight w:val="267"/>
        </w:trPr>
        <w:tc>
          <w:tcPr>
            <w:tcW w:w="469" w:type="dxa"/>
            <w:shd w:val="clear" w:color="auto" w:fill="F2F2F2" w:themeFill="background1" w:themeFillShade="F2"/>
          </w:tcPr>
          <w:p w14:paraId="316B8685" w14:textId="77777777" w:rsidR="004074A3" w:rsidRPr="0045352F" w:rsidRDefault="004074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B01194">
              <w:rPr>
                <w:rFonts w:ascii="Trebuchet MS" w:hAnsi="Trebuchet MS"/>
              </w:rPr>
              <w:t>Lp.</w:t>
            </w:r>
          </w:p>
        </w:tc>
        <w:tc>
          <w:tcPr>
            <w:tcW w:w="4750" w:type="dxa"/>
            <w:shd w:val="clear" w:color="auto" w:fill="F2F2F2" w:themeFill="background1" w:themeFillShade="F2"/>
          </w:tcPr>
          <w:p w14:paraId="05147BDB" w14:textId="77777777" w:rsidR="004074A3" w:rsidRPr="0045352F" w:rsidRDefault="004074A3" w:rsidP="00EA26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B01194">
              <w:rPr>
                <w:rFonts w:ascii="Trebuchet MS" w:hAnsi="Trebuchet MS"/>
              </w:rPr>
              <w:t>działanie</w:t>
            </w:r>
          </w:p>
        </w:tc>
        <w:tc>
          <w:tcPr>
            <w:tcW w:w="3509" w:type="dxa"/>
            <w:shd w:val="clear" w:color="auto" w:fill="F2F2F2" w:themeFill="background1" w:themeFillShade="F2"/>
          </w:tcPr>
          <w:p w14:paraId="7DE0245F" w14:textId="77777777" w:rsidR="004074A3" w:rsidRPr="0045352F" w:rsidRDefault="004074A3" w:rsidP="00EA26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B01194">
              <w:rPr>
                <w:rFonts w:ascii="Trebuchet MS" w:hAnsi="Trebuchet MS"/>
              </w:rPr>
              <w:t>termin</w:t>
            </w:r>
          </w:p>
        </w:tc>
      </w:tr>
      <w:tr w:rsidR="004074A3" w:rsidRPr="00B01194" w14:paraId="605C645C" w14:textId="77777777" w:rsidTr="00EA269E">
        <w:trPr>
          <w:trHeight w:val="1216"/>
        </w:trPr>
        <w:tc>
          <w:tcPr>
            <w:tcW w:w="469" w:type="dxa"/>
          </w:tcPr>
          <w:p w14:paraId="298299DE" w14:textId="77777777" w:rsidR="004074A3" w:rsidRPr="0045352F" w:rsidRDefault="004074A3" w:rsidP="00B01194">
            <w:pPr>
              <w:autoSpaceDE w:val="0"/>
              <w:autoSpaceDN w:val="0"/>
              <w:adjustRightInd w:val="0"/>
              <w:spacing w:line="276" w:lineRule="auto"/>
              <w:ind w:left="76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B01194">
              <w:rPr>
                <w:rFonts w:ascii="Trebuchet MS" w:hAnsi="Trebuchet MS"/>
              </w:rPr>
              <w:t>1</w:t>
            </w:r>
          </w:p>
        </w:tc>
        <w:tc>
          <w:tcPr>
            <w:tcW w:w="4750" w:type="dxa"/>
          </w:tcPr>
          <w:p w14:paraId="1255AD46" w14:textId="77777777" w:rsidR="004074A3" w:rsidRPr="0045352F" w:rsidRDefault="004074A3">
            <w:pPr>
              <w:autoSpaceDE w:val="0"/>
              <w:autoSpaceDN w:val="0"/>
              <w:adjustRightInd w:val="0"/>
              <w:ind w:left="76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B01194">
              <w:rPr>
                <w:rFonts w:ascii="Trebuchet MS" w:hAnsi="Trebuchet MS"/>
              </w:rPr>
              <w:t>Przygotowanie miesięcznego protokołu odbioru zawierającego   wykonanie miesięcznych zadań przez Wykonawcę oraz przekazanie go do akceptacji Zamawiającego (mailowo).</w:t>
            </w:r>
          </w:p>
          <w:p w14:paraId="7BE4FED0" w14:textId="77777777" w:rsidR="004074A3" w:rsidRPr="0045352F" w:rsidRDefault="004074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509" w:type="dxa"/>
          </w:tcPr>
          <w:p w14:paraId="1B106E19" w14:textId="77777777" w:rsidR="004074A3" w:rsidRPr="0045352F" w:rsidRDefault="004074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B01194">
              <w:rPr>
                <w:rFonts w:ascii="Trebuchet MS" w:hAnsi="Trebuchet MS"/>
              </w:rPr>
              <w:t>do 3 dni roboczych po zakończeniu okresu sprawozdawczego (miesiąca kalendarzowego).</w:t>
            </w:r>
          </w:p>
        </w:tc>
      </w:tr>
      <w:tr w:rsidR="004074A3" w:rsidRPr="00B01194" w14:paraId="65A6AAC5" w14:textId="77777777" w:rsidTr="00EA269E">
        <w:trPr>
          <w:trHeight w:val="2406"/>
        </w:trPr>
        <w:tc>
          <w:tcPr>
            <w:tcW w:w="469" w:type="dxa"/>
          </w:tcPr>
          <w:p w14:paraId="53830EDD" w14:textId="77777777" w:rsidR="004074A3" w:rsidRPr="0045352F" w:rsidRDefault="004074A3" w:rsidP="00B01194">
            <w:pPr>
              <w:autoSpaceDE w:val="0"/>
              <w:autoSpaceDN w:val="0"/>
              <w:adjustRightInd w:val="0"/>
              <w:spacing w:line="276" w:lineRule="auto"/>
              <w:ind w:left="76"/>
              <w:contextualSpacing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B01194">
              <w:rPr>
                <w:rFonts w:ascii="Trebuchet MS" w:hAnsi="Trebuchet MS"/>
              </w:rPr>
              <w:t>2</w:t>
            </w:r>
          </w:p>
        </w:tc>
        <w:tc>
          <w:tcPr>
            <w:tcW w:w="4750" w:type="dxa"/>
          </w:tcPr>
          <w:p w14:paraId="65DE0E46" w14:textId="77777777" w:rsidR="004074A3" w:rsidRPr="0045352F" w:rsidRDefault="004074A3">
            <w:pPr>
              <w:autoSpaceDE w:val="0"/>
              <w:autoSpaceDN w:val="0"/>
              <w:adjustRightInd w:val="0"/>
              <w:ind w:left="76"/>
              <w:contextualSpacing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B01194">
              <w:rPr>
                <w:rFonts w:ascii="Trebuchet MS" w:hAnsi="Trebuchet MS"/>
              </w:rPr>
              <w:t>Zamawiający:</w:t>
            </w:r>
          </w:p>
          <w:p w14:paraId="12D6730B" w14:textId="77777777" w:rsidR="004074A3" w:rsidRPr="0045352F" w:rsidRDefault="004074A3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B01194">
              <w:rPr>
                <w:rFonts w:ascii="Trebuchet MS" w:hAnsi="Trebuchet MS"/>
              </w:rPr>
              <w:t>zgłasza uwagi do miesięcznego protokołu odbioru.</w:t>
            </w:r>
          </w:p>
          <w:p w14:paraId="480817C8" w14:textId="77777777" w:rsidR="004074A3" w:rsidRPr="0045352F" w:rsidRDefault="004074A3">
            <w:pPr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rebuchet MS" w:hAnsi="Trebuchet MS"/>
                <w:sz w:val="22"/>
                <w:szCs w:val="22"/>
              </w:rPr>
            </w:pPr>
          </w:p>
          <w:p w14:paraId="798522A1" w14:textId="77777777" w:rsidR="004074A3" w:rsidRPr="0045352F" w:rsidRDefault="004074A3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B01194">
              <w:rPr>
                <w:rFonts w:ascii="Trebuchet MS" w:hAnsi="Trebuchet MS"/>
              </w:rPr>
              <w:t>zatwierdza przedstawiony miesięczny protokół odbioru (mailowo).</w:t>
            </w:r>
          </w:p>
        </w:tc>
        <w:tc>
          <w:tcPr>
            <w:tcW w:w="3509" w:type="dxa"/>
          </w:tcPr>
          <w:p w14:paraId="038E6591" w14:textId="77777777" w:rsidR="004074A3" w:rsidRPr="0045352F" w:rsidRDefault="004074A3">
            <w:pPr>
              <w:autoSpaceDE w:val="0"/>
              <w:autoSpaceDN w:val="0"/>
              <w:adjustRightInd w:val="0"/>
              <w:ind w:left="466" w:hanging="284"/>
              <w:contextualSpacing/>
              <w:jc w:val="both"/>
              <w:rPr>
                <w:rFonts w:ascii="Trebuchet MS" w:hAnsi="Trebuchet MS"/>
                <w:sz w:val="22"/>
                <w:szCs w:val="22"/>
              </w:rPr>
            </w:pPr>
          </w:p>
          <w:p w14:paraId="08DB0E85" w14:textId="77777777" w:rsidR="004074A3" w:rsidRPr="0045352F" w:rsidRDefault="004074A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24"/>
              <w:contextualSpacing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B01194">
              <w:rPr>
                <w:rFonts w:ascii="Trebuchet MS" w:hAnsi="Trebuchet MS"/>
              </w:rPr>
              <w:t xml:space="preserve">do 5 dni roboczych </w:t>
            </w:r>
            <w:r w:rsidRPr="00B01194">
              <w:rPr>
                <w:rFonts w:ascii="Trebuchet MS" w:hAnsi="Trebuchet MS"/>
              </w:rPr>
              <w:br/>
              <w:t>(liczonych od daty otrzymania miesięcznego protokołu odbioru przez Wykonawcę).</w:t>
            </w:r>
          </w:p>
          <w:p w14:paraId="56C8C98D" w14:textId="77777777" w:rsidR="004074A3" w:rsidRPr="0045352F" w:rsidRDefault="004074A3">
            <w:pPr>
              <w:autoSpaceDE w:val="0"/>
              <w:autoSpaceDN w:val="0"/>
              <w:adjustRightInd w:val="0"/>
              <w:ind w:left="324"/>
              <w:contextualSpacing/>
              <w:jc w:val="both"/>
              <w:rPr>
                <w:rFonts w:ascii="Trebuchet MS" w:hAnsi="Trebuchet MS"/>
                <w:sz w:val="22"/>
                <w:szCs w:val="22"/>
              </w:rPr>
            </w:pPr>
          </w:p>
          <w:p w14:paraId="6FE8F9C4" w14:textId="77777777" w:rsidR="004074A3" w:rsidRPr="0045352F" w:rsidRDefault="004074A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24"/>
              <w:contextualSpacing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B01194">
              <w:rPr>
                <w:rFonts w:ascii="Trebuchet MS" w:hAnsi="Trebuchet MS"/>
              </w:rPr>
              <w:t>do 5 dni roboczych</w:t>
            </w:r>
          </w:p>
          <w:p w14:paraId="57C2C259" w14:textId="77777777" w:rsidR="004074A3" w:rsidRPr="0045352F" w:rsidRDefault="004074A3">
            <w:pPr>
              <w:autoSpaceDE w:val="0"/>
              <w:autoSpaceDN w:val="0"/>
              <w:adjustRightInd w:val="0"/>
              <w:ind w:left="324"/>
              <w:contextualSpacing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B01194">
              <w:rPr>
                <w:rFonts w:ascii="Trebuchet MS" w:hAnsi="Trebuchet MS"/>
              </w:rPr>
              <w:t>(liczonych od daty otrzymania miesięcznego protokołu odbioru przez Wykonawcę).</w:t>
            </w:r>
          </w:p>
        </w:tc>
      </w:tr>
      <w:tr w:rsidR="004074A3" w:rsidRPr="00B01194" w14:paraId="6E6AE923" w14:textId="77777777" w:rsidTr="00EA269E">
        <w:trPr>
          <w:trHeight w:val="2419"/>
        </w:trPr>
        <w:tc>
          <w:tcPr>
            <w:tcW w:w="469" w:type="dxa"/>
          </w:tcPr>
          <w:p w14:paraId="45F22A9F" w14:textId="77777777" w:rsidR="004074A3" w:rsidRPr="0045352F" w:rsidRDefault="004074A3" w:rsidP="00B0119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B01194">
              <w:rPr>
                <w:rFonts w:ascii="Trebuchet MS" w:hAnsi="Trebuchet MS"/>
              </w:rPr>
              <w:t>3</w:t>
            </w:r>
          </w:p>
        </w:tc>
        <w:tc>
          <w:tcPr>
            <w:tcW w:w="4750" w:type="dxa"/>
          </w:tcPr>
          <w:p w14:paraId="7659F48B" w14:textId="77777777" w:rsidR="004074A3" w:rsidRPr="0045352F" w:rsidRDefault="004074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B01194">
              <w:rPr>
                <w:rFonts w:ascii="Trebuchet MS" w:hAnsi="Trebuchet MS"/>
              </w:rPr>
              <w:t>Wykonawca:</w:t>
            </w:r>
          </w:p>
          <w:p w14:paraId="74077014" w14:textId="77777777" w:rsidR="004074A3" w:rsidRPr="0045352F" w:rsidRDefault="004074A3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B01194">
              <w:rPr>
                <w:rFonts w:ascii="Trebuchet MS" w:hAnsi="Trebuchet MS"/>
              </w:rPr>
              <w:t>Koryguje miesięczny protokół odbioru lub składa wyjaśnienia pisemne do przedstawionych uwag Zamawiającego. Powtórzenie czynności 1-2 (mailowo).</w:t>
            </w:r>
          </w:p>
          <w:p w14:paraId="5C63AB92" w14:textId="77777777" w:rsidR="004074A3" w:rsidRPr="0045352F" w:rsidRDefault="004074A3">
            <w:pPr>
              <w:autoSpaceDE w:val="0"/>
              <w:autoSpaceDN w:val="0"/>
              <w:adjustRightInd w:val="0"/>
              <w:ind w:left="717"/>
              <w:contextualSpacing/>
              <w:jc w:val="both"/>
              <w:rPr>
                <w:rFonts w:ascii="Trebuchet MS" w:hAnsi="Trebuchet MS"/>
                <w:sz w:val="22"/>
                <w:szCs w:val="22"/>
              </w:rPr>
            </w:pPr>
          </w:p>
          <w:p w14:paraId="76B9E710" w14:textId="77777777" w:rsidR="004074A3" w:rsidRPr="0045352F" w:rsidRDefault="004074A3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B01194">
              <w:rPr>
                <w:rFonts w:ascii="Trebuchet MS" w:hAnsi="Trebuchet MS"/>
              </w:rPr>
              <w:t xml:space="preserve">Na podstawie zatwierdzonego miesięcznego protokołu odbioru, Wykonawca podpisuje dokument i przekazuje Zamawiającemu do podpisu (oryginał). </w:t>
            </w:r>
          </w:p>
        </w:tc>
        <w:tc>
          <w:tcPr>
            <w:tcW w:w="3509" w:type="dxa"/>
          </w:tcPr>
          <w:p w14:paraId="54E247A6" w14:textId="77777777" w:rsidR="004074A3" w:rsidRPr="0045352F" w:rsidRDefault="004074A3">
            <w:pPr>
              <w:autoSpaceDE w:val="0"/>
              <w:autoSpaceDN w:val="0"/>
              <w:adjustRightInd w:val="0"/>
              <w:spacing w:line="276" w:lineRule="auto"/>
              <w:ind w:left="466" w:hanging="284"/>
              <w:jc w:val="both"/>
              <w:rPr>
                <w:rFonts w:ascii="Trebuchet MS" w:hAnsi="Trebuchet MS"/>
                <w:sz w:val="22"/>
                <w:szCs w:val="22"/>
              </w:rPr>
            </w:pPr>
          </w:p>
          <w:p w14:paraId="07E38872" w14:textId="77777777" w:rsidR="004074A3" w:rsidRPr="0045352F" w:rsidRDefault="004074A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24"/>
              <w:contextualSpacing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B01194">
              <w:rPr>
                <w:rFonts w:ascii="Trebuchet MS" w:hAnsi="Trebuchet MS"/>
              </w:rPr>
              <w:t>do 3 dni roboczych</w:t>
            </w:r>
          </w:p>
          <w:p w14:paraId="3EF6286C" w14:textId="77777777" w:rsidR="004074A3" w:rsidRPr="0045352F" w:rsidRDefault="004074A3">
            <w:pPr>
              <w:autoSpaceDE w:val="0"/>
              <w:autoSpaceDN w:val="0"/>
              <w:adjustRightInd w:val="0"/>
              <w:ind w:left="324"/>
              <w:contextualSpacing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B01194">
              <w:rPr>
                <w:rFonts w:ascii="Trebuchet MS" w:hAnsi="Trebuchet MS"/>
              </w:rPr>
              <w:t xml:space="preserve">(liczonych od dnia otrzymania uwag od Zamawiającego). </w:t>
            </w:r>
          </w:p>
          <w:p w14:paraId="04799B1E" w14:textId="77777777" w:rsidR="004074A3" w:rsidRPr="0045352F" w:rsidRDefault="004074A3">
            <w:pPr>
              <w:autoSpaceDE w:val="0"/>
              <w:autoSpaceDN w:val="0"/>
              <w:adjustRightInd w:val="0"/>
              <w:ind w:left="324"/>
              <w:contextualSpacing/>
              <w:jc w:val="both"/>
              <w:rPr>
                <w:rFonts w:ascii="Trebuchet MS" w:hAnsi="Trebuchet MS"/>
                <w:sz w:val="22"/>
                <w:szCs w:val="22"/>
              </w:rPr>
            </w:pPr>
          </w:p>
          <w:p w14:paraId="4840863F" w14:textId="77777777" w:rsidR="004074A3" w:rsidRPr="0045352F" w:rsidRDefault="004074A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24"/>
              <w:contextualSpacing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B01194">
              <w:rPr>
                <w:rFonts w:ascii="Trebuchet MS" w:hAnsi="Trebuchet MS"/>
              </w:rPr>
              <w:t>do 3 dni roboczych (liczonych od dnia otrzymania zatwierdzenia miesięcznego protokołu odbioru od Zamawiającego).</w:t>
            </w:r>
          </w:p>
        </w:tc>
      </w:tr>
      <w:tr w:rsidR="004074A3" w:rsidRPr="00B01194" w14:paraId="20FB1511" w14:textId="77777777" w:rsidTr="00EA269E">
        <w:trPr>
          <w:trHeight w:val="855"/>
        </w:trPr>
        <w:tc>
          <w:tcPr>
            <w:tcW w:w="469" w:type="dxa"/>
          </w:tcPr>
          <w:p w14:paraId="167EE425" w14:textId="77777777" w:rsidR="004074A3" w:rsidRPr="0045352F" w:rsidRDefault="004074A3" w:rsidP="00B0119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B01194">
              <w:rPr>
                <w:rFonts w:ascii="Trebuchet MS" w:hAnsi="Trebuchet MS"/>
              </w:rPr>
              <w:lastRenderedPageBreak/>
              <w:t>4</w:t>
            </w:r>
          </w:p>
        </w:tc>
        <w:tc>
          <w:tcPr>
            <w:tcW w:w="4750" w:type="dxa"/>
          </w:tcPr>
          <w:p w14:paraId="1D031FCF" w14:textId="05A974B0" w:rsidR="004074A3" w:rsidRPr="0045352F" w:rsidRDefault="004074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B01194">
              <w:rPr>
                <w:rFonts w:ascii="Trebuchet MS" w:hAnsi="Trebuchet MS"/>
              </w:rPr>
              <w:t xml:space="preserve">Podpisanie przez Zamawiającego miesięcznego protokołu odbioru.   </w:t>
            </w:r>
          </w:p>
        </w:tc>
        <w:tc>
          <w:tcPr>
            <w:tcW w:w="3509" w:type="dxa"/>
          </w:tcPr>
          <w:p w14:paraId="1BE7FCCD" w14:textId="2B8E53EF" w:rsidR="004074A3" w:rsidRPr="0045352F" w:rsidRDefault="0099027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Przesłanie </w:t>
            </w:r>
            <w:r w:rsidR="004074A3" w:rsidRPr="00B01194">
              <w:rPr>
                <w:rFonts w:ascii="Trebuchet MS" w:hAnsi="Trebuchet MS"/>
              </w:rPr>
              <w:t>podpisanego</w:t>
            </w:r>
            <w:r>
              <w:rPr>
                <w:rFonts w:ascii="Trebuchet MS" w:hAnsi="Trebuchet MS"/>
                <w:sz w:val="22"/>
                <w:szCs w:val="22"/>
              </w:rPr>
              <w:t xml:space="preserve">, </w:t>
            </w:r>
            <w:r w:rsidR="004074A3" w:rsidRPr="00B01194">
              <w:rPr>
                <w:rFonts w:ascii="Trebuchet MS" w:hAnsi="Trebuchet MS"/>
              </w:rPr>
              <w:t>miesię</w:t>
            </w:r>
            <w:r>
              <w:rPr>
                <w:rFonts w:ascii="Trebuchet MS" w:hAnsi="Trebuchet MS"/>
              </w:rPr>
              <w:t>cznego protokołu odbioru do Wykonawcy</w:t>
            </w:r>
            <w:r w:rsidR="004074A3" w:rsidRPr="00B01194">
              <w:rPr>
                <w:rFonts w:ascii="Trebuchet MS" w:hAnsi="Trebuchet MS"/>
              </w:rPr>
              <w:t>.</w:t>
            </w:r>
          </w:p>
          <w:p w14:paraId="2DDA0B95" w14:textId="77777777" w:rsidR="004074A3" w:rsidRPr="0045352F" w:rsidRDefault="004074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4074A3" w:rsidRPr="00B01194" w14:paraId="350F6E75" w14:textId="77777777" w:rsidTr="00EA269E">
        <w:trPr>
          <w:trHeight w:val="788"/>
        </w:trPr>
        <w:tc>
          <w:tcPr>
            <w:tcW w:w="469" w:type="dxa"/>
          </w:tcPr>
          <w:p w14:paraId="5B640105" w14:textId="77777777" w:rsidR="004074A3" w:rsidRPr="0045352F" w:rsidRDefault="004074A3" w:rsidP="00B0119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B01194">
              <w:rPr>
                <w:rFonts w:ascii="Trebuchet MS" w:hAnsi="Trebuchet MS"/>
              </w:rPr>
              <w:t>5</w:t>
            </w:r>
          </w:p>
        </w:tc>
        <w:tc>
          <w:tcPr>
            <w:tcW w:w="4750" w:type="dxa"/>
          </w:tcPr>
          <w:p w14:paraId="26880079" w14:textId="77777777" w:rsidR="004074A3" w:rsidRPr="0045352F" w:rsidRDefault="004074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B01194">
              <w:rPr>
                <w:rFonts w:ascii="Trebuchet MS" w:hAnsi="Trebuchet MS"/>
              </w:rPr>
              <w:t>Wypłata należności na wskazany na przedstawionym przez Wykonawcę rachunku/fakturze VAT nr rachunku bankowego.</w:t>
            </w:r>
          </w:p>
        </w:tc>
        <w:tc>
          <w:tcPr>
            <w:tcW w:w="3509" w:type="dxa"/>
          </w:tcPr>
          <w:p w14:paraId="4A86EBC3" w14:textId="77777777" w:rsidR="004074A3" w:rsidRPr="0045352F" w:rsidRDefault="004074A3" w:rsidP="004535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B01194">
              <w:rPr>
                <w:rFonts w:ascii="Trebuchet MS" w:hAnsi="Trebuchet MS"/>
              </w:rPr>
              <w:t>30 dni kalendarzowych od wystawienia rachunku/faktury VAT.</w:t>
            </w:r>
          </w:p>
        </w:tc>
      </w:tr>
    </w:tbl>
    <w:p w14:paraId="7268DC7E" w14:textId="77777777" w:rsidR="00227261" w:rsidRPr="0045352F" w:rsidRDefault="00227261" w:rsidP="0045352F">
      <w:pPr>
        <w:jc w:val="both"/>
        <w:rPr>
          <w:rFonts w:ascii="Trebuchet MS" w:eastAsia="Times New Roman" w:hAnsi="Trebuchet MS" w:cs="Arial"/>
          <w:lang w:eastAsia="pl-PL"/>
        </w:rPr>
      </w:pPr>
    </w:p>
    <w:sectPr w:rsidR="00227261" w:rsidRPr="0045352F" w:rsidSect="00843AF1">
      <w:pgSz w:w="11906" w:h="16838"/>
      <w:pgMar w:top="851" w:right="1418" w:bottom="1134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8E7F32" w14:textId="77777777" w:rsidR="00B627E7" w:rsidRDefault="00B627E7" w:rsidP="00843AF1">
      <w:pPr>
        <w:spacing w:after="0" w:line="240" w:lineRule="auto"/>
      </w:pPr>
      <w:r>
        <w:separator/>
      </w:r>
    </w:p>
  </w:endnote>
  <w:endnote w:type="continuationSeparator" w:id="0">
    <w:p w14:paraId="1EC46DF7" w14:textId="77777777" w:rsidR="00B627E7" w:rsidRDefault="00B627E7" w:rsidP="00843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93C5FA" w14:textId="77777777" w:rsidR="00B627E7" w:rsidRDefault="00B627E7" w:rsidP="00843AF1">
      <w:pPr>
        <w:spacing w:after="0" w:line="240" w:lineRule="auto"/>
      </w:pPr>
      <w:r>
        <w:separator/>
      </w:r>
    </w:p>
  </w:footnote>
  <w:footnote w:type="continuationSeparator" w:id="0">
    <w:p w14:paraId="25D47354" w14:textId="77777777" w:rsidR="00B627E7" w:rsidRDefault="00B627E7" w:rsidP="00843A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B922F682"/>
    <w:name w:val="WWNum23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ascii="Trebuchet MS" w:eastAsia="Times New Roman" w:hAnsi="Trebuchet MS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426"/>
        </w:tabs>
        <w:ind w:left="426" w:hanging="360"/>
      </w:pPr>
    </w:lvl>
    <w:lvl w:ilvl="2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%4."/>
      <w:lvlJc w:val="left"/>
      <w:pPr>
        <w:tabs>
          <w:tab w:val="num" w:pos="1866"/>
        </w:tabs>
        <w:ind w:left="1866" w:hanging="360"/>
      </w:pPr>
    </w:lvl>
    <w:lvl w:ilvl="4">
      <w:start w:val="1"/>
      <w:numFmt w:val="decimal"/>
      <w:lvlText w:val="%5."/>
      <w:lvlJc w:val="left"/>
      <w:pPr>
        <w:tabs>
          <w:tab w:val="num" w:pos="2226"/>
        </w:tabs>
        <w:ind w:left="2226" w:hanging="360"/>
      </w:pPr>
    </w:lvl>
    <w:lvl w:ilvl="5">
      <w:start w:val="1"/>
      <w:numFmt w:val="decimal"/>
      <w:lvlText w:val="%6.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decimal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decimal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1" w15:restartNumberingAfterBreak="0">
    <w:nsid w:val="0027763A"/>
    <w:multiLevelType w:val="hybridMultilevel"/>
    <w:tmpl w:val="CB0ACECC"/>
    <w:lvl w:ilvl="0" w:tplc="B0843ACE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F73D0"/>
    <w:multiLevelType w:val="multilevel"/>
    <w:tmpl w:val="AB10FB5A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4195709"/>
    <w:multiLevelType w:val="hybridMultilevel"/>
    <w:tmpl w:val="D3B6ACAA"/>
    <w:lvl w:ilvl="0" w:tplc="6FA48844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BD795E"/>
    <w:multiLevelType w:val="hybridMultilevel"/>
    <w:tmpl w:val="E43667C6"/>
    <w:lvl w:ilvl="0" w:tplc="B0843ACE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asciiTheme="minorHAnsi" w:hAnsiTheme="minorHAns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5466E53"/>
    <w:multiLevelType w:val="hybridMultilevel"/>
    <w:tmpl w:val="B37E7168"/>
    <w:lvl w:ilvl="0" w:tplc="A26A29B0">
      <w:start w:val="1"/>
      <w:numFmt w:val="decimal"/>
      <w:lvlText w:val="%1."/>
      <w:lvlJc w:val="left"/>
      <w:pPr>
        <w:ind w:left="2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7" w15:restartNumberingAfterBreak="0">
    <w:nsid w:val="0548440C"/>
    <w:multiLevelType w:val="hybridMultilevel"/>
    <w:tmpl w:val="CFFC774C"/>
    <w:lvl w:ilvl="0" w:tplc="D52231F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CE5DC8"/>
    <w:multiLevelType w:val="hybridMultilevel"/>
    <w:tmpl w:val="B97EA47E"/>
    <w:lvl w:ilvl="0" w:tplc="27262D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6DE244F"/>
    <w:multiLevelType w:val="hybridMultilevel"/>
    <w:tmpl w:val="64D82828"/>
    <w:lvl w:ilvl="0" w:tplc="DF660718">
      <w:start w:val="1"/>
      <w:numFmt w:val="lowerLetter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0767192B"/>
    <w:multiLevelType w:val="hybridMultilevel"/>
    <w:tmpl w:val="5D3C2DD4"/>
    <w:lvl w:ilvl="0" w:tplc="8FB20B8A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400B4A"/>
    <w:multiLevelType w:val="hybridMultilevel"/>
    <w:tmpl w:val="9A0095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E3A510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B16A7A"/>
    <w:multiLevelType w:val="hybridMultilevel"/>
    <w:tmpl w:val="ABD466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A764D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0F5C7979"/>
    <w:multiLevelType w:val="hybridMultilevel"/>
    <w:tmpl w:val="ECC028E8"/>
    <w:lvl w:ilvl="0" w:tplc="3C7A7E84">
      <w:start w:val="3"/>
      <w:numFmt w:val="decimal"/>
      <w:lvlText w:val="%1."/>
      <w:lvlJc w:val="left"/>
      <w:pPr>
        <w:ind w:left="360" w:hanging="360"/>
      </w:pPr>
      <w:rPr>
        <w:rFonts w:ascii="Trebuchet MS" w:hAnsi="Trebuchet MS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2CB39ED"/>
    <w:multiLevelType w:val="hybridMultilevel"/>
    <w:tmpl w:val="F4B8EA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2F047B6"/>
    <w:multiLevelType w:val="hybridMultilevel"/>
    <w:tmpl w:val="47365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3E209D4"/>
    <w:multiLevelType w:val="hybridMultilevel"/>
    <w:tmpl w:val="5E58DA2A"/>
    <w:lvl w:ilvl="0" w:tplc="6F0A6EB4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162252D6"/>
    <w:multiLevelType w:val="hybridMultilevel"/>
    <w:tmpl w:val="3CA298CA"/>
    <w:lvl w:ilvl="0" w:tplc="4C8AA0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6F31AD1"/>
    <w:multiLevelType w:val="multilevel"/>
    <w:tmpl w:val="E98673F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1BBE07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1C5B14B0"/>
    <w:multiLevelType w:val="hybridMultilevel"/>
    <w:tmpl w:val="ACEECE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F220E60"/>
    <w:multiLevelType w:val="hybridMultilevel"/>
    <w:tmpl w:val="30D01436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23" w15:restartNumberingAfterBreak="0">
    <w:nsid w:val="1F786EB9"/>
    <w:multiLevelType w:val="hybridMultilevel"/>
    <w:tmpl w:val="33383358"/>
    <w:lvl w:ilvl="0" w:tplc="455403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w w:val="89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0563DEB"/>
    <w:multiLevelType w:val="hybridMultilevel"/>
    <w:tmpl w:val="F3CC85BA"/>
    <w:lvl w:ilvl="0" w:tplc="ABE875F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w w:val="89"/>
        <w:sz w:val="20"/>
        <w:szCs w:val="20"/>
        <w:lang w:val="pl-PL"/>
      </w:rPr>
    </w:lvl>
    <w:lvl w:ilvl="1" w:tplc="B5342CE4" w:tentative="1">
      <w:start w:val="1"/>
      <w:numFmt w:val="lowerLetter"/>
      <w:lvlText w:val="%2."/>
      <w:lvlJc w:val="left"/>
      <w:pPr>
        <w:ind w:left="1800" w:hanging="360"/>
      </w:pPr>
    </w:lvl>
    <w:lvl w:ilvl="2" w:tplc="A5E858E0" w:tentative="1">
      <w:start w:val="1"/>
      <w:numFmt w:val="lowerRoman"/>
      <w:lvlText w:val="%3."/>
      <w:lvlJc w:val="right"/>
      <w:pPr>
        <w:ind w:left="2520" w:hanging="180"/>
      </w:pPr>
    </w:lvl>
    <w:lvl w:ilvl="3" w:tplc="E606F0F4" w:tentative="1">
      <w:start w:val="1"/>
      <w:numFmt w:val="decimal"/>
      <w:lvlText w:val="%4."/>
      <w:lvlJc w:val="left"/>
      <w:pPr>
        <w:ind w:left="3240" w:hanging="360"/>
      </w:pPr>
    </w:lvl>
    <w:lvl w:ilvl="4" w:tplc="707E295A" w:tentative="1">
      <w:start w:val="1"/>
      <w:numFmt w:val="lowerLetter"/>
      <w:lvlText w:val="%5."/>
      <w:lvlJc w:val="left"/>
      <w:pPr>
        <w:ind w:left="3960" w:hanging="360"/>
      </w:pPr>
    </w:lvl>
    <w:lvl w:ilvl="5" w:tplc="D20A8A84" w:tentative="1">
      <w:start w:val="1"/>
      <w:numFmt w:val="lowerRoman"/>
      <w:lvlText w:val="%6."/>
      <w:lvlJc w:val="right"/>
      <w:pPr>
        <w:ind w:left="4680" w:hanging="180"/>
      </w:pPr>
    </w:lvl>
    <w:lvl w:ilvl="6" w:tplc="4BD8FD86" w:tentative="1">
      <w:start w:val="1"/>
      <w:numFmt w:val="decimal"/>
      <w:lvlText w:val="%7."/>
      <w:lvlJc w:val="left"/>
      <w:pPr>
        <w:ind w:left="5400" w:hanging="360"/>
      </w:pPr>
    </w:lvl>
    <w:lvl w:ilvl="7" w:tplc="ADC62FEC" w:tentative="1">
      <w:start w:val="1"/>
      <w:numFmt w:val="lowerLetter"/>
      <w:lvlText w:val="%8."/>
      <w:lvlJc w:val="left"/>
      <w:pPr>
        <w:ind w:left="6120" w:hanging="360"/>
      </w:pPr>
    </w:lvl>
    <w:lvl w:ilvl="8" w:tplc="C8B2FE8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20AD4CD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21AC6F9D"/>
    <w:multiLevelType w:val="hybridMultilevel"/>
    <w:tmpl w:val="3C5CEE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29D19BF"/>
    <w:multiLevelType w:val="hybridMultilevel"/>
    <w:tmpl w:val="604CCA90"/>
    <w:lvl w:ilvl="0" w:tplc="B2389CD6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2F66BCD"/>
    <w:multiLevelType w:val="hybridMultilevel"/>
    <w:tmpl w:val="B02C0388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91143144">
      <w:start w:val="1"/>
      <w:numFmt w:val="lowerLetter"/>
      <w:lvlText w:val="%2)"/>
      <w:lvlJc w:val="left"/>
      <w:pPr>
        <w:tabs>
          <w:tab w:val="num" w:pos="-12"/>
        </w:tabs>
        <w:ind w:left="-1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708"/>
        </w:tabs>
        <w:ind w:left="7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428"/>
        </w:tabs>
        <w:ind w:left="14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148"/>
        </w:tabs>
        <w:ind w:left="21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868"/>
        </w:tabs>
        <w:ind w:left="28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588"/>
        </w:tabs>
        <w:ind w:left="35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08"/>
        </w:tabs>
        <w:ind w:left="43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028"/>
        </w:tabs>
        <w:ind w:left="5028" w:hanging="180"/>
      </w:pPr>
    </w:lvl>
  </w:abstractNum>
  <w:abstractNum w:abstractNumId="29" w15:restartNumberingAfterBreak="0">
    <w:nsid w:val="23DC7551"/>
    <w:multiLevelType w:val="hybridMultilevel"/>
    <w:tmpl w:val="D09A3A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4FF73CB"/>
    <w:multiLevelType w:val="multilevel"/>
    <w:tmpl w:val="0F76964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26291B39"/>
    <w:multiLevelType w:val="hybridMultilevel"/>
    <w:tmpl w:val="6C78C25C"/>
    <w:lvl w:ilvl="0" w:tplc="C68EE030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6B52E94"/>
    <w:multiLevelType w:val="hybridMultilevel"/>
    <w:tmpl w:val="7480C0C6"/>
    <w:lvl w:ilvl="0" w:tplc="E56E439E">
      <w:start w:val="1"/>
      <w:numFmt w:val="lowerLetter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3" w15:restartNumberingAfterBreak="0">
    <w:nsid w:val="282846F6"/>
    <w:multiLevelType w:val="hybridMultilevel"/>
    <w:tmpl w:val="ABD466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83063B7"/>
    <w:multiLevelType w:val="multilevel"/>
    <w:tmpl w:val="6B32D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285D269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28E81529"/>
    <w:multiLevelType w:val="hybridMultilevel"/>
    <w:tmpl w:val="1AD8521C"/>
    <w:lvl w:ilvl="0" w:tplc="8540787A">
      <w:start w:val="4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B3F4E25"/>
    <w:multiLevelType w:val="hybridMultilevel"/>
    <w:tmpl w:val="9334AA00"/>
    <w:lvl w:ilvl="0" w:tplc="65C22D76">
      <w:numFmt w:val="bullet"/>
      <w:lvlText w:val="•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E33163D"/>
    <w:multiLevelType w:val="hybridMultilevel"/>
    <w:tmpl w:val="0D1684E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F883D86"/>
    <w:multiLevelType w:val="hybridMultilevel"/>
    <w:tmpl w:val="B8D6654E"/>
    <w:name w:val="NumPar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60CE50" w:tentative="1">
      <w:start w:val="1"/>
      <w:numFmt w:val="lowerLetter"/>
      <w:lvlText w:val="%2."/>
      <w:lvlJc w:val="left"/>
      <w:pPr>
        <w:ind w:left="1440" w:hanging="360"/>
      </w:pPr>
    </w:lvl>
    <w:lvl w:ilvl="2" w:tplc="5B043482" w:tentative="1">
      <w:start w:val="1"/>
      <w:numFmt w:val="lowerRoman"/>
      <w:lvlText w:val="%3."/>
      <w:lvlJc w:val="right"/>
      <w:pPr>
        <w:ind w:left="2160" w:hanging="180"/>
      </w:pPr>
    </w:lvl>
    <w:lvl w:ilvl="3" w:tplc="E5FA3600" w:tentative="1">
      <w:start w:val="1"/>
      <w:numFmt w:val="decimal"/>
      <w:lvlText w:val="%4."/>
      <w:lvlJc w:val="left"/>
      <w:pPr>
        <w:ind w:left="2880" w:hanging="360"/>
      </w:pPr>
    </w:lvl>
    <w:lvl w:ilvl="4" w:tplc="FED009F2" w:tentative="1">
      <w:start w:val="1"/>
      <w:numFmt w:val="lowerLetter"/>
      <w:lvlText w:val="%5."/>
      <w:lvlJc w:val="left"/>
      <w:pPr>
        <w:ind w:left="3600" w:hanging="360"/>
      </w:pPr>
    </w:lvl>
    <w:lvl w:ilvl="5" w:tplc="DC9613AA" w:tentative="1">
      <w:start w:val="1"/>
      <w:numFmt w:val="lowerRoman"/>
      <w:lvlText w:val="%6."/>
      <w:lvlJc w:val="right"/>
      <w:pPr>
        <w:ind w:left="4320" w:hanging="180"/>
      </w:pPr>
    </w:lvl>
    <w:lvl w:ilvl="6" w:tplc="C070047C" w:tentative="1">
      <w:start w:val="1"/>
      <w:numFmt w:val="decimal"/>
      <w:lvlText w:val="%7."/>
      <w:lvlJc w:val="left"/>
      <w:pPr>
        <w:ind w:left="5040" w:hanging="360"/>
      </w:pPr>
    </w:lvl>
    <w:lvl w:ilvl="7" w:tplc="5600C9FC" w:tentative="1">
      <w:start w:val="1"/>
      <w:numFmt w:val="lowerLetter"/>
      <w:lvlText w:val="%8."/>
      <w:lvlJc w:val="left"/>
      <w:pPr>
        <w:ind w:left="5760" w:hanging="360"/>
      </w:pPr>
    </w:lvl>
    <w:lvl w:ilvl="8" w:tplc="43463D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FE23209"/>
    <w:multiLevelType w:val="hybridMultilevel"/>
    <w:tmpl w:val="58D0874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 w15:restartNumberingAfterBreak="0">
    <w:nsid w:val="30DB0ACB"/>
    <w:multiLevelType w:val="multilevel"/>
    <w:tmpl w:val="717876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asciiTheme="minorHAnsi" w:eastAsiaTheme="minorHAnsi" w:hAnsiTheme="minorHAnsi" w:cstheme="minorBidi"/>
        <w:b w:val="0"/>
      </w:rPr>
    </w:lvl>
    <w:lvl w:ilvl="2">
      <w:start w:val="1"/>
      <w:numFmt w:val="lowerLetter"/>
      <w:lvlText w:val="%3)"/>
      <w:lvlJc w:val="left"/>
      <w:pPr>
        <w:ind w:left="1440" w:hanging="720"/>
      </w:pPr>
      <w:rPr>
        <w:rFonts w:asciiTheme="minorHAnsi" w:eastAsiaTheme="minorHAnsi" w:hAnsiTheme="minorHAnsi" w:cstheme="minorBidi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520" w:hanging="1080"/>
      </w:pPr>
      <w:rPr>
        <w:rFonts w:asciiTheme="minorHAnsi" w:eastAsiaTheme="minorHAnsi" w:hAnsiTheme="minorHAnsi" w:cstheme="minorBidi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2" w15:restartNumberingAfterBreak="0">
    <w:nsid w:val="33964673"/>
    <w:multiLevelType w:val="hybridMultilevel"/>
    <w:tmpl w:val="5F4AF402"/>
    <w:lvl w:ilvl="0" w:tplc="7898E7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34B53A36"/>
    <w:multiLevelType w:val="multilevel"/>
    <w:tmpl w:val="CF6CFF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501" w:hanging="360"/>
      </w:pPr>
      <w:rPr>
        <w:rFonts w:asciiTheme="minorHAnsi" w:eastAsiaTheme="minorHAnsi" w:hAnsiTheme="minorHAnsi" w:cstheme="minorBidi"/>
        <w:b w:val="0"/>
      </w:rPr>
    </w:lvl>
    <w:lvl w:ilvl="2">
      <w:start w:val="1"/>
      <w:numFmt w:val="lowerLetter"/>
      <w:lvlText w:val="%3)"/>
      <w:lvlJc w:val="left"/>
      <w:pPr>
        <w:ind w:left="1440" w:hanging="720"/>
      </w:pPr>
      <w:rPr>
        <w:rFonts w:asciiTheme="minorHAnsi" w:eastAsiaTheme="minorHAnsi" w:hAnsiTheme="minorHAnsi" w:cstheme="minorBidi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520" w:hanging="1080"/>
      </w:pPr>
      <w:rPr>
        <w:rFonts w:asciiTheme="minorHAnsi" w:eastAsiaTheme="minorHAnsi" w:hAnsiTheme="minorHAnsi" w:cstheme="minorBidi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4" w15:restartNumberingAfterBreak="0">
    <w:nsid w:val="35B36265"/>
    <w:multiLevelType w:val="hybridMultilevel"/>
    <w:tmpl w:val="1FDA58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7822A20"/>
    <w:multiLevelType w:val="hybridMultilevel"/>
    <w:tmpl w:val="B5287702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9EC4698"/>
    <w:multiLevelType w:val="hybridMultilevel"/>
    <w:tmpl w:val="5A62B73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A3F36E2"/>
    <w:multiLevelType w:val="hybridMultilevel"/>
    <w:tmpl w:val="973C5F2A"/>
    <w:lvl w:ilvl="0" w:tplc="8FB20B8A">
      <w:start w:val="1"/>
      <w:numFmt w:val="decimal"/>
      <w:lvlText w:val="%1."/>
      <w:lvlJc w:val="left"/>
      <w:pPr>
        <w:ind w:left="1080" w:hanging="360"/>
      </w:pPr>
      <w:rPr>
        <w:rFonts w:ascii="Trebuchet MS" w:hAnsi="Trebuchet MS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3A6318B7"/>
    <w:multiLevelType w:val="hybridMultilevel"/>
    <w:tmpl w:val="CFEACA5C"/>
    <w:lvl w:ilvl="0" w:tplc="17A20602">
      <w:numFmt w:val="bullet"/>
      <w:lvlText w:val="•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CDB5466"/>
    <w:multiLevelType w:val="hybridMultilevel"/>
    <w:tmpl w:val="0F268844"/>
    <w:lvl w:ilvl="0" w:tplc="8FB20B8A">
      <w:start w:val="1"/>
      <w:numFmt w:val="decimal"/>
      <w:lvlText w:val="%1."/>
      <w:lvlJc w:val="left"/>
      <w:pPr>
        <w:ind w:left="928" w:hanging="360"/>
      </w:pPr>
      <w:rPr>
        <w:rFonts w:ascii="Trebuchet MS" w:hAnsi="Trebuchet MS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0" w15:restartNumberingAfterBreak="0">
    <w:nsid w:val="3D1C1E80"/>
    <w:multiLevelType w:val="hybridMultilevel"/>
    <w:tmpl w:val="13BA12BA"/>
    <w:lvl w:ilvl="0" w:tplc="B7CCC66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w w:val="89"/>
        <w:sz w:val="20"/>
        <w:szCs w:val="20"/>
      </w:rPr>
    </w:lvl>
    <w:lvl w:ilvl="1" w:tplc="B5342CE4" w:tentative="1">
      <w:start w:val="1"/>
      <w:numFmt w:val="lowerLetter"/>
      <w:lvlText w:val="%2."/>
      <w:lvlJc w:val="left"/>
      <w:pPr>
        <w:ind w:left="1800" w:hanging="360"/>
      </w:pPr>
    </w:lvl>
    <w:lvl w:ilvl="2" w:tplc="A5E858E0" w:tentative="1">
      <w:start w:val="1"/>
      <w:numFmt w:val="lowerRoman"/>
      <w:lvlText w:val="%3."/>
      <w:lvlJc w:val="right"/>
      <w:pPr>
        <w:ind w:left="2520" w:hanging="180"/>
      </w:pPr>
    </w:lvl>
    <w:lvl w:ilvl="3" w:tplc="E606F0F4" w:tentative="1">
      <w:start w:val="1"/>
      <w:numFmt w:val="decimal"/>
      <w:lvlText w:val="%4."/>
      <w:lvlJc w:val="left"/>
      <w:pPr>
        <w:ind w:left="3240" w:hanging="360"/>
      </w:pPr>
    </w:lvl>
    <w:lvl w:ilvl="4" w:tplc="707E295A" w:tentative="1">
      <w:start w:val="1"/>
      <w:numFmt w:val="lowerLetter"/>
      <w:lvlText w:val="%5."/>
      <w:lvlJc w:val="left"/>
      <w:pPr>
        <w:ind w:left="3960" w:hanging="360"/>
      </w:pPr>
    </w:lvl>
    <w:lvl w:ilvl="5" w:tplc="D20A8A84" w:tentative="1">
      <w:start w:val="1"/>
      <w:numFmt w:val="lowerRoman"/>
      <w:lvlText w:val="%6."/>
      <w:lvlJc w:val="right"/>
      <w:pPr>
        <w:ind w:left="4680" w:hanging="180"/>
      </w:pPr>
    </w:lvl>
    <w:lvl w:ilvl="6" w:tplc="4BD8FD86" w:tentative="1">
      <w:start w:val="1"/>
      <w:numFmt w:val="decimal"/>
      <w:lvlText w:val="%7."/>
      <w:lvlJc w:val="left"/>
      <w:pPr>
        <w:ind w:left="5400" w:hanging="360"/>
      </w:pPr>
    </w:lvl>
    <w:lvl w:ilvl="7" w:tplc="ADC62FEC" w:tentative="1">
      <w:start w:val="1"/>
      <w:numFmt w:val="lowerLetter"/>
      <w:lvlText w:val="%8."/>
      <w:lvlJc w:val="left"/>
      <w:pPr>
        <w:ind w:left="6120" w:hanging="360"/>
      </w:pPr>
    </w:lvl>
    <w:lvl w:ilvl="8" w:tplc="C8B2FE8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3D6B77AA"/>
    <w:multiLevelType w:val="hybridMultilevel"/>
    <w:tmpl w:val="F6D05304"/>
    <w:lvl w:ilvl="0" w:tplc="04150017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02A3DE5"/>
    <w:multiLevelType w:val="hybridMultilevel"/>
    <w:tmpl w:val="E5D0F6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6AC6AA">
      <w:start w:val="1"/>
      <w:numFmt w:val="lowerLetter"/>
      <w:lvlText w:val="%3)"/>
      <w:lvlJc w:val="right"/>
      <w:pPr>
        <w:ind w:left="2160" w:hanging="180"/>
      </w:pPr>
      <w:rPr>
        <w:rFonts w:asciiTheme="minorHAnsi" w:eastAsiaTheme="minorHAnsi" w:hAnsiTheme="minorHAnsi" w:cstheme="minorBidi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09D1256"/>
    <w:multiLevelType w:val="hybridMultilevel"/>
    <w:tmpl w:val="E5B2906C"/>
    <w:lvl w:ilvl="0" w:tplc="E87098F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4" w15:restartNumberingAfterBreak="0">
    <w:nsid w:val="41692D57"/>
    <w:multiLevelType w:val="hybridMultilevel"/>
    <w:tmpl w:val="28E092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2242FB3"/>
    <w:multiLevelType w:val="hybridMultilevel"/>
    <w:tmpl w:val="2A0C6DF0"/>
    <w:lvl w:ilvl="0" w:tplc="EEC6C2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42880DE6"/>
    <w:multiLevelType w:val="multilevel"/>
    <w:tmpl w:val="B64040C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501" w:hanging="360"/>
      </w:pPr>
      <w:rPr>
        <w:rFonts w:asciiTheme="minorHAnsi" w:eastAsiaTheme="minorHAnsi" w:hAnsiTheme="minorHAnsi" w:cstheme="minorBidi" w:hint="default"/>
        <w:b w:val="0"/>
      </w:rPr>
    </w:lvl>
    <w:lvl w:ilvl="2">
      <w:start w:val="1"/>
      <w:numFmt w:val="lowerLetter"/>
      <w:lvlText w:val="%3)"/>
      <w:lvlJc w:val="left"/>
      <w:pPr>
        <w:ind w:left="1440" w:hanging="720"/>
      </w:pPr>
      <w:rPr>
        <w:rFonts w:asciiTheme="minorHAnsi" w:eastAsiaTheme="minorHAnsi" w:hAnsiTheme="minorHAnsi" w:cstheme="minorBidi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520" w:hanging="1080"/>
      </w:pPr>
      <w:rPr>
        <w:rFonts w:asciiTheme="minorHAnsi" w:eastAsiaTheme="minorHAnsi" w:hAnsiTheme="minorHAnsi" w:cstheme="minorBidi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7" w15:restartNumberingAfterBreak="0">
    <w:nsid w:val="44472799"/>
    <w:multiLevelType w:val="hybridMultilevel"/>
    <w:tmpl w:val="84ECD50E"/>
    <w:lvl w:ilvl="0" w:tplc="76FC205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489B15FD"/>
    <w:multiLevelType w:val="multilevel"/>
    <w:tmpl w:val="6A1640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501" w:hanging="360"/>
      </w:pPr>
      <w:rPr>
        <w:rFonts w:asciiTheme="minorHAnsi" w:eastAsiaTheme="minorHAnsi" w:hAnsiTheme="minorHAnsi" w:cstheme="minorBidi"/>
        <w:b w:val="0"/>
      </w:rPr>
    </w:lvl>
    <w:lvl w:ilvl="2">
      <w:start w:val="1"/>
      <w:numFmt w:val="lowerLetter"/>
      <w:lvlText w:val="%3)"/>
      <w:lvlJc w:val="left"/>
      <w:pPr>
        <w:ind w:left="1440" w:hanging="720"/>
      </w:pPr>
      <w:rPr>
        <w:rFonts w:asciiTheme="minorHAnsi" w:eastAsiaTheme="minorHAnsi" w:hAnsiTheme="minorHAnsi" w:cstheme="minorBidi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520" w:hanging="1080"/>
      </w:pPr>
      <w:rPr>
        <w:rFonts w:ascii="Trebuchet MS" w:hAnsi="Trebuchet MS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9" w15:restartNumberingAfterBreak="0">
    <w:nsid w:val="49C419C4"/>
    <w:multiLevelType w:val="hybridMultilevel"/>
    <w:tmpl w:val="5BE61500"/>
    <w:lvl w:ilvl="0" w:tplc="9FAC1C1C">
      <w:start w:val="1"/>
      <w:numFmt w:val="decimal"/>
      <w:lvlText w:val="%1."/>
      <w:lvlJc w:val="left"/>
      <w:pPr>
        <w:ind w:left="993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13" w:hanging="360"/>
      </w:pPr>
    </w:lvl>
    <w:lvl w:ilvl="2" w:tplc="0415001B" w:tentative="1">
      <w:start w:val="1"/>
      <w:numFmt w:val="lowerRoman"/>
      <w:lvlText w:val="%3."/>
      <w:lvlJc w:val="right"/>
      <w:pPr>
        <w:ind w:left="2433" w:hanging="180"/>
      </w:pPr>
    </w:lvl>
    <w:lvl w:ilvl="3" w:tplc="0415000F" w:tentative="1">
      <w:start w:val="1"/>
      <w:numFmt w:val="decimal"/>
      <w:lvlText w:val="%4."/>
      <w:lvlJc w:val="left"/>
      <w:pPr>
        <w:ind w:left="3153" w:hanging="360"/>
      </w:pPr>
    </w:lvl>
    <w:lvl w:ilvl="4" w:tplc="04150019" w:tentative="1">
      <w:start w:val="1"/>
      <w:numFmt w:val="lowerLetter"/>
      <w:lvlText w:val="%5."/>
      <w:lvlJc w:val="left"/>
      <w:pPr>
        <w:ind w:left="3873" w:hanging="360"/>
      </w:pPr>
    </w:lvl>
    <w:lvl w:ilvl="5" w:tplc="0415001B" w:tentative="1">
      <w:start w:val="1"/>
      <w:numFmt w:val="lowerRoman"/>
      <w:lvlText w:val="%6."/>
      <w:lvlJc w:val="right"/>
      <w:pPr>
        <w:ind w:left="4593" w:hanging="180"/>
      </w:pPr>
    </w:lvl>
    <w:lvl w:ilvl="6" w:tplc="0415000F" w:tentative="1">
      <w:start w:val="1"/>
      <w:numFmt w:val="decimal"/>
      <w:lvlText w:val="%7."/>
      <w:lvlJc w:val="left"/>
      <w:pPr>
        <w:ind w:left="5313" w:hanging="360"/>
      </w:pPr>
    </w:lvl>
    <w:lvl w:ilvl="7" w:tplc="04150019" w:tentative="1">
      <w:start w:val="1"/>
      <w:numFmt w:val="lowerLetter"/>
      <w:lvlText w:val="%8."/>
      <w:lvlJc w:val="left"/>
      <w:pPr>
        <w:ind w:left="6033" w:hanging="360"/>
      </w:pPr>
    </w:lvl>
    <w:lvl w:ilvl="8" w:tplc="041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60" w15:restartNumberingAfterBreak="0">
    <w:nsid w:val="4C66191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1" w15:restartNumberingAfterBreak="0">
    <w:nsid w:val="4CB20F3A"/>
    <w:multiLevelType w:val="hybridMultilevel"/>
    <w:tmpl w:val="29504CEE"/>
    <w:lvl w:ilvl="0" w:tplc="3F20FA7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DBC7297"/>
    <w:multiLevelType w:val="hybridMultilevel"/>
    <w:tmpl w:val="C20CE286"/>
    <w:lvl w:ilvl="0" w:tplc="2B1AF3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B44ECAA0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54E6310E"/>
    <w:multiLevelType w:val="hybridMultilevel"/>
    <w:tmpl w:val="5FD62482"/>
    <w:lvl w:ilvl="0" w:tplc="3B5EE6B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4" w15:restartNumberingAfterBreak="0">
    <w:nsid w:val="564A2DA4"/>
    <w:multiLevelType w:val="hybridMultilevel"/>
    <w:tmpl w:val="E7BEFEF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A2F760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6" w15:restartNumberingAfterBreak="0">
    <w:nsid w:val="601A0A2F"/>
    <w:multiLevelType w:val="multilevel"/>
    <w:tmpl w:val="CF6CFF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501" w:hanging="360"/>
      </w:pPr>
      <w:rPr>
        <w:rFonts w:asciiTheme="minorHAnsi" w:eastAsiaTheme="minorHAnsi" w:hAnsiTheme="minorHAnsi" w:cstheme="minorBidi"/>
        <w:b w:val="0"/>
      </w:rPr>
    </w:lvl>
    <w:lvl w:ilvl="2">
      <w:start w:val="1"/>
      <w:numFmt w:val="lowerLetter"/>
      <w:lvlText w:val="%3)"/>
      <w:lvlJc w:val="left"/>
      <w:pPr>
        <w:ind w:left="1440" w:hanging="720"/>
      </w:pPr>
      <w:rPr>
        <w:rFonts w:asciiTheme="minorHAnsi" w:eastAsiaTheme="minorHAnsi" w:hAnsiTheme="minorHAnsi" w:cstheme="minorBidi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520" w:hanging="1080"/>
      </w:pPr>
      <w:rPr>
        <w:rFonts w:asciiTheme="minorHAnsi" w:eastAsiaTheme="minorHAnsi" w:hAnsiTheme="minorHAnsi" w:cstheme="minorBidi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7" w15:restartNumberingAfterBreak="0">
    <w:nsid w:val="61D21139"/>
    <w:multiLevelType w:val="hybridMultilevel"/>
    <w:tmpl w:val="D772DFE8"/>
    <w:lvl w:ilvl="0" w:tplc="EEC6C2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3BF589D"/>
    <w:multiLevelType w:val="hybridMultilevel"/>
    <w:tmpl w:val="A3A0B19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lang w:val="x-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643C0DD9"/>
    <w:multiLevelType w:val="multilevel"/>
    <w:tmpl w:val="2CDA1EE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 w15:restartNumberingAfterBreak="0">
    <w:nsid w:val="64AC555D"/>
    <w:multiLevelType w:val="hybridMultilevel"/>
    <w:tmpl w:val="5502AE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4C82B8F"/>
    <w:multiLevelType w:val="hybridMultilevel"/>
    <w:tmpl w:val="7CC4D666"/>
    <w:lvl w:ilvl="0" w:tplc="B0843ACE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b w:val="0"/>
        <w:i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5762F4A"/>
    <w:multiLevelType w:val="multilevel"/>
    <w:tmpl w:val="627CC484"/>
    <w:lvl w:ilvl="0">
      <w:start w:val="5"/>
      <w:numFmt w:val="decimal"/>
      <w:lvlText w:val="%1"/>
      <w:lvlJc w:val="left"/>
      <w:pPr>
        <w:ind w:left="360" w:hanging="360"/>
      </w:pPr>
      <w:rPr>
        <w:rFonts w:ascii="Calibri" w:hAnsi="Calibri" w:cs="Calibri"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ascii="Trebuchet MS" w:hAnsi="Trebuchet MS"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cs="Calibri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alibri" w:hAnsi="Calibri" w:cs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cs="Calibri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alibri" w:hAnsi="Calibri" w:cs="Calibri" w:hint="default"/>
      </w:rPr>
    </w:lvl>
  </w:abstractNum>
  <w:abstractNum w:abstractNumId="73" w15:restartNumberingAfterBreak="0">
    <w:nsid w:val="65C9146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4" w15:restartNumberingAfterBreak="0">
    <w:nsid w:val="66E1149D"/>
    <w:multiLevelType w:val="hybridMultilevel"/>
    <w:tmpl w:val="029A1F8E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5" w15:restartNumberingAfterBreak="0">
    <w:nsid w:val="67421065"/>
    <w:multiLevelType w:val="multilevel"/>
    <w:tmpl w:val="26200166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60" w:hanging="1800"/>
      </w:pPr>
      <w:rPr>
        <w:rFonts w:hint="default"/>
      </w:rPr>
    </w:lvl>
  </w:abstractNum>
  <w:abstractNum w:abstractNumId="76" w15:restartNumberingAfterBreak="0">
    <w:nsid w:val="6B5604F2"/>
    <w:multiLevelType w:val="hybridMultilevel"/>
    <w:tmpl w:val="B5EE0CA0"/>
    <w:lvl w:ilvl="0" w:tplc="C30640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 w15:restartNumberingAfterBreak="0">
    <w:nsid w:val="6B795497"/>
    <w:multiLevelType w:val="hybridMultilevel"/>
    <w:tmpl w:val="D054A3EC"/>
    <w:lvl w:ilvl="0" w:tplc="8FB20B8A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BD35B14"/>
    <w:multiLevelType w:val="multilevel"/>
    <w:tmpl w:val="06E49E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44" w:hanging="360"/>
      </w:pPr>
      <w:rPr>
        <w:rFonts w:asciiTheme="minorHAnsi" w:eastAsiaTheme="minorHAnsi" w:hAnsiTheme="minorHAnsi" w:cstheme="minorBidi"/>
        <w:b w:val="0"/>
      </w:rPr>
    </w:lvl>
    <w:lvl w:ilvl="2">
      <w:start w:val="1"/>
      <w:numFmt w:val="lowerLetter"/>
      <w:lvlText w:val="%3)"/>
      <w:lvlJc w:val="left"/>
      <w:pPr>
        <w:ind w:left="1440" w:hanging="720"/>
      </w:pPr>
      <w:rPr>
        <w:rFonts w:asciiTheme="minorHAnsi" w:eastAsiaTheme="minorHAnsi" w:hAnsiTheme="minorHAnsi" w:cstheme="minorBidi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520" w:hanging="1080"/>
      </w:pPr>
      <w:rPr>
        <w:rFonts w:asciiTheme="minorHAnsi" w:eastAsiaTheme="minorHAnsi" w:hAnsiTheme="minorHAnsi" w:cstheme="minorBidi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9" w15:restartNumberingAfterBreak="0">
    <w:nsid w:val="6C2D4144"/>
    <w:multiLevelType w:val="hybridMultilevel"/>
    <w:tmpl w:val="72386766"/>
    <w:lvl w:ilvl="0" w:tplc="3664F90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0" w15:restartNumberingAfterBreak="0">
    <w:nsid w:val="6D0F2F4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 w15:restartNumberingAfterBreak="0">
    <w:nsid w:val="6FB95470"/>
    <w:multiLevelType w:val="hybridMultilevel"/>
    <w:tmpl w:val="28C802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FEE4CCC"/>
    <w:multiLevelType w:val="hybridMultilevel"/>
    <w:tmpl w:val="04BE3C50"/>
    <w:lvl w:ilvl="0" w:tplc="7BB436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01C1C70">
      <w:start w:val="1"/>
      <w:numFmt w:val="decimal"/>
      <w:pStyle w:val="DZPNaglowek3"/>
      <w:lvlText w:val="%3)"/>
      <w:lvlJc w:val="right"/>
      <w:pPr>
        <w:tabs>
          <w:tab w:val="num" w:pos="2160"/>
        </w:tabs>
        <w:ind w:left="2160" w:hanging="180"/>
      </w:pPr>
      <w:rPr>
        <w:rFonts w:ascii="Cambria" w:eastAsia="Times New Roman" w:hAnsi="Cambria" w:cs="Times New Roman" w:hint="default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70BF1AE7"/>
    <w:multiLevelType w:val="hybridMultilevel"/>
    <w:tmpl w:val="EEEC76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0EA0D53"/>
    <w:multiLevelType w:val="hybridMultilevel"/>
    <w:tmpl w:val="B0C64B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0EB4751"/>
    <w:multiLevelType w:val="hybridMultilevel"/>
    <w:tmpl w:val="C20840EC"/>
    <w:lvl w:ilvl="0" w:tplc="EA4E386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2CA0CF6"/>
    <w:multiLevelType w:val="hybridMultilevel"/>
    <w:tmpl w:val="BB78A07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2E174F3"/>
    <w:multiLevelType w:val="hybridMultilevel"/>
    <w:tmpl w:val="4F76BE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35B48D8"/>
    <w:multiLevelType w:val="hybridMultilevel"/>
    <w:tmpl w:val="EB1EA56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5C727AF"/>
    <w:multiLevelType w:val="hybridMultilevel"/>
    <w:tmpl w:val="924E3678"/>
    <w:lvl w:ilvl="0" w:tplc="20F00AF2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50011">
      <w:start w:val="1"/>
      <w:numFmt w:val="decimal"/>
      <w:lvlText w:val="%2)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0" w15:restartNumberingAfterBreak="0">
    <w:nsid w:val="78EA7F07"/>
    <w:multiLevelType w:val="multilevel"/>
    <w:tmpl w:val="0415001F"/>
    <w:styleLink w:val="Styl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="Cambria" w:eastAsia="Calibri" w:hAnsi="Cambria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1" w15:restartNumberingAfterBreak="0">
    <w:nsid w:val="79410B6E"/>
    <w:multiLevelType w:val="hybridMultilevel"/>
    <w:tmpl w:val="84ECD50E"/>
    <w:lvl w:ilvl="0" w:tplc="76FC20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 w15:restartNumberingAfterBreak="0">
    <w:nsid w:val="7BE839F9"/>
    <w:multiLevelType w:val="hybridMultilevel"/>
    <w:tmpl w:val="43125A4C"/>
    <w:lvl w:ilvl="0" w:tplc="A79488F2">
      <w:start w:val="2"/>
      <w:numFmt w:val="decimal"/>
      <w:lvlText w:val="%1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93" w15:restartNumberingAfterBreak="0">
    <w:nsid w:val="7CA930BA"/>
    <w:multiLevelType w:val="hybridMultilevel"/>
    <w:tmpl w:val="243434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CDE2304"/>
    <w:multiLevelType w:val="hybridMultilevel"/>
    <w:tmpl w:val="713A2F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D352585"/>
    <w:multiLevelType w:val="hybridMultilevel"/>
    <w:tmpl w:val="245AF36C"/>
    <w:lvl w:ilvl="0" w:tplc="8FB20B8A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DD0745A"/>
    <w:multiLevelType w:val="multilevel"/>
    <w:tmpl w:val="13F64D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eastAsia="Calibri" w:hAnsi="Cambria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spacing w:val="0"/>
        <w:w w:val="100"/>
        <w:position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 w15:restartNumberingAfterBreak="0">
    <w:nsid w:val="7E1C4020"/>
    <w:multiLevelType w:val="hybridMultilevel"/>
    <w:tmpl w:val="48007ED2"/>
    <w:lvl w:ilvl="0" w:tplc="2C4AA1D0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98" w15:restartNumberingAfterBreak="0">
    <w:nsid w:val="7F122B21"/>
    <w:multiLevelType w:val="hybridMultilevel"/>
    <w:tmpl w:val="C15C76F2"/>
    <w:lvl w:ilvl="0" w:tplc="9FAC1C1C">
      <w:start w:val="1"/>
      <w:numFmt w:val="decimal"/>
      <w:lvlText w:val="%1."/>
      <w:lvlJc w:val="left"/>
      <w:pPr>
        <w:ind w:left="1004" w:hanging="360"/>
      </w:pPr>
      <w:rPr>
        <w:rFonts w:asciiTheme="minorHAnsi" w:hAnsiTheme="minorHAnsi" w:hint="default"/>
        <w:b w:val="0"/>
        <w:sz w:val="22"/>
        <w:szCs w:val="22"/>
      </w:rPr>
    </w:lvl>
    <w:lvl w:ilvl="1" w:tplc="543E3174">
      <w:start w:val="1"/>
      <w:numFmt w:val="decimal"/>
      <w:lvlText w:val="%2)"/>
      <w:lvlJc w:val="left"/>
      <w:pPr>
        <w:ind w:left="1724" w:hanging="360"/>
      </w:pPr>
      <w:rPr>
        <w:rFonts w:asciiTheme="minorHAnsi" w:hAnsiTheme="minorHAnsi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6"/>
  </w:num>
  <w:num w:numId="2">
    <w:abstractNumId w:val="2"/>
  </w:num>
  <w:num w:numId="3">
    <w:abstractNumId w:val="4"/>
  </w:num>
  <w:num w:numId="4">
    <w:abstractNumId w:val="22"/>
  </w:num>
  <w:num w:numId="5">
    <w:abstractNumId w:val="5"/>
  </w:num>
  <w:num w:numId="6">
    <w:abstractNumId w:val="75"/>
  </w:num>
  <w:num w:numId="7">
    <w:abstractNumId w:val="63"/>
  </w:num>
  <w:num w:numId="8">
    <w:abstractNumId w:val="98"/>
  </w:num>
  <w:num w:numId="9">
    <w:abstractNumId w:val="90"/>
  </w:num>
  <w:num w:numId="10">
    <w:abstractNumId w:val="20"/>
  </w:num>
  <w:num w:numId="11">
    <w:abstractNumId w:val="30"/>
  </w:num>
  <w:num w:numId="12">
    <w:abstractNumId w:val="19"/>
  </w:num>
  <w:num w:numId="13">
    <w:abstractNumId w:val="72"/>
  </w:num>
  <w:num w:numId="14">
    <w:abstractNumId w:val="42"/>
  </w:num>
  <w:num w:numId="15">
    <w:abstractNumId w:val="79"/>
  </w:num>
  <w:num w:numId="16">
    <w:abstractNumId w:val="78"/>
  </w:num>
  <w:num w:numId="17">
    <w:abstractNumId w:val="69"/>
  </w:num>
  <w:num w:numId="18">
    <w:abstractNumId w:val="32"/>
  </w:num>
  <w:num w:numId="19">
    <w:abstractNumId w:val="64"/>
  </w:num>
  <w:num w:numId="20">
    <w:abstractNumId w:val="86"/>
  </w:num>
  <w:num w:numId="21">
    <w:abstractNumId w:val="38"/>
  </w:num>
  <w:num w:numId="22">
    <w:abstractNumId w:val="9"/>
  </w:num>
  <w:num w:numId="23">
    <w:abstractNumId w:val="3"/>
  </w:num>
  <w:num w:numId="24">
    <w:abstractNumId w:val="31"/>
  </w:num>
  <w:num w:numId="25">
    <w:abstractNumId w:val="88"/>
  </w:num>
  <w:num w:numId="26">
    <w:abstractNumId w:val="87"/>
  </w:num>
  <w:num w:numId="27">
    <w:abstractNumId w:val="43"/>
  </w:num>
  <w:num w:numId="28">
    <w:abstractNumId w:val="43"/>
  </w:num>
  <w:num w:numId="29">
    <w:abstractNumId w:val="59"/>
  </w:num>
  <w:num w:numId="30">
    <w:abstractNumId w:val="61"/>
  </w:num>
  <w:num w:numId="31">
    <w:abstractNumId w:val="26"/>
  </w:num>
  <w:num w:numId="32">
    <w:abstractNumId w:val="44"/>
  </w:num>
  <w:num w:numId="33">
    <w:abstractNumId w:val="85"/>
  </w:num>
  <w:num w:numId="34">
    <w:abstractNumId w:val="11"/>
  </w:num>
  <w:num w:numId="35">
    <w:abstractNumId w:val="0"/>
  </w:num>
  <w:num w:numId="36">
    <w:abstractNumId w:val="82"/>
  </w:num>
  <w:num w:numId="37">
    <w:abstractNumId w:val="18"/>
  </w:num>
  <w:num w:numId="38">
    <w:abstractNumId w:val="92"/>
  </w:num>
  <w:num w:numId="39">
    <w:abstractNumId w:val="28"/>
  </w:num>
  <w:num w:numId="40">
    <w:abstractNumId w:val="45"/>
  </w:num>
  <w:num w:numId="41">
    <w:abstractNumId w:val="21"/>
  </w:num>
  <w:num w:numId="42">
    <w:abstractNumId w:val="17"/>
  </w:num>
  <w:num w:numId="43">
    <w:abstractNumId w:val="97"/>
  </w:num>
  <w:num w:numId="44">
    <w:abstractNumId w:val="8"/>
  </w:num>
  <w:num w:numId="45">
    <w:abstractNumId w:val="6"/>
  </w:num>
  <w:num w:numId="46">
    <w:abstractNumId w:val="96"/>
  </w:num>
  <w:num w:numId="47">
    <w:abstractNumId w:val="23"/>
  </w:num>
  <w:num w:numId="48">
    <w:abstractNumId w:val="50"/>
  </w:num>
  <w:num w:numId="49">
    <w:abstractNumId w:val="24"/>
  </w:num>
  <w:num w:numId="50">
    <w:abstractNumId w:val="68"/>
  </w:num>
  <w:num w:numId="51">
    <w:abstractNumId w:val="94"/>
  </w:num>
  <w:num w:numId="52">
    <w:abstractNumId w:val="91"/>
  </w:num>
  <w:num w:numId="53">
    <w:abstractNumId w:val="76"/>
  </w:num>
  <w:num w:numId="54">
    <w:abstractNumId w:val="57"/>
  </w:num>
  <w:num w:numId="55">
    <w:abstractNumId w:val="74"/>
  </w:num>
  <w:num w:numId="56">
    <w:abstractNumId w:val="33"/>
  </w:num>
  <w:num w:numId="57">
    <w:abstractNumId w:val="81"/>
  </w:num>
  <w:num w:numId="58">
    <w:abstractNumId w:val="93"/>
  </w:num>
  <w:num w:numId="59">
    <w:abstractNumId w:val="54"/>
  </w:num>
  <w:num w:numId="60">
    <w:abstractNumId w:val="84"/>
  </w:num>
  <w:num w:numId="61">
    <w:abstractNumId w:val="12"/>
  </w:num>
  <w:num w:numId="62">
    <w:abstractNumId w:val="89"/>
  </w:num>
  <w:num w:numId="63">
    <w:abstractNumId w:val="52"/>
  </w:num>
  <w:num w:numId="64">
    <w:abstractNumId w:val="41"/>
  </w:num>
  <w:num w:numId="65">
    <w:abstractNumId w:val="53"/>
  </w:num>
  <w:num w:numId="66">
    <w:abstractNumId w:val="56"/>
  </w:num>
  <w:num w:numId="67">
    <w:abstractNumId w:val="39"/>
  </w:num>
  <w:num w:numId="68">
    <w:abstractNumId w:val="66"/>
  </w:num>
  <w:num w:numId="69">
    <w:abstractNumId w:val="27"/>
  </w:num>
  <w:num w:numId="70">
    <w:abstractNumId w:val="48"/>
  </w:num>
  <w:num w:numId="71">
    <w:abstractNumId w:val="40"/>
  </w:num>
  <w:num w:numId="72">
    <w:abstractNumId w:val="83"/>
  </w:num>
  <w:num w:numId="73">
    <w:abstractNumId w:val="15"/>
  </w:num>
  <w:num w:numId="74">
    <w:abstractNumId w:val="16"/>
  </w:num>
  <w:num w:numId="75">
    <w:abstractNumId w:val="55"/>
  </w:num>
  <w:num w:numId="76">
    <w:abstractNumId w:val="67"/>
  </w:num>
  <w:num w:numId="77">
    <w:abstractNumId w:val="25"/>
  </w:num>
  <w:num w:numId="78">
    <w:abstractNumId w:val="73"/>
  </w:num>
  <w:num w:numId="79">
    <w:abstractNumId w:val="13"/>
  </w:num>
  <w:num w:numId="80">
    <w:abstractNumId w:val="60"/>
  </w:num>
  <w:num w:numId="81">
    <w:abstractNumId w:val="65"/>
  </w:num>
  <w:num w:numId="82">
    <w:abstractNumId w:val="35"/>
  </w:num>
  <w:num w:numId="83">
    <w:abstractNumId w:val="10"/>
  </w:num>
  <w:num w:numId="84">
    <w:abstractNumId w:val="47"/>
  </w:num>
  <w:num w:numId="85">
    <w:abstractNumId w:val="36"/>
  </w:num>
  <w:num w:numId="86">
    <w:abstractNumId w:val="14"/>
  </w:num>
  <w:num w:numId="87">
    <w:abstractNumId w:val="80"/>
  </w:num>
  <w:num w:numId="88">
    <w:abstractNumId w:val="34"/>
  </w:num>
  <w:num w:numId="89">
    <w:abstractNumId w:val="51"/>
  </w:num>
  <w:num w:numId="90">
    <w:abstractNumId w:val="62"/>
  </w:num>
  <w:num w:numId="91">
    <w:abstractNumId w:val="70"/>
  </w:num>
  <w:num w:numId="92">
    <w:abstractNumId w:val="29"/>
  </w:num>
  <w:num w:numId="93">
    <w:abstractNumId w:val="37"/>
  </w:num>
  <w:num w:numId="94">
    <w:abstractNumId w:val="95"/>
  </w:num>
  <w:num w:numId="95">
    <w:abstractNumId w:val="77"/>
  </w:num>
  <w:num w:numId="96">
    <w:abstractNumId w:val="49"/>
  </w:num>
  <w:num w:numId="97">
    <w:abstractNumId w:val="7"/>
  </w:num>
  <w:num w:numId="98">
    <w:abstractNumId w:val="1"/>
  </w:num>
  <w:num w:numId="99">
    <w:abstractNumId w:val="71"/>
  </w:num>
  <w:num w:numId="100">
    <w:abstractNumId w:val="58"/>
  </w:num>
  <w:numIdMacAtCleanup w:val="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ocumentProtection w:edit="trackedChanges" w:enforcement="0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AF1"/>
    <w:rsid w:val="00002CD4"/>
    <w:rsid w:val="00015306"/>
    <w:rsid w:val="00025810"/>
    <w:rsid w:val="00030BD9"/>
    <w:rsid w:val="00030F0C"/>
    <w:rsid w:val="000346C9"/>
    <w:rsid w:val="00045D34"/>
    <w:rsid w:val="00072020"/>
    <w:rsid w:val="00080D4D"/>
    <w:rsid w:val="000868D7"/>
    <w:rsid w:val="000C1525"/>
    <w:rsid w:val="000D4CAD"/>
    <w:rsid w:val="000E01A9"/>
    <w:rsid w:val="000E1513"/>
    <w:rsid w:val="000E7ADC"/>
    <w:rsid w:val="00114EC1"/>
    <w:rsid w:val="001169FF"/>
    <w:rsid w:val="00116A82"/>
    <w:rsid w:val="00125C03"/>
    <w:rsid w:val="00132971"/>
    <w:rsid w:val="0013573D"/>
    <w:rsid w:val="001419D4"/>
    <w:rsid w:val="001477B1"/>
    <w:rsid w:val="0015308B"/>
    <w:rsid w:val="001637B8"/>
    <w:rsid w:val="001863F9"/>
    <w:rsid w:val="001949DA"/>
    <w:rsid w:val="001A3FF4"/>
    <w:rsid w:val="001B78DD"/>
    <w:rsid w:val="001C1CD6"/>
    <w:rsid w:val="001D1FBA"/>
    <w:rsid w:val="001D3FCD"/>
    <w:rsid w:val="001E2598"/>
    <w:rsid w:val="001E5501"/>
    <w:rsid w:val="001F1F64"/>
    <w:rsid w:val="00220CC0"/>
    <w:rsid w:val="00222B83"/>
    <w:rsid w:val="00227261"/>
    <w:rsid w:val="0023470C"/>
    <w:rsid w:val="0023654E"/>
    <w:rsid w:val="00245BDD"/>
    <w:rsid w:val="00251E7E"/>
    <w:rsid w:val="00272CDB"/>
    <w:rsid w:val="002A1969"/>
    <w:rsid w:val="002A3D06"/>
    <w:rsid w:val="002A6F2B"/>
    <w:rsid w:val="002D42D4"/>
    <w:rsid w:val="002E35A9"/>
    <w:rsid w:val="002F64D0"/>
    <w:rsid w:val="002F76B8"/>
    <w:rsid w:val="00300F5A"/>
    <w:rsid w:val="00301C43"/>
    <w:rsid w:val="00302B53"/>
    <w:rsid w:val="0030602E"/>
    <w:rsid w:val="00314B18"/>
    <w:rsid w:val="00316AD9"/>
    <w:rsid w:val="003210F0"/>
    <w:rsid w:val="00324E5C"/>
    <w:rsid w:val="00335183"/>
    <w:rsid w:val="00337A3D"/>
    <w:rsid w:val="0034069C"/>
    <w:rsid w:val="00343D12"/>
    <w:rsid w:val="00344CBD"/>
    <w:rsid w:val="00354AB4"/>
    <w:rsid w:val="00371E83"/>
    <w:rsid w:val="00387338"/>
    <w:rsid w:val="00390473"/>
    <w:rsid w:val="00396BB9"/>
    <w:rsid w:val="003A01E5"/>
    <w:rsid w:val="003A5DB3"/>
    <w:rsid w:val="003B3729"/>
    <w:rsid w:val="003C12A0"/>
    <w:rsid w:val="003C1902"/>
    <w:rsid w:val="003C32A9"/>
    <w:rsid w:val="003F1A61"/>
    <w:rsid w:val="003F3CF2"/>
    <w:rsid w:val="004051E4"/>
    <w:rsid w:val="004074A3"/>
    <w:rsid w:val="004154B4"/>
    <w:rsid w:val="00426014"/>
    <w:rsid w:val="0045352F"/>
    <w:rsid w:val="004606F3"/>
    <w:rsid w:val="004708CC"/>
    <w:rsid w:val="0048104D"/>
    <w:rsid w:val="00486A5F"/>
    <w:rsid w:val="00490901"/>
    <w:rsid w:val="00492661"/>
    <w:rsid w:val="004928D2"/>
    <w:rsid w:val="00494319"/>
    <w:rsid w:val="00497F84"/>
    <w:rsid w:val="004A5425"/>
    <w:rsid w:val="004A6254"/>
    <w:rsid w:val="004A634B"/>
    <w:rsid w:val="004A7E02"/>
    <w:rsid w:val="004D6784"/>
    <w:rsid w:val="004E02E7"/>
    <w:rsid w:val="004E281C"/>
    <w:rsid w:val="004E76D6"/>
    <w:rsid w:val="004F3DFA"/>
    <w:rsid w:val="00501EAE"/>
    <w:rsid w:val="0050293C"/>
    <w:rsid w:val="00504A83"/>
    <w:rsid w:val="005068A1"/>
    <w:rsid w:val="00513EEA"/>
    <w:rsid w:val="00515197"/>
    <w:rsid w:val="00524797"/>
    <w:rsid w:val="005322B4"/>
    <w:rsid w:val="00535E01"/>
    <w:rsid w:val="00542634"/>
    <w:rsid w:val="00551A87"/>
    <w:rsid w:val="005534D6"/>
    <w:rsid w:val="005617EC"/>
    <w:rsid w:val="0056756D"/>
    <w:rsid w:val="00573B86"/>
    <w:rsid w:val="00584E12"/>
    <w:rsid w:val="00586C8B"/>
    <w:rsid w:val="0059231F"/>
    <w:rsid w:val="00592EFC"/>
    <w:rsid w:val="005C4447"/>
    <w:rsid w:val="005C5626"/>
    <w:rsid w:val="005C59D4"/>
    <w:rsid w:val="005D1A4A"/>
    <w:rsid w:val="005D69FA"/>
    <w:rsid w:val="005E6049"/>
    <w:rsid w:val="005F0ECC"/>
    <w:rsid w:val="005F1A1F"/>
    <w:rsid w:val="005F27F5"/>
    <w:rsid w:val="005F56E5"/>
    <w:rsid w:val="0060549D"/>
    <w:rsid w:val="006212BE"/>
    <w:rsid w:val="0062362A"/>
    <w:rsid w:val="00626974"/>
    <w:rsid w:val="00631F5A"/>
    <w:rsid w:val="0065229F"/>
    <w:rsid w:val="006914E8"/>
    <w:rsid w:val="00693DFB"/>
    <w:rsid w:val="006D2DDB"/>
    <w:rsid w:val="006E746E"/>
    <w:rsid w:val="006F1FE5"/>
    <w:rsid w:val="00702EFB"/>
    <w:rsid w:val="007033BD"/>
    <w:rsid w:val="0072496B"/>
    <w:rsid w:val="0074150D"/>
    <w:rsid w:val="00746090"/>
    <w:rsid w:val="00752CF5"/>
    <w:rsid w:val="00770C77"/>
    <w:rsid w:val="00787FD2"/>
    <w:rsid w:val="007903DE"/>
    <w:rsid w:val="0079246D"/>
    <w:rsid w:val="00793418"/>
    <w:rsid w:val="007967FA"/>
    <w:rsid w:val="007B6154"/>
    <w:rsid w:val="007C0DB5"/>
    <w:rsid w:val="007C3ABD"/>
    <w:rsid w:val="007C62EB"/>
    <w:rsid w:val="007D4E4D"/>
    <w:rsid w:val="007F1B1A"/>
    <w:rsid w:val="007F1EBE"/>
    <w:rsid w:val="00810EB8"/>
    <w:rsid w:val="008144C2"/>
    <w:rsid w:val="00841A58"/>
    <w:rsid w:val="00843AF1"/>
    <w:rsid w:val="00844FF8"/>
    <w:rsid w:val="008505E9"/>
    <w:rsid w:val="008528E0"/>
    <w:rsid w:val="0085703A"/>
    <w:rsid w:val="00866263"/>
    <w:rsid w:val="008757B9"/>
    <w:rsid w:val="00877374"/>
    <w:rsid w:val="00887565"/>
    <w:rsid w:val="008949F5"/>
    <w:rsid w:val="00895D50"/>
    <w:rsid w:val="008B6B7E"/>
    <w:rsid w:val="008C3F86"/>
    <w:rsid w:val="008C468B"/>
    <w:rsid w:val="008D7076"/>
    <w:rsid w:val="008E0FE7"/>
    <w:rsid w:val="008F26C7"/>
    <w:rsid w:val="008F3BFF"/>
    <w:rsid w:val="008F7D27"/>
    <w:rsid w:val="00917186"/>
    <w:rsid w:val="00923F1A"/>
    <w:rsid w:val="0092581D"/>
    <w:rsid w:val="00926FA4"/>
    <w:rsid w:val="00932494"/>
    <w:rsid w:val="0093581C"/>
    <w:rsid w:val="00935F00"/>
    <w:rsid w:val="00951119"/>
    <w:rsid w:val="00956023"/>
    <w:rsid w:val="00957E4D"/>
    <w:rsid w:val="00961DDA"/>
    <w:rsid w:val="00971F51"/>
    <w:rsid w:val="0099027A"/>
    <w:rsid w:val="00990D95"/>
    <w:rsid w:val="009968BB"/>
    <w:rsid w:val="009A25BB"/>
    <w:rsid w:val="009A3E81"/>
    <w:rsid w:val="009A4472"/>
    <w:rsid w:val="009A7F43"/>
    <w:rsid w:val="009B3776"/>
    <w:rsid w:val="009E1C9C"/>
    <w:rsid w:val="009E32C6"/>
    <w:rsid w:val="009E3520"/>
    <w:rsid w:val="00A00227"/>
    <w:rsid w:val="00A02A60"/>
    <w:rsid w:val="00A07611"/>
    <w:rsid w:val="00A111DF"/>
    <w:rsid w:val="00A13887"/>
    <w:rsid w:val="00A14E21"/>
    <w:rsid w:val="00A17EC0"/>
    <w:rsid w:val="00A3288B"/>
    <w:rsid w:val="00A42322"/>
    <w:rsid w:val="00A42CE6"/>
    <w:rsid w:val="00A52C3D"/>
    <w:rsid w:val="00A634C3"/>
    <w:rsid w:val="00A64A4C"/>
    <w:rsid w:val="00A64BC8"/>
    <w:rsid w:val="00A71EAD"/>
    <w:rsid w:val="00A721C7"/>
    <w:rsid w:val="00A72744"/>
    <w:rsid w:val="00AA3238"/>
    <w:rsid w:val="00AD4080"/>
    <w:rsid w:val="00AF4728"/>
    <w:rsid w:val="00B01194"/>
    <w:rsid w:val="00B1074C"/>
    <w:rsid w:val="00B14573"/>
    <w:rsid w:val="00B20A11"/>
    <w:rsid w:val="00B26283"/>
    <w:rsid w:val="00B27600"/>
    <w:rsid w:val="00B33160"/>
    <w:rsid w:val="00B36A18"/>
    <w:rsid w:val="00B37E34"/>
    <w:rsid w:val="00B414BF"/>
    <w:rsid w:val="00B4175F"/>
    <w:rsid w:val="00B41F55"/>
    <w:rsid w:val="00B475BE"/>
    <w:rsid w:val="00B5324F"/>
    <w:rsid w:val="00B53928"/>
    <w:rsid w:val="00B627E7"/>
    <w:rsid w:val="00B70AC3"/>
    <w:rsid w:val="00B83155"/>
    <w:rsid w:val="00B9255D"/>
    <w:rsid w:val="00B92C6D"/>
    <w:rsid w:val="00BA3D18"/>
    <w:rsid w:val="00BA46BE"/>
    <w:rsid w:val="00BB0F1C"/>
    <w:rsid w:val="00BB1D7C"/>
    <w:rsid w:val="00BB2327"/>
    <w:rsid w:val="00BC2254"/>
    <w:rsid w:val="00BD265C"/>
    <w:rsid w:val="00BD56C0"/>
    <w:rsid w:val="00BD6E06"/>
    <w:rsid w:val="00BD7BE0"/>
    <w:rsid w:val="00BE0184"/>
    <w:rsid w:val="00C023C3"/>
    <w:rsid w:val="00C27A16"/>
    <w:rsid w:val="00C43664"/>
    <w:rsid w:val="00C45695"/>
    <w:rsid w:val="00C46529"/>
    <w:rsid w:val="00C53E71"/>
    <w:rsid w:val="00C560CA"/>
    <w:rsid w:val="00C62419"/>
    <w:rsid w:val="00C80C3D"/>
    <w:rsid w:val="00C9450F"/>
    <w:rsid w:val="00CC3D0A"/>
    <w:rsid w:val="00CD1324"/>
    <w:rsid w:val="00CD2AD9"/>
    <w:rsid w:val="00CE73F5"/>
    <w:rsid w:val="00D01F17"/>
    <w:rsid w:val="00D04E84"/>
    <w:rsid w:val="00D10B18"/>
    <w:rsid w:val="00D13CD0"/>
    <w:rsid w:val="00D1535D"/>
    <w:rsid w:val="00D2239E"/>
    <w:rsid w:val="00D273CE"/>
    <w:rsid w:val="00D341D6"/>
    <w:rsid w:val="00D47340"/>
    <w:rsid w:val="00D62E4C"/>
    <w:rsid w:val="00D64FD3"/>
    <w:rsid w:val="00D72B9A"/>
    <w:rsid w:val="00D765C3"/>
    <w:rsid w:val="00D76EED"/>
    <w:rsid w:val="00D84E51"/>
    <w:rsid w:val="00DA05CD"/>
    <w:rsid w:val="00DB4BF6"/>
    <w:rsid w:val="00DD1DFB"/>
    <w:rsid w:val="00DE467C"/>
    <w:rsid w:val="00DE75C9"/>
    <w:rsid w:val="00DF0431"/>
    <w:rsid w:val="00DF16E5"/>
    <w:rsid w:val="00DF1B86"/>
    <w:rsid w:val="00E3060D"/>
    <w:rsid w:val="00E364BC"/>
    <w:rsid w:val="00E5478F"/>
    <w:rsid w:val="00E602CE"/>
    <w:rsid w:val="00E63B00"/>
    <w:rsid w:val="00E87728"/>
    <w:rsid w:val="00EA269E"/>
    <w:rsid w:val="00EA6216"/>
    <w:rsid w:val="00EB158F"/>
    <w:rsid w:val="00EB6031"/>
    <w:rsid w:val="00ED1CB8"/>
    <w:rsid w:val="00EF0FB4"/>
    <w:rsid w:val="00F01012"/>
    <w:rsid w:val="00F03BB7"/>
    <w:rsid w:val="00F0499F"/>
    <w:rsid w:val="00F115E2"/>
    <w:rsid w:val="00F124ED"/>
    <w:rsid w:val="00F15C51"/>
    <w:rsid w:val="00F338BA"/>
    <w:rsid w:val="00F41321"/>
    <w:rsid w:val="00F429F6"/>
    <w:rsid w:val="00F44037"/>
    <w:rsid w:val="00F50CA9"/>
    <w:rsid w:val="00F530B4"/>
    <w:rsid w:val="00F6442B"/>
    <w:rsid w:val="00F7172E"/>
    <w:rsid w:val="00F73BB1"/>
    <w:rsid w:val="00F85F67"/>
    <w:rsid w:val="00F91AD1"/>
    <w:rsid w:val="00F94E30"/>
    <w:rsid w:val="00FB0855"/>
    <w:rsid w:val="00FB0CB6"/>
    <w:rsid w:val="00FB5EA3"/>
    <w:rsid w:val="00FC2207"/>
    <w:rsid w:val="00FD26DF"/>
    <w:rsid w:val="00FE1DDA"/>
    <w:rsid w:val="00FE4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D326CA9"/>
  <w15:chartTrackingRefBased/>
  <w15:docId w15:val="{FF2E6A77-9684-4580-948C-B7B4E2231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32C6"/>
  </w:style>
  <w:style w:type="paragraph" w:styleId="Nagwek1">
    <w:name w:val="heading 1"/>
    <w:basedOn w:val="Normalny"/>
    <w:next w:val="Normalny"/>
    <w:link w:val="Nagwek1Znak"/>
    <w:uiPriority w:val="9"/>
    <w:qFormat/>
    <w:rsid w:val="00843AF1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3AF1"/>
    <w:pPr>
      <w:keepNext/>
      <w:keepLines/>
      <w:spacing w:before="200" w:after="0" w:line="276" w:lineRule="auto"/>
      <w:ind w:left="576" w:hanging="576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3AF1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3AF1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43AF1"/>
    <w:pPr>
      <w:keepNext/>
      <w:keepLines/>
      <w:spacing w:before="200" w:after="0" w:line="276" w:lineRule="auto"/>
      <w:ind w:left="1008" w:hanging="1008"/>
      <w:outlineLvl w:val="4"/>
    </w:pPr>
    <w:rPr>
      <w:rFonts w:ascii="Cambria" w:eastAsia="Times New Roman" w:hAnsi="Cambria" w:cs="Times New Roman"/>
      <w:color w:val="243F6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43AF1"/>
    <w:pPr>
      <w:keepNext/>
      <w:keepLines/>
      <w:spacing w:before="200" w:after="0" w:line="276" w:lineRule="auto"/>
      <w:ind w:left="1152" w:hanging="1152"/>
      <w:outlineLvl w:val="5"/>
    </w:pPr>
    <w:rPr>
      <w:rFonts w:ascii="Cambria" w:eastAsia="Times New Roman" w:hAnsi="Cambria" w:cs="Times New Roman"/>
      <w:i/>
      <w:iCs/>
      <w:color w:val="243F60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43AF1"/>
    <w:pPr>
      <w:keepNext/>
      <w:keepLines/>
      <w:spacing w:before="200" w:after="0" w:line="276" w:lineRule="auto"/>
      <w:ind w:left="1296" w:hanging="1296"/>
      <w:outlineLvl w:val="6"/>
    </w:pPr>
    <w:rPr>
      <w:rFonts w:ascii="Cambria" w:eastAsia="Times New Roman" w:hAnsi="Cambria" w:cs="Times New Roman"/>
      <w:i/>
      <w:iCs/>
      <w:color w:val="40404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843AF1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43AF1"/>
    <w:pPr>
      <w:keepNext/>
      <w:keepLines/>
      <w:spacing w:before="200" w:after="0" w:line="276" w:lineRule="auto"/>
      <w:ind w:left="1584" w:hanging="1584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43AF1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43AF1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43AF1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843AF1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43AF1"/>
    <w:rPr>
      <w:rFonts w:ascii="Cambria" w:eastAsia="Times New Roman" w:hAnsi="Cambria" w:cs="Times New Roman"/>
      <w:color w:val="243F6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43AF1"/>
    <w:rPr>
      <w:rFonts w:ascii="Cambria" w:eastAsia="Times New Roman" w:hAnsi="Cambria" w:cs="Times New Roman"/>
      <w:i/>
      <w:iCs/>
      <w:color w:val="243F6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43AF1"/>
    <w:rPr>
      <w:rFonts w:ascii="Cambria" w:eastAsia="Times New Roman" w:hAnsi="Cambria" w:cs="Times New Roman"/>
      <w:i/>
      <w:iCs/>
      <w:color w:val="404040"/>
      <w:lang w:eastAsia="pl-PL"/>
    </w:rPr>
  </w:style>
  <w:style w:type="character" w:customStyle="1" w:styleId="Nagwek8Znak">
    <w:name w:val="Nagłówek 8 Znak"/>
    <w:basedOn w:val="Domylnaczcionkaakapitu"/>
    <w:link w:val="Nagwek8"/>
    <w:rsid w:val="00843AF1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43AF1"/>
    <w:rPr>
      <w:rFonts w:ascii="Cambria" w:eastAsia="Times New Roman" w:hAnsi="Cambria" w:cs="Times New Roman"/>
      <w:i/>
      <w:iCs/>
      <w:color w:val="404040"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43AF1"/>
  </w:style>
  <w:style w:type="paragraph" w:styleId="Nagwek">
    <w:name w:val="header"/>
    <w:basedOn w:val="Normalny"/>
    <w:link w:val="NagwekZnak"/>
    <w:uiPriority w:val="99"/>
    <w:unhideWhenUsed/>
    <w:rsid w:val="00843AF1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843AF1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nhideWhenUsed/>
    <w:rsid w:val="00843AF1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StopkaZnak">
    <w:name w:val="Stopka Znak"/>
    <w:basedOn w:val="Domylnaczcionkaakapitu"/>
    <w:link w:val="Stopka"/>
    <w:rsid w:val="00843AF1"/>
    <w:rPr>
      <w:rFonts w:ascii="Calibri" w:eastAsia="Times New Roman" w:hAnsi="Calibri" w:cs="Times New Roman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AF1"/>
    <w:rPr>
      <w:rFonts w:ascii="Tahoma" w:eastAsia="Times New Roman" w:hAnsi="Tahoma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AF1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pl-PL"/>
    </w:rPr>
  </w:style>
  <w:style w:type="character" w:customStyle="1" w:styleId="TekstdymkaZnak1">
    <w:name w:val="Tekst dymka Znak1"/>
    <w:basedOn w:val="Domylnaczcionkaakapitu"/>
    <w:uiPriority w:val="99"/>
    <w:semiHidden/>
    <w:rsid w:val="00843AF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843AF1"/>
    <w:rPr>
      <w:color w:val="0000FF"/>
      <w:u w:val="single"/>
    </w:rPr>
  </w:style>
  <w:style w:type="character" w:styleId="Odwoaniedokomentarza">
    <w:name w:val="annotation reference"/>
    <w:uiPriority w:val="99"/>
    <w:unhideWhenUsed/>
    <w:rsid w:val="00843AF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3AF1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3AF1"/>
    <w:pPr>
      <w:spacing w:after="20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843AF1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3AF1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3AF1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843AF1"/>
    <w:rPr>
      <w:b/>
      <w:bCs/>
      <w:sz w:val="20"/>
      <w:szCs w:val="20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footnote text"/>
    <w:basedOn w:val="Normalny"/>
    <w:link w:val="TekstprzypisudolnegoZnak"/>
    <w:rsid w:val="00843A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rsid w:val="00843A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"/>
    <w:rsid w:val="00843AF1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843AF1"/>
    <w:pPr>
      <w:spacing w:after="0" w:line="240" w:lineRule="auto"/>
      <w:jc w:val="both"/>
    </w:pPr>
    <w:rPr>
      <w:rFonts w:ascii="Arial" w:eastAsia="Times New Roman" w:hAnsi="Arial" w:cs="Times New Roman"/>
      <w:color w:val="000000"/>
      <w:sz w:val="18"/>
      <w:szCs w:val="1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43AF1"/>
    <w:rPr>
      <w:rFonts w:ascii="Arial" w:eastAsia="Times New Roman" w:hAnsi="Arial" w:cs="Times New Roman"/>
      <w:color w:val="000000"/>
      <w:sz w:val="18"/>
      <w:szCs w:val="18"/>
      <w:lang w:eastAsia="pl-PL"/>
    </w:rPr>
  </w:style>
  <w:style w:type="paragraph" w:styleId="Akapitzlist">
    <w:name w:val="List Paragraph"/>
    <w:aliases w:val="L1,Numerowanie,List Paragraph,BulletC,Wyliczanie,Obiekt,normalny tekst,Akapit z listą31,Bullets,List Paragraph1"/>
    <w:basedOn w:val="Normalny"/>
    <w:link w:val="AkapitzlistZnak"/>
    <w:uiPriority w:val="34"/>
    <w:qFormat/>
    <w:rsid w:val="00843AF1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aliases w:val="L1 Znak,Numerowanie Znak,List Paragraph Znak,BulletC Znak,Wyliczanie Znak,Obiekt Znak,normalny tekst Znak,Akapit z listą31 Znak,Bullets Znak,List Paragraph1 Znak"/>
    <w:link w:val="Akapitzlist"/>
    <w:uiPriority w:val="34"/>
    <w:locked/>
    <w:rsid w:val="00843AF1"/>
    <w:rPr>
      <w:rFonts w:ascii="Calibri" w:eastAsia="Times New Roman" w:hAnsi="Calibri" w:cs="Times New Roman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43AF1"/>
    <w:rPr>
      <w:rFonts w:ascii="Consolas" w:eastAsia="Times New Roman" w:hAnsi="Consolas" w:cs="Times New Roman"/>
      <w:sz w:val="21"/>
      <w:szCs w:val="21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43AF1"/>
    <w:pPr>
      <w:spacing w:after="0" w:line="240" w:lineRule="auto"/>
    </w:pPr>
    <w:rPr>
      <w:rFonts w:ascii="Consolas" w:eastAsia="Times New Roman" w:hAnsi="Consolas" w:cs="Times New Roman"/>
      <w:sz w:val="21"/>
      <w:szCs w:val="21"/>
      <w:lang w:eastAsia="pl-PL"/>
    </w:rPr>
  </w:style>
  <w:style w:type="character" w:customStyle="1" w:styleId="ZwykytekstZnak1">
    <w:name w:val="Zwykły tekst Znak1"/>
    <w:basedOn w:val="Domylnaczcionkaakapitu"/>
    <w:uiPriority w:val="99"/>
    <w:semiHidden/>
    <w:rsid w:val="00843AF1"/>
    <w:rPr>
      <w:rFonts w:ascii="Consolas" w:hAnsi="Consolas" w:cs="Consolas"/>
      <w:sz w:val="21"/>
      <w:szCs w:val="21"/>
    </w:rPr>
  </w:style>
  <w:style w:type="character" w:styleId="Pogrubienie">
    <w:name w:val="Strong"/>
    <w:qFormat/>
    <w:rsid w:val="00843AF1"/>
    <w:rPr>
      <w:b/>
      <w:bCs/>
    </w:rPr>
  </w:style>
  <w:style w:type="paragraph" w:styleId="Tekstpodstawowy">
    <w:name w:val="Body Text"/>
    <w:basedOn w:val="Normalny"/>
    <w:link w:val="TekstpodstawowyZnak"/>
    <w:uiPriority w:val="99"/>
    <w:unhideWhenUsed/>
    <w:rsid w:val="00843AF1"/>
    <w:pPr>
      <w:spacing w:after="120" w:line="276" w:lineRule="auto"/>
    </w:pPr>
    <w:rPr>
      <w:rFonts w:ascii="Calibri" w:eastAsia="Times New Roman" w:hAnsi="Calibri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43AF1"/>
    <w:rPr>
      <w:rFonts w:ascii="Calibri" w:eastAsia="Times New Roman" w:hAnsi="Calibri" w:cs="Times New Roman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43AF1"/>
    <w:rPr>
      <w:rFonts w:ascii="Calibri" w:eastAsia="Times New Roman" w:hAnsi="Calibri" w:cs="Times New Roman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43AF1"/>
    <w:pPr>
      <w:spacing w:after="120" w:line="480" w:lineRule="auto"/>
      <w:ind w:left="283"/>
    </w:pPr>
    <w:rPr>
      <w:rFonts w:ascii="Calibri" w:eastAsia="Times New Roman" w:hAnsi="Calibri" w:cs="Times New Roman"/>
      <w:lang w:eastAsia="pl-PL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843AF1"/>
  </w:style>
  <w:style w:type="paragraph" w:customStyle="1" w:styleId="Datedadoption">
    <w:name w:val="Date d'adoption"/>
    <w:basedOn w:val="Normalny"/>
    <w:next w:val="Normalny"/>
    <w:rsid w:val="00843AF1"/>
    <w:pPr>
      <w:autoSpaceDE w:val="0"/>
      <w:autoSpaceDN w:val="0"/>
      <w:spacing w:before="360"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843AF1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HTML-adres">
    <w:name w:val="HTML Address"/>
    <w:basedOn w:val="Normalny"/>
    <w:link w:val="HTML-adresZnak"/>
    <w:uiPriority w:val="99"/>
    <w:semiHidden/>
    <w:unhideWhenUsed/>
    <w:rsid w:val="00843AF1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HTML-adresZnak1">
    <w:name w:val="HTML - adres Znak1"/>
    <w:basedOn w:val="Domylnaczcionkaakapitu"/>
    <w:uiPriority w:val="99"/>
    <w:semiHidden/>
    <w:rsid w:val="00843AF1"/>
    <w:rPr>
      <w:i/>
      <w:iCs/>
    </w:rPr>
  </w:style>
  <w:style w:type="paragraph" w:styleId="Listapunktowana">
    <w:name w:val="List Bullet"/>
    <w:basedOn w:val="Normalny"/>
    <w:autoRedefine/>
    <w:rsid w:val="00843AF1"/>
    <w:pPr>
      <w:spacing w:before="120" w:after="0" w:line="240" w:lineRule="auto"/>
      <w:ind w:left="638" w:hanging="283"/>
      <w:jc w:val="center"/>
    </w:pPr>
    <w:rPr>
      <w:rFonts w:ascii="Arial Narrow" w:eastAsia="Times New Roman" w:hAnsi="Arial Narrow" w:cs="Times New Roman"/>
      <w:b/>
      <w:snapToGrid w:val="0"/>
      <w:color w:val="000000"/>
      <w:sz w:val="24"/>
      <w:szCs w:val="24"/>
      <w:lang w:eastAsia="pl-PL"/>
    </w:rPr>
  </w:style>
  <w:style w:type="character" w:styleId="Numerstrony">
    <w:name w:val="page number"/>
    <w:basedOn w:val="Domylnaczcionkaakapitu"/>
    <w:rsid w:val="00843AF1"/>
  </w:style>
  <w:style w:type="paragraph" w:styleId="Adreszwrotnynakopercie">
    <w:name w:val="envelope return"/>
    <w:basedOn w:val="Normalny"/>
    <w:rsid w:val="00843AF1"/>
    <w:pPr>
      <w:tabs>
        <w:tab w:val="left" w:pos="1134"/>
      </w:tabs>
      <w:spacing w:after="0" w:line="280" w:lineRule="atLeast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Tytu">
    <w:name w:val="Title"/>
    <w:basedOn w:val="Normalny"/>
    <w:link w:val="TytuZnak"/>
    <w:qFormat/>
    <w:rsid w:val="00843AF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843AF1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customStyle="1" w:styleId="Nagwek2Nagwek2Znak1">
    <w:name w:val="Nagłówek 2.Nagłówek 2 Znak1"/>
    <w:basedOn w:val="Normalny"/>
    <w:next w:val="Normalny"/>
    <w:rsid w:val="00843AF1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43AF1"/>
    <w:rPr>
      <w:rFonts w:ascii="Calibri" w:eastAsia="Times New Roman" w:hAnsi="Calibri" w:cs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43AF1"/>
    <w:pPr>
      <w:spacing w:after="120" w:line="276" w:lineRule="auto"/>
      <w:ind w:left="283"/>
    </w:pPr>
    <w:rPr>
      <w:rFonts w:ascii="Calibri" w:eastAsia="Times New Roman" w:hAnsi="Calibri" w:cs="Times New Roman"/>
      <w:lang w:eastAsia="pl-PL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843AF1"/>
  </w:style>
  <w:style w:type="character" w:customStyle="1" w:styleId="Domylnaczcionkaakapitu2">
    <w:name w:val="Domyślna czcionka akapitu2"/>
    <w:rsid w:val="00843AF1"/>
  </w:style>
  <w:style w:type="character" w:customStyle="1" w:styleId="lead">
    <w:name w:val="lead"/>
    <w:basedOn w:val="Domylnaczcionkaakapitu"/>
    <w:rsid w:val="00843AF1"/>
  </w:style>
  <w:style w:type="paragraph" w:styleId="Tekstblokowy">
    <w:name w:val="Block Text"/>
    <w:basedOn w:val="Normalny"/>
    <w:rsid w:val="00843AF1"/>
    <w:pPr>
      <w:tabs>
        <w:tab w:val="left" w:pos="0"/>
      </w:tabs>
      <w:spacing w:after="200" w:line="480" w:lineRule="atLeast"/>
      <w:ind w:left="567" w:right="-2" w:hanging="283"/>
      <w:jc w:val="both"/>
    </w:pPr>
    <w:rPr>
      <w:rFonts w:ascii="Times New Roman" w:eastAsia="Times New Roman" w:hAnsi="Times New Roman" w:cs="Times New Roman"/>
      <w:sz w:val="26"/>
      <w:szCs w:val="20"/>
      <w:lang w:bidi="en-US"/>
    </w:rPr>
  </w:style>
  <w:style w:type="paragraph" w:customStyle="1" w:styleId="WW-Tekstpodstawowy2">
    <w:name w:val="WW-Tekst podstawowy 2"/>
    <w:basedOn w:val="Normalny"/>
    <w:rsid w:val="00843AF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">
    <w:name w:val="List"/>
    <w:basedOn w:val="Normalny"/>
    <w:semiHidden/>
    <w:unhideWhenUsed/>
    <w:rsid w:val="00843AF1"/>
    <w:pPr>
      <w:widowControl w:val="0"/>
      <w:adjustRightInd w:val="0"/>
      <w:spacing w:after="0" w:line="360" w:lineRule="atLeast"/>
      <w:ind w:left="283" w:hanging="283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oradnik">
    <w:name w:val="Poradnik"/>
    <w:basedOn w:val="Normalny"/>
    <w:rsid w:val="00843AF1"/>
    <w:pPr>
      <w:spacing w:before="120" w:after="0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3AF1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3AF1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843AF1"/>
    <w:rPr>
      <w:sz w:val="20"/>
      <w:szCs w:val="20"/>
    </w:rPr>
  </w:style>
  <w:style w:type="paragraph" w:customStyle="1" w:styleId="content1">
    <w:name w:val="content1"/>
    <w:basedOn w:val="Normalny"/>
    <w:rsid w:val="00843AF1"/>
    <w:pPr>
      <w:spacing w:after="0" w:line="240" w:lineRule="auto"/>
      <w:ind w:right="27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iprzypiswdolnych">
    <w:name w:val="Znaki przypisów dolnych"/>
    <w:rsid w:val="00843AF1"/>
    <w:rPr>
      <w:vertAlign w:val="superscript"/>
    </w:rPr>
  </w:style>
  <w:style w:type="character" w:customStyle="1" w:styleId="Odwoaniedokomentarza1">
    <w:name w:val="Odwołanie do komentarza1"/>
    <w:rsid w:val="00843AF1"/>
    <w:rPr>
      <w:sz w:val="16"/>
      <w:szCs w:val="16"/>
    </w:rPr>
  </w:style>
  <w:style w:type="table" w:styleId="Tabela-Siatka">
    <w:name w:val="Table Grid"/>
    <w:basedOn w:val="Standardowy"/>
    <w:uiPriority w:val="59"/>
    <w:rsid w:val="00843AF1"/>
    <w:pPr>
      <w:spacing w:after="0" w:line="240" w:lineRule="auto"/>
    </w:pPr>
    <w:rPr>
      <w:rFonts w:eastAsia="Times New Roman" w:cs="Calibri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3">
    <w:name w:val="List 3"/>
    <w:basedOn w:val="Normalny"/>
    <w:uiPriority w:val="99"/>
    <w:semiHidden/>
    <w:unhideWhenUsed/>
    <w:rsid w:val="00843AF1"/>
    <w:pPr>
      <w:spacing w:after="200" w:line="276" w:lineRule="auto"/>
      <w:ind w:left="849" w:hanging="283"/>
      <w:contextualSpacing/>
    </w:pPr>
    <w:rPr>
      <w:rFonts w:ascii="Calibri" w:eastAsia="Times New Roman" w:hAnsi="Calibri" w:cs="Times New Roman"/>
      <w:lang w:eastAsia="pl-PL"/>
    </w:rPr>
  </w:style>
  <w:style w:type="numbering" w:customStyle="1" w:styleId="Styl2">
    <w:name w:val="Styl2"/>
    <w:uiPriority w:val="99"/>
    <w:rsid w:val="00843AF1"/>
    <w:pPr>
      <w:numPr>
        <w:numId w:val="9"/>
      </w:numPr>
    </w:pPr>
  </w:style>
  <w:style w:type="table" w:customStyle="1" w:styleId="Tabela-Siatka1">
    <w:name w:val="Tabela - Siatka1"/>
    <w:basedOn w:val="Standardowy"/>
    <w:next w:val="Tabela-Siatka"/>
    <w:rsid w:val="00843AF1"/>
    <w:pPr>
      <w:spacing w:after="0" w:line="240" w:lineRule="auto"/>
    </w:pPr>
    <w:rPr>
      <w:rFonts w:eastAsia="Times New Roman" w:cs="Calibri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3B372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9E3520"/>
    <w:pPr>
      <w:spacing w:after="0" w:line="240" w:lineRule="auto"/>
    </w:pPr>
  </w:style>
  <w:style w:type="table" w:customStyle="1" w:styleId="Tabela-Siatka3">
    <w:name w:val="Tabela - Siatka3"/>
    <w:basedOn w:val="Standardowy"/>
    <w:next w:val="Tabela-Siatka"/>
    <w:rsid w:val="00D04E8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14E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DZPNaglowek3">
    <w:name w:val="DZPNaglowek 3"/>
    <w:basedOn w:val="Normalny"/>
    <w:next w:val="Normalny"/>
    <w:autoRedefine/>
    <w:rsid w:val="00114EC1"/>
    <w:pPr>
      <w:numPr>
        <w:ilvl w:val="2"/>
        <w:numId w:val="36"/>
      </w:numPr>
      <w:tabs>
        <w:tab w:val="clear" w:pos="2160"/>
        <w:tab w:val="num" w:pos="567"/>
      </w:tabs>
      <w:suppressAutoHyphens/>
      <w:spacing w:after="0" w:line="240" w:lineRule="auto"/>
      <w:ind w:left="567" w:hanging="142"/>
      <w:jc w:val="both"/>
      <w:outlineLvl w:val="2"/>
    </w:pPr>
    <w:rPr>
      <w:rFonts w:ascii="Trebuchet MS" w:eastAsia="Times New Roman" w:hAnsi="Trebuchet MS" w:cs="Times New Roman"/>
      <w:szCs w:val="20"/>
      <w:lang w:eastAsia="pl-PL"/>
    </w:rPr>
  </w:style>
  <w:style w:type="table" w:styleId="Tabelasiatki4akcent1">
    <w:name w:val="Grid Table 4 Accent 1"/>
    <w:basedOn w:val="Standardowy"/>
    <w:uiPriority w:val="49"/>
    <w:rsid w:val="001949D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UyteHipercze">
    <w:name w:val="FollowedHyperlink"/>
    <w:basedOn w:val="Domylnaczcionkaakapitu"/>
    <w:uiPriority w:val="99"/>
    <w:semiHidden/>
    <w:unhideWhenUsed/>
    <w:rsid w:val="00B33160"/>
    <w:rPr>
      <w:color w:val="954F72" w:themeColor="followedHyperlink"/>
      <w:u w:val="single"/>
    </w:rPr>
  </w:style>
  <w:style w:type="character" w:customStyle="1" w:styleId="TeksttreciPogrubienie">
    <w:name w:val="Tekst treści + Pogrubienie"/>
    <w:basedOn w:val="Domylnaczcionkaakapitu"/>
    <w:rsid w:val="00245BDD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4"/>
      <w:w w:val="100"/>
      <w:position w:val="0"/>
      <w:sz w:val="17"/>
      <w:szCs w:val="17"/>
      <w:u w:val="none"/>
      <w:effect w:val="none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2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1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0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0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6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4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0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7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8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4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0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2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4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4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4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1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7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4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2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5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5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8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9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9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5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7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2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5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84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41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6EEA53-9A5D-4A90-BD01-F675480DD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1625</Words>
  <Characters>9750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Walczak</dc:creator>
  <cp:keywords/>
  <dc:description/>
  <cp:lastModifiedBy>Natalia Cwalina</cp:lastModifiedBy>
  <cp:revision>4</cp:revision>
  <cp:lastPrinted>2018-01-31T10:21:00Z</cp:lastPrinted>
  <dcterms:created xsi:type="dcterms:W3CDTF">2018-06-07T07:48:00Z</dcterms:created>
  <dcterms:modified xsi:type="dcterms:W3CDTF">2018-06-07T11:21:00Z</dcterms:modified>
</cp:coreProperties>
</file>