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9D1EA" w14:textId="77777777" w:rsidR="00632EDF" w:rsidRPr="00C6449B" w:rsidRDefault="00632EDF" w:rsidP="00C6449B">
      <w:pPr>
        <w:spacing w:line="276" w:lineRule="auto"/>
        <w:ind w:firstLine="0"/>
        <w:rPr>
          <w:rFonts w:ascii="Calibri" w:eastAsia="Calibri" w:hAnsi="Calibri"/>
          <w:sz w:val="22"/>
          <w:szCs w:val="22"/>
          <w:lang w:eastAsia="en-US"/>
        </w:rPr>
      </w:pPr>
      <w:bookmarkStart w:id="0" w:name="_Toc251331033"/>
    </w:p>
    <w:p w14:paraId="072CEA8A" w14:textId="77777777" w:rsidR="00F1246E" w:rsidRPr="000D7DA5" w:rsidRDefault="00F1246E" w:rsidP="00F1246E">
      <w:pPr>
        <w:spacing w:line="240" w:lineRule="auto"/>
        <w:jc w:val="right"/>
        <w:rPr>
          <w:rFonts w:ascii="Calibri" w:hAnsi="Calibri"/>
          <w:color w:val="000000"/>
          <w:sz w:val="20"/>
        </w:rPr>
      </w:pPr>
    </w:p>
    <w:p w14:paraId="612E7717" w14:textId="77777777" w:rsidR="00632EDF" w:rsidRPr="000D7DA5" w:rsidRDefault="00632EDF" w:rsidP="00C6449B">
      <w:pPr>
        <w:spacing w:line="276" w:lineRule="auto"/>
        <w:rPr>
          <w:rFonts w:ascii="Calibri" w:eastAsia="Calibri" w:hAnsi="Calibri"/>
          <w:sz w:val="22"/>
          <w:szCs w:val="22"/>
          <w:lang w:eastAsia="en-US"/>
        </w:rPr>
      </w:pPr>
    </w:p>
    <w:p w14:paraId="4E9B87B8" w14:textId="77777777" w:rsidR="00632EDF" w:rsidRPr="000D7DA5" w:rsidRDefault="00632EDF" w:rsidP="00C6449B">
      <w:pPr>
        <w:spacing w:line="276" w:lineRule="auto"/>
        <w:rPr>
          <w:rFonts w:ascii="Calibri" w:eastAsia="Calibri" w:hAnsi="Calibri"/>
          <w:sz w:val="22"/>
          <w:szCs w:val="22"/>
          <w:lang w:eastAsia="en-US"/>
        </w:rPr>
      </w:pPr>
    </w:p>
    <w:p w14:paraId="3FB279EE" w14:textId="77777777" w:rsidR="00632EDF" w:rsidRPr="000D7DA5" w:rsidRDefault="00632EDF" w:rsidP="00C6449B">
      <w:pPr>
        <w:spacing w:line="276" w:lineRule="auto"/>
        <w:rPr>
          <w:rFonts w:ascii="Calibri" w:eastAsia="Calibri" w:hAnsi="Calibri"/>
          <w:sz w:val="22"/>
          <w:szCs w:val="22"/>
          <w:lang w:eastAsia="en-US"/>
        </w:rPr>
      </w:pPr>
    </w:p>
    <w:p w14:paraId="3CFC825E" w14:textId="77777777" w:rsidR="00632EDF" w:rsidRPr="000D7DA5" w:rsidRDefault="00632EDF" w:rsidP="00C6449B">
      <w:pPr>
        <w:spacing w:line="276" w:lineRule="auto"/>
        <w:rPr>
          <w:rFonts w:ascii="Calibri" w:eastAsia="Calibri" w:hAnsi="Calibri"/>
          <w:sz w:val="22"/>
          <w:szCs w:val="22"/>
          <w:lang w:eastAsia="en-US"/>
        </w:rPr>
      </w:pPr>
    </w:p>
    <w:p w14:paraId="3E2220FF" w14:textId="77777777" w:rsidR="00632EDF" w:rsidRPr="000D7DA5" w:rsidRDefault="00632EDF" w:rsidP="00C6449B">
      <w:pPr>
        <w:spacing w:line="276" w:lineRule="auto"/>
        <w:rPr>
          <w:rFonts w:ascii="Calibri" w:eastAsia="Calibri" w:hAnsi="Calibri"/>
          <w:sz w:val="22"/>
          <w:szCs w:val="22"/>
          <w:lang w:eastAsia="en-US"/>
        </w:rPr>
      </w:pPr>
    </w:p>
    <w:p w14:paraId="3E58B01A" w14:textId="77777777" w:rsidR="00632EDF" w:rsidRPr="000D7DA5" w:rsidRDefault="00632EDF" w:rsidP="00C6449B">
      <w:pPr>
        <w:spacing w:line="276" w:lineRule="auto"/>
        <w:rPr>
          <w:rFonts w:ascii="Calibri" w:eastAsia="Calibri" w:hAnsi="Calibri"/>
          <w:sz w:val="22"/>
          <w:szCs w:val="22"/>
          <w:lang w:eastAsia="en-US"/>
        </w:rPr>
      </w:pPr>
      <w:bookmarkStart w:id="1" w:name="_GoBack"/>
      <w:bookmarkEnd w:id="1"/>
    </w:p>
    <w:p w14:paraId="6B68AAA3" w14:textId="77777777" w:rsidR="00632EDF" w:rsidRPr="000D7DA5" w:rsidRDefault="00632EDF" w:rsidP="00C6449B">
      <w:pPr>
        <w:spacing w:line="276" w:lineRule="auto"/>
        <w:rPr>
          <w:rFonts w:ascii="Calibri" w:eastAsia="Calibri" w:hAnsi="Calibri"/>
          <w:sz w:val="22"/>
          <w:szCs w:val="22"/>
          <w:lang w:eastAsia="en-US"/>
        </w:rPr>
      </w:pPr>
    </w:p>
    <w:p w14:paraId="29671D36" w14:textId="77777777" w:rsidR="00632EDF" w:rsidRPr="000D7DA5" w:rsidRDefault="00632EDF" w:rsidP="00C6449B">
      <w:pPr>
        <w:spacing w:line="276" w:lineRule="auto"/>
        <w:rPr>
          <w:rFonts w:ascii="Calibri" w:eastAsia="Calibri" w:hAnsi="Calibri"/>
          <w:sz w:val="22"/>
          <w:szCs w:val="22"/>
          <w:lang w:eastAsia="en-US"/>
        </w:rPr>
      </w:pPr>
    </w:p>
    <w:p w14:paraId="73D86CF7" w14:textId="77777777" w:rsidR="00632EDF" w:rsidRPr="000D7DA5" w:rsidRDefault="00632EDF" w:rsidP="00C6449B">
      <w:pPr>
        <w:spacing w:line="276" w:lineRule="auto"/>
        <w:rPr>
          <w:rFonts w:ascii="Calibri" w:eastAsia="Calibri" w:hAnsi="Calibri"/>
          <w:sz w:val="22"/>
          <w:szCs w:val="22"/>
          <w:lang w:eastAsia="en-US"/>
        </w:rPr>
      </w:pPr>
    </w:p>
    <w:p w14:paraId="50D94374" w14:textId="77777777" w:rsidR="00632EDF" w:rsidRPr="000D7DA5" w:rsidRDefault="00632EDF" w:rsidP="00C6449B">
      <w:pPr>
        <w:spacing w:line="276" w:lineRule="auto"/>
        <w:rPr>
          <w:rFonts w:ascii="Calibri" w:eastAsia="Calibri" w:hAnsi="Calibri"/>
          <w:sz w:val="22"/>
          <w:szCs w:val="22"/>
          <w:lang w:eastAsia="en-US"/>
        </w:rPr>
      </w:pPr>
    </w:p>
    <w:p w14:paraId="39FD9F91" w14:textId="2D61F274" w:rsidR="00632EDF" w:rsidRPr="000D7DA5" w:rsidRDefault="00632EDF" w:rsidP="00C6449B">
      <w:pPr>
        <w:spacing w:line="276" w:lineRule="auto"/>
        <w:ind w:firstLine="0"/>
        <w:jc w:val="center"/>
        <w:rPr>
          <w:rFonts w:ascii="Calibri" w:eastAsia="Calibri" w:hAnsi="Calibri"/>
          <w:b/>
          <w:bCs/>
          <w:color w:val="000000" w:themeColor="text1"/>
          <w:sz w:val="28"/>
          <w:szCs w:val="28"/>
          <w:lang w:eastAsia="en-US"/>
        </w:rPr>
      </w:pPr>
      <w:r w:rsidRPr="000D7DA5">
        <w:rPr>
          <w:rFonts w:ascii="Calibri" w:eastAsia="Calibri" w:hAnsi="Calibri"/>
          <w:b/>
          <w:color w:val="000000" w:themeColor="text1"/>
          <w:sz w:val="28"/>
          <w:szCs w:val="28"/>
          <w:lang w:eastAsia="en-US"/>
        </w:rPr>
        <w:t>OPIS</w:t>
      </w:r>
      <w:r w:rsidR="003979E0" w:rsidRPr="000D7DA5">
        <w:rPr>
          <w:rFonts w:ascii="Calibri" w:eastAsia="Calibri" w:hAnsi="Calibri"/>
          <w:b/>
          <w:color w:val="000000" w:themeColor="text1"/>
          <w:sz w:val="28"/>
          <w:szCs w:val="28"/>
          <w:lang w:eastAsia="en-US"/>
        </w:rPr>
        <w:t xml:space="preserve"> </w:t>
      </w:r>
      <w:r w:rsidRPr="000D7DA5">
        <w:rPr>
          <w:rFonts w:ascii="Calibri" w:eastAsia="Calibri" w:hAnsi="Calibri"/>
          <w:b/>
          <w:color w:val="000000" w:themeColor="text1"/>
          <w:sz w:val="28"/>
          <w:szCs w:val="28"/>
          <w:lang w:eastAsia="en-US"/>
        </w:rPr>
        <w:t>PRZEDMIOTU</w:t>
      </w:r>
      <w:r w:rsidR="004478D7">
        <w:rPr>
          <w:rFonts w:ascii="Calibri" w:eastAsia="Calibri" w:hAnsi="Calibri"/>
          <w:b/>
          <w:color w:val="000000" w:themeColor="text1"/>
          <w:sz w:val="28"/>
          <w:szCs w:val="28"/>
          <w:lang w:eastAsia="en-US"/>
        </w:rPr>
        <w:t xml:space="preserve"> ZAMÓWIENIA</w:t>
      </w:r>
      <w:r w:rsidRPr="000D7DA5">
        <w:rPr>
          <w:rFonts w:ascii="Calibri" w:eastAsia="Calibri" w:hAnsi="Calibri"/>
          <w:color w:val="000000" w:themeColor="text1"/>
          <w:sz w:val="28"/>
          <w:szCs w:val="28"/>
          <w:lang w:eastAsia="en-US"/>
        </w:rPr>
        <w:br/>
      </w:r>
    </w:p>
    <w:p w14:paraId="51DF6321" w14:textId="219F08E9" w:rsidR="00C6449B" w:rsidRPr="000D7DA5" w:rsidRDefault="00FB32D6" w:rsidP="00C6449B">
      <w:pPr>
        <w:spacing w:line="276" w:lineRule="auto"/>
        <w:ind w:firstLine="0"/>
        <w:jc w:val="center"/>
        <w:rPr>
          <w:rFonts w:ascii="Calibri" w:eastAsia="Calibri" w:hAnsi="Calibri"/>
          <w:b/>
          <w:bCs/>
          <w:color w:val="000000" w:themeColor="text1"/>
          <w:sz w:val="28"/>
          <w:szCs w:val="28"/>
          <w:lang w:eastAsia="en-US"/>
        </w:rPr>
      </w:pPr>
      <w:r>
        <w:rPr>
          <w:rFonts w:ascii="Calibri" w:eastAsia="Calibri" w:hAnsi="Calibri"/>
          <w:b/>
          <w:bCs/>
          <w:color w:val="000000" w:themeColor="text1"/>
          <w:sz w:val="28"/>
          <w:szCs w:val="28"/>
          <w:lang w:eastAsia="en-US"/>
        </w:rPr>
        <w:t>Rozb</w:t>
      </w:r>
      <w:r w:rsidR="00BE39F5" w:rsidRPr="000D7DA5">
        <w:rPr>
          <w:rFonts w:ascii="Calibri" w:eastAsia="Calibri" w:hAnsi="Calibri"/>
          <w:b/>
          <w:bCs/>
          <w:color w:val="000000" w:themeColor="text1"/>
          <w:sz w:val="28"/>
          <w:szCs w:val="28"/>
          <w:lang w:eastAsia="en-US"/>
        </w:rPr>
        <w:t xml:space="preserve">udowa infrastruktury fizycznej oraz środowiska wirtualnego </w:t>
      </w:r>
    </w:p>
    <w:p w14:paraId="01EAC095" w14:textId="77777777" w:rsidR="00FB01F3" w:rsidRPr="000D7DA5" w:rsidRDefault="00BE39F5" w:rsidP="00C6449B">
      <w:pPr>
        <w:spacing w:line="276" w:lineRule="auto"/>
        <w:ind w:firstLine="0"/>
        <w:jc w:val="center"/>
        <w:rPr>
          <w:rFonts w:ascii="Calibri" w:eastAsia="Calibri" w:hAnsi="Calibri"/>
          <w:b/>
          <w:bCs/>
          <w:color w:val="000000" w:themeColor="text1"/>
          <w:sz w:val="28"/>
          <w:szCs w:val="28"/>
          <w:lang w:eastAsia="en-US"/>
        </w:rPr>
      </w:pPr>
      <w:r w:rsidRPr="000D7DA5">
        <w:rPr>
          <w:rFonts w:ascii="Calibri" w:eastAsia="Calibri" w:hAnsi="Calibri"/>
          <w:b/>
          <w:bCs/>
          <w:color w:val="000000" w:themeColor="text1"/>
          <w:sz w:val="28"/>
          <w:szCs w:val="28"/>
          <w:lang w:eastAsia="en-US"/>
        </w:rPr>
        <w:t>na potrzeby Centrum Projektów Polska Cyfrowa</w:t>
      </w:r>
    </w:p>
    <w:p w14:paraId="25EAD492" w14:textId="77777777" w:rsidR="00632EDF" w:rsidRPr="000D7DA5" w:rsidRDefault="00632EDF" w:rsidP="00C6449B">
      <w:pPr>
        <w:spacing w:line="276" w:lineRule="auto"/>
        <w:ind w:firstLine="0"/>
        <w:jc w:val="center"/>
        <w:rPr>
          <w:rFonts w:ascii="Calibri" w:hAnsi="Calibri"/>
          <w:b/>
          <w:sz w:val="28"/>
          <w:szCs w:val="28"/>
        </w:rPr>
      </w:pPr>
    </w:p>
    <w:p w14:paraId="3CE9A09C" w14:textId="77777777" w:rsidR="00632EDF" w:rsidRPr="000D7DA5" w:rsidRDefault="00632EDF" w:rsidP="00C6449B">
      <w:pPr>
        <w:pStyle w:val="Tekst"/>
        <w:spacing w:before="0" w:after="0" w:line="276" w:lineRule="auto"/>
        <w:ind w:left="0"/>
        <w:jc w:val="both"/>
        <w:rPr>
          <w:rFonts w:ascii="Calibri" w:hAnsi="Calibri"/>
          <w:b/>
          <w:i w:val="0"/>
          <w:sz w:val="22"/>
          <w:szCs w:val="22"/>
        </w:rPr>
      </w:pPr>
      <w:r w:rsidRPr="000D7DA5">
        <w:rPr>
          <w:rFonts w:ascii="Calibri" w:hAnsi="Calibri"/>
          <w:b/>
          <w:sz w:val="22"/>
          <w:szCs w:val="22"/>
        </w:rPr>
        <w:br w:type="page"/>
      </w:r>
    </w:p>
    <w:p w14:paraId="69C35AA9" w14:textId="77777777" w:rsidR="00EB27A7" w:rsidRPr="000D7DA5" w:rsidRDefault="00EB27A7" w:rsidP="00C6449B">
      <w:pPr>
        <w:spacing w:line="276" w:lineRule="auto"/>
        <w:rPr>
          <w:rFonts w:ascii="Calibri" w:hAnsi="Calibri"/>
          <w:b/>
          <w:sz w:val="22"/>
          <w:szCs w:val="22"/>
          <w:lang w:eastAsia="en-US"/>
        </w:rPr>
      </w:pPr>
      <w:r w:rsidRPr="000D7DA5">
        <w:rPr>
          <w:rFonts w:ascii="Calibri" w:hAnsi="Calibri"/>
          <w:b/>
          <w:sz w:val="22"/>
          <w:szCs w:val="22"/>
          <w:lang w:eastAsia="en-US"/>
        </w:rPr>
        <w:t>SPIS TREŚCI</w:t>
      </w:r>
    </w:p>
    <w:p w14:paraId="6F316D70" w14:textId="77966802" w:rsidR="00BD59C6" w:rsidRDefault="00807381">
      <w:pPr>
        <w:pStyle w:val="Spistreci1"/>
        <w:rPr>
          <w:rFonts w:asciiTheme="minorHAnsi" w:eastAsiaTheme="minorEastAsia" w:hAnsiTheme="minorHAnsi" w:cstheme="minorBidi"/>
          <w:noProof/>
          <w:sz w:val="22"/>
          <w:szCs w:val="22"/>
        </w:rPr>
      </w:pPr>
      <w:r w:rsidRPr="000D7DA5">
        <w:rPr>
          <w:rFonts w:ascii="Calibri" w:hAnsi="Calibri"/>
          <w:sz w:val="22"/>
          <w:szCs w:val="22"/>
        </w:rPr>
        <w:fldChar w:fldCharType="begin"/>
      </w:r>
      <w:r w:rsidR="00632EDF" w:rsidRPr="000D7DA5">
        <w:rPr>
          <w:rFonts w:ascii="Calibri" w:hAnsi="Calibri"/>
          <w:sz w:val="22"/>
          <w:szCs w:val="22"/>
        </w:rPr>
        <w:instrText xml:space="preserve"> TOC \o "1-3" \h \z \u </w:instrText>
      </w:r>
      <w:r w:rsidRPr="000D7DA5">
        <w:rPr>
          <w:rFonts w:ascii="Calibri" w:hAnsi="Calibri"/>
          <w:sz w:val="22"/>
          <w:szCs w:val="22"/>
        </w:rPr>
        <w:fldChar w:fldCharType="separate"/>
      </w:r>
      <w:hyperlink w:anchor="_Toc514405906" w:history="1">
        <w:r w:rsidR="00BD59C6" w:rsidRPr="004F0DDD">
          <w:rPr>
            <w:rStyle w:val="Hipercze"/>
            <w:rFonts w:ascii="Calibri" w:hAnsi="Calibri"/>
            <w:noProof/>
          </w:rPr>
          <w:t>1</w:t>
        </w:r>
        <w:r w:rsidR="00BD59C6">
          <w:rPr>
            <w:rFonts w:asciiTheme="minorHAnsi" w:eastAsiaTheme="minorEastAsia" w:hAnsiTheme="minorHAnsi" w:cstheme="minorBidi"/>
            <w:noProof/>
            <w:sz w:val="22"/>
            <w:szCs w:val="22"/>
          </w:rPr>
          <w:tab/>
        </w:r>
        <w:r w:rsidR="00BD59C6" w:rsidRPr="004F0DDD">
          <w:rPr>
            <w:rStyle w:val="Hipercze"/>
            <w:rFonts w:ascii="Calibri" w:hAnsi="Calibri"/>
            <w:noProof/>
          </w:rPr>
          <w:t>SŁOWNIKI I SKRÓTY</w:t>
        </w:r>
        <w:r w:rsidR="00BD59C6">
          <w:rPr>
            <w:noProof/>
            <w:webHidden/>
          </w:rPr>
          <w:tab/>
        </w:r>
        <w:r w:rsidR="00BD59C6">
          <w:rPr>
            <w:noProof/>
            <w:webHidden/>
          </w:rPr>
          <w:fldChar w:fldCharType="begin"/>
        </w:r>
        <w:r w:rsidR="00BD59C6">
          <w:rPr>
            <w:noProof/>
            <w:webHidden/>
          </w:rPr>
          <w:instrText xml:space="preserve"> PAGEREF _Toc514405906 \h </w:instrText>
        </w:r>
        <w:r w:rsidR="00BD59C6">
          <w:rPr>
            <w:noProof/>
            <w:webHidden/>
          </w:rPr>
        </w:r>
        <w:r w:rsidR="00BD59C6">
          <w:rPr>
            <w:noProof/>
            <w:webHidden/>
          </w:rPr>
          <w:fldChar w:fldCharType="separate"/>
        </w:r>
        <w:r w:rsidR="00BD59C6">
          <w:rPr>
            <w:noProof/>
            <w:webHidden/>
          </w:rPr>
          <w:t>3</w:t>
        </w:r>
        <w:r w:rsidR="00BD59C6">
          <w:rPr>
            <w:noProof/>
            <w:webHidden/>
          </w:rPr>
          <w:fldChar w:fldCharType="end"/>
        </w:r>
      </w:hyperlink>
    </w:p>
    <w:p w14:paraId="564066C2" w14:textId="4A9426FD" w:rsidR="00BD59C6" w:rsidRDefault="00BD59C6">
      <w:pPr>
        <w:pStyle w:val="Spistreci1"/>
        <w:rPr>
          <w:rFonts w:asciiTheme="minorHAnsi" w:eastAsiaTheme="minorEastAsia" w:hAnsiTheme="minorHAnsi" w:cstheme="minorBidi"/>
          <w:noProof/>
          <w:sz w:val="22"/>
          <w:szCs w:val="22"/>
        </w:rPr>
      </w:pPr>
      <w:hyperlink w:anchor="_Toc514405907" w:history="1">
        <w:r w:rsidRPr="004F0DDD">
          <w:rPr>
            <w:rStyle w:val="Hipercze"/>
            <w:rFonts w:ascii="Calibri" w:hAnsi="Calibri"/>
            <w:noProof/>
          </w:rPr>
          <w:t>2</w:t>
        </w:r>
        <w:r>
          <w:rPr>
            <w:rFonts w:asciiTheme="minorHAnsi" w:eastAsiaTheme="minorEastAsia" w:hAnsiTheme="minorHAnsi" w:cstheme="minorBidi"/>
            <w:noProof/>
            <w:sz w:val="22"/>
            <w:szCs w:val="22"/>
          </w:rPr>
          <w:tab/>
        </w:r>
        <w:r w:rsidRPr="004F0DDD">
          <w:rPr>
            <w:rStyle w:val="Hipercze"/>
            <w:rFonts w:ascii="Calibri" w:hAnsi="Calibri"/>
            <w:noProof/>
          </w:rPr>
          <w:t>CEL ZAMÓWIENIA</w:t>
        </w:r>
        <w:r>
          <w:rPr>
            <w:noProof/>
            <w:webHidden/>
          </w:rPr>
          <w:tab/>
        </w:r>
        <w:r>
          <w:rPr>
            <w:noProof/>
            <w:webHidden/>
          </w:rPr>
          <w:fldChar w:fldCharType="begin"/>
        </w:r>
        <w:r>
          <w:rPr>
            <w:noProof/>
            <w:webHidden/>
          </w:rPr>
          <w:instrText xml:space="preserve"> PAGEREF _Toc514405907 \h </w:instrText>
        </w:r>
        <w:r>
          <w:rPr>
            <w:noProof/>
            <w:webHidden/>
          </w:rPr>
        </w:r>
        <w:r>
          <w:rPr>
            <w:noProof/>
            <w:webHidden/>
          </w:rPr>
          <w:fldChar w:fldCharType="separate"/>
        </w:r>
        <w:r>
          <w:rPr>
            <w:noProof/>
            <w:webHidden/>
          </w:rPr>
          <w:t>6</w:t>
        </w:r>
        <w:r>
          <w:rPr>
            <w:noProof/>
            <w:webHidden/>
          </w:rPr>
          <w:fldChar w:fldCharType="end"/>
        </w:r>
      </w:hyperlink>
    </w:p>
    <w:p w14:paraId="7FB31117" w14:textId="0D33F721" w:rsidR="00BD59C6" w:rsidRDefault="00BD59C6">
      <w:pPr>
        <w:pStyle w:val="Spistreci2"/>
        <w:tabs>
          <w:tab w:val="left" w:pos="1540"/>
          <w:tab w:val="right" w:leader="dot" w:pos="8920"/>
        </w:tabs>
        <w:rPr>
          <w:rFonts w:asciiTheme="minorHAnsi" w:eastAsiaTheme="minorEastAsia" w:hAnsiTheme="minorHAnsi" w:cstheme="minorBidi"/>
          <w:noProof/>
          <w:sz w:val="22"/>
          <w:szCs w:val="22"/>
        </w:rPr>
      </w:pPr>
      <w:hyperlink w:anchor="_Toc514405908" w:history="1">
        <w:r w:rsidRPr="004F0DDD">
          <w:rPr>
            <w:rStyle w:val="Hipercze"/>
            <w:noProof/>
            <w:lang w:bidi="en-US"/>
          </w:rPr>
          <w:t>2.1</w:t>
        </w:r>
        <w:r>
          <w:rPr>
            <w:rFonts w:asciiTheme="minorHAnsi" w:eastAsiaTheme="minorEastAsia" w:hAnsiTheme="minorHAnsi" w:cstheme="minorBidi"/>
            <w:noProof/>
            <w:sz w:val="22"/>
            <w:szCs w:val="22"/>
          </w:rPr>
          <w:tab/>
        </w:r>
        <w:r w:rsidRPr="004F0DDD">
          <w:rPr>
            <w:rStyle w:val="Hipercze"/>
            <w:noProof/>
            <w:lang w:bidi="en-US"/>
          </w:rPr>
          <w:t>Wprowadzenie:</w:t>
        </w:r>
        <w:r>
          <w:rPr>
            <w:noProof/>
            <w:webHidden/>
          </w:rPr>
          <w:tab/>
        </w:r>
        <w:r>
          <w:rPr>
            <w:noProof/>
            <w:webHidden/>
          </w:rPr>
          <w:fldChar w:fldCharType="begin"/>
        </w:r>
        <w:r>
          <w:rPr>
            <w:noProof/>
            <w:webHidden/>
          </w:rPr>
          <w:instrText xml:space="preserve"> PAGEREF _Toc514405908 \h </w:instrText>
        </w:r>
        <w:r>
          <w:rPr>
            <w:noProof/>
            <w:webHidden/>
          </w:rPr>
        </w:r>
        <w:r>
          <w:rPr>
            <w:noProof/>
            <w:webHidden/>
          </w:rPr>
          <w:fldChar w:fldCharType="separate"/>
        </w:r>
        <w:r>
          <w:rPr>
            <w:noProof/>
            <w:webHidden/>
          </w:rPr>
          <w:t>6</w:t>
        </w:r>
        <w:r>
          <w:rPr>
            <w:noProof/>
            <w:webHidden/>
          </w:rPr>
          <w:fldChar w:fldCharType="end"/>
        </w:r>
      </w:hyperlink>
    </w:p>
    <w:p w14:paraId="13A39FC9" w14:textId="13CB9B5B" w:rsidR="00BD59C6" w:rsidRDefault="00BD59C6">
      <w:pPr>
        <w:pStyle w:val="Spistreci1"/>
        <w:rPr>
          <w:rFonts w:asciiTheme="minorHAnsi" w:eastAsiaTheme="minorEastAsia" w:hAnsiTheme="minorHAnsi" w:cstheme="minorBidi"/>
          <w:noProof/>
          <w:sz w:val="22"/>
          <w:szCs w:val="22"/>
        </w:rPr>
      </w:pPr>
      <w:hyperlink w:anchor="_Toc514405909" w:history="1">
        <w:r w:rsidRPr="004F0DDD">
          <w:rPr>
            <w:rStyle w:val="Hipercze"/>
            <w:rFonts w:ascii="Calibri" w:hAnsi="Calibri"/>
            <w:noProof/>
          </w:rPr>
          <w:t>3</w:t>
        </w:r>
        <w:r>
          <w:rPr>
            <w:rFonts w:asciiTheme="minorHAnsi" w:eastAsiaTheme="minorEastAsia" w:hAnsiTheme="minorHAnsi" w:cstheme="minorBidi"/>
            <w:noProof/>
            <w:sz w:val="22"/>
            <w:szCs w:val="22"/>
          </w:rPr>
          <w:tab/>
        </w:r>
        <w:r w:rsidRPr="004F0DDD">
          <w:rPr>
            <w:rStyle w:val="Hipercze"/>
            <w:rFonts w:ascii="Calibri" w:hAnsi="Calibri"/>
            <w:noProof/>
          </w:rPr>
          <w:t>PRZEDMIOT ZAMÓWIENIA</w:t>
        </w:r>
        <w:r>
          <w:rPr>
            <w:noProof/>
            <w:webHidden/>
          </w:rPr>
          <w:tab/>
        </w:r>
        <w:r>
          <w:rPr>
            <w:noProof/>
            <w:webHidden/>
          </w:rPr>
          <w:fldChar w:fldCharType="begin"/>
        </w:r>
        <w:r>
          <w:rPr>
            <w:noProof/>
            <w:webHidden/>
          </w:rPr>
          <w:instrText xml:space="preserve"> PAGEREF _Toc514405909 \h </w:instrText>
        </w:r>
        <w:r>
          <w:rPr>
            <w:noProof/>
            <w:webHidden/>
          </w:rPr>
        </w:r>
        <w:r>
          <w:rPr>
            <w:noProof/>
            <w:webHidden/>
          </w:rPr>
          <w:fldChar w:fldCharType="separate"/>
        </w:r>
        <w:r>
          <w:rPr>
            <w:noProof/>
            <w:webHidden/>
          </w:rPr>
          <w:t>7</w:t>
        </w:r>
        <w:r>
          <w:rPr>
            <w:noProof/>
            <w:webHidden/>
          </w:rPr>
          <w:fldChar w:fldCharType="end"/>
        </w:r>
      </w:hyperlink>
    </w:p>
    <w:p w14:paraId="0735A263" w14:textId="180D8AD1" w:rsidR="00BD59C6" w:rsidRDefault="00BD59C6">
      <w:pPr>
        <w:pStyle w:val="Spistreci1"/>
        <w:rPr>
          <w:rFonts w:asciiTheme="minorHAnsi" w:eastAsiaTheme="minorEastAsia" w:hAnsiTheme="minorHAnsi" w:cstheme="minorBidi"/>
          <w:noProof/>
          <w:sz w:val="22"/>
          <w:szCs w:val="22"/>
        </w:rPr>
      </w:pPr>
      <w:hyperlink w:anchor="_Toc514405910" w:history="1">
        <w:r w:rsidRPr="004F0DDD">
          <w:rPr>
            <w:rStyle w:val="Hipercze"/>
            <w:rFonts w:ascii="Calibri" w:hAnsi="Calibri"/>
            <w:noProof/>
          </w:rPr>
          <w:t>4</w:t>
        </w:r>
        <w:r>
          <w:rPr>
            <w:rFonts w:asciiTheme="minorHAnsi" w:eastAsiaTheme="minorEastAsia" w:hAnsiTheme="minorHAnsi" w:cstheme="minorBidi"/>
            <w:noProof/>
            <w:sz w:val="22"/>
            <w:szCs w:val="22"/>
          </w:rPr>
          <w:tab/>
        </w:r>
        <w:r w:rsidRPr="004F0DDD">
          <w:rPr>
            <w:rStyle w:val="Hipercze"/>
            <w:rFonts w:ascii="Calibri" w:hAnsi="Calibri"/>
            <w:noProof/>
          </w:rPr>
          <w:t>WYMAGANIA Z ZAKRESIE URZĄDZEŃ i OPROGRAMOWANIA</w:t>
        </w:r>
        <w:r>
          <w:rPr>
            <w:noProof/>
            <w:webHidden/>
          </w:rPr>
          <w:tab/>
        </w:r>
        <w:r>
          <w:rPr>
            <w:noProof/>
            <w:webHidden/>
          </w:rPr>
          <w:fldChar w:fldCharType="begin"/>
        </w:r>
        <w:r>
          <w:rPr>
            <w:noProof/>
            <w:webHidden/>
          </w:rPr>
          <w:instrText xml:space="preserve"> PAGEREF _Toc514405910 \h </w:instrText>
        </w:r>
        <w:r>
          <w:rPr>
            <w:noProof/>
            <w:webHidden/>
          </w:rPr>
        </w:r>
        <w:r>
          <w:rPr>
            <w:noProof/>
            <w:webHidden/>
          </w:rPr>
          <w:fldChar w:fldCharType="separate"/>
        </w:r>
        <w:r>
          <w:rPr>
            <w:noProof/>
            <w:webHidden/>
          </w:rPr>
          <w:t>11</w:t>
        </w:r>
        <w:r>
          <w:rPr>
            <w:noProof/>
            <w:webHidden/>
          </w:rPr>
          <w:fldChar w:fldCharType="end"/>
        </w:r>
      </w:hyperlink>
    </w:p>
    <w:p w14:paraId="2FA36491" w14:textId="3D5A2C96" w:rsidR="00BD59C6" w:rsidRDefault="00BD59C6">
      <w:pPr>
        <w:pStyle w:val="Spistreci2"/>
        <w:tabs>
          <w:tab w:val="left" w:pos="1540"/>
          <w:tab w:val="right" w:leader="dot" w:pos="8920"/>
        </w:tabs>
        <w:rPr>
          <w:rFonts w:asciiTheme="minorHAnsi" w:eastAsiaTheme="minorEastAsia" w:hAnsiTheme="minorHAnsi" w:cstheme="minorBidi"/>
          <w:noProof/>
          <w:sz w:val="22"/>
          <w:szCs w:val="22"/>
        </w:rPr>
      </w:pPr>
      <w:hyperlink w:anchor="_Toc514405911" w:history="1">
        <w:r w:rsidRPr="004F0DDD">
          <w:rPr>
            <w:rStyle w:val="Hipercze"/>
            <w:noProof/>
            <w:lang w:bidi="en-US"/>
          </w:rPr>
          <w:t>4.1</w:t>
        </w:r>
        <w:r>
          <w:rPr>
            <w:rFonts w:asciiTheme="minorHAnsi" w:eastAsiaTheme="minorEastAsia" w:hAnsiTheme="minorHAnsi" w:cstheme="minorBidi"/>
            <w:noProof/>
            <w:sz w:val="22"/>
            <w:szCs w:val="22"/>
          </w:rPr>
          <w:tab/>
        </w:r>
        <w:r w:rsidRPr="004F0DDD">
          <w:rPr>
            <w:rStyle w:val="Hipercze"/>
            <w:noProof/>
            <w:lang w:bidi="en-US"/>
          </w:rPr>
          <w:t>Serwery</w:t>
        </w:r>
        <w:r>
          <w:rPr>
            <w:noProof/>
            <w:webHidden/>
          </w:rPr>
          <w:tab/>
        </w:r>
        <w:r>
          <w:rPr>
            <w:noProof/>
            <w:webHidden/>
          </w:rPr>
          <w:fldChar w:fldCharType="begin"/>
        </w:r>
        <w:r>
          <w:rPr>
            <w:noProof/>
            <w:webHidden/>
          </w:rPr>
          <w:instrText xml:space="preserve"> PAGEREF _Toc514405911 \h </w:instrText>
        </w:r>
        <w:r>
          <w:rPr>
            <w:noProof/>
            <w:webHidden/>
          </w:rPr>
        </w:r>
        <w:r>
          <w:rPr>
            <w:noProof/>
            <w:webHidden/>
          </w:rPr>
          <w:fldChar w:fldCharType="separate"/>
        </w:r>
        <w:r>
          <w:rPr>
            <w:noProof/>
            <w:webHidden/>
          </w:rPr>
          <w:t>11</w:t>
        </w:r>
        <w:r>
          <w:rPr>
            <w:noProof/>
            <w:webHidden/>
          </w:rPr>
          <w:fldChar w:fldCharType="end"/>
        </w:r>
      </w:hyperlink>
    </w:p>
    <w:p w14:paraId="2A55D5C9" w14:textId="7F63506B" w:rsidR="00BD59C6" w:rsidRDefault="00BD59C6">
      <w:pPr>
        <w:pStyle w:val="Spistreci2"/>
        <w:tabs>
          <w:tab w:val="left" w:pos="1540"/>
          <w:tab w:val="right" w:leader="dot" w:pos="8920"/>
        </w:tabs>
        <w:rPr>
          <w:rFonts w:asciiTheme="minorHAnsi" w:eastAsiaTheme="minorEastAsia" w:hAnsiTheme="minorHAnsi" w:cstheme="minorBidi"/>
          <w:noProof/>
          <w:sz w:val="22"/>
          <w:szCs w:val="22"/>
        </w:rPr>
      </w:pPr>
      <w:hyperlink w:anchor="_Toc514405912" w:history="1">
        <w:r w:rsidRPr="004F0DDD">
          <w:rPr>
            <w:rStyle w:val="Hipercze"/>
            <w:noProof/>
            <w:lang w:bidi="en-US"/>
          </w:rPr>
          <w:t>4.2</w:t>
        </w:r>
        <w:r>
          <w:rPr>
            <w:rFonts w:asciiTheme="minorHAnsi" w:eastAsiaTheme="minorEastAsia" w:hAnsiTheme="minorHAnsi" w:cstheme="minorBidi"/>
            <w:noProof/>
            <w:sz w:val="22"/>
            <w:szCs w:val="22"/>
          </w:rPr>
          <w:tab/>
        </w:r>
        <w:r w:rsidRPr="004F0DDD">
          <w:rPr>
            <w:rStyle w:val="Hipercze"/>
            <w:noProof/>
            <w:lang w:bidi="en-US"/>
          </w:rPr>
          <w:t>Oprogramowanie do wirtualizacji (3 hosty fizyczne)</w:t>
        </w:r>
        <w:r>
          <w:rPr>
            <w:noProof/>
            <w:webHidden/>
          </w:rPr>
          <w:tab/>
        </w:r>
        <w:r>
          <w:rPr>
            <w:noProof/>
            <w:webHidden/>
          </w:rPr>
          <w:fldChar w:fldCharType="begin"/>
        </w:r>
        <w:r>
          <w:rPr>
            <w:noProof/>
            <w:webHidden/>
          </w:rPr>
          <w:instrText xml:space="preserve"> PAGEREF _Toc514405912 \h </w:instrText>
        </w:r>
        <w:r>
          <w:rPr>
            <w:noProof/>
            <w:webHidden/>
          </w:rPr>
        </w:r>
        <w:r>
          <w:rPr>
            <w:noProof/>
            <w:webHidden/>
          </w:rPr>
          <w:fldChar w:fldCharType="separate"/>
        </w:r>
        <w:r>
          <w:rPr>
            <w:noProof/>
            <w:webHidden/>
          </w:rPr>
          <w:t>15</w:t>
        </w:r>
        <w:r>
          <w:rPr>
            <w:noProof/>
            <w:webHidden/>
          </w:rPr>
          <w:fldChar w:fldCharType="end"/>
        </w:r>
      </w:hyperlink>
    </w:p>
    <w:p w14:paraId="39F741F5" w14:textId="4D5A1BD5" w:rsidR="00BD59C6" w:rsidRDefault="00BD59C6">
      <w:pPr>
        <w:pStyle w:val="Spistreci2"/>
        <w:tabs>
          <w:tab w:val="left" w:pos="1540"/>
          <w:tab w:val="right" w:leader="dot" w:pos="8920"/>
        </w:tabs>
        <w:rPr>
          <w:rFonts w:asciiTheme="minorHAnsi" w:eastAsiaTheme="minorEastAsia" w:hAnsiTheme="minorHAnsi" w:cstheme="minorBidi"/>
          <w:noProof/>
          <w:sz w:val="22"/>
          <w:szCs w:val="22"/>
        </w:rPr>
      </w:pPr>
      <w:hyperlink w:anchor="_Toc514405913" w:history="1">
        <w:r w:rsidRPr="004F0DDD">
          <w:rPr>
            <w:rStyle w:val="Hipercze"/>
            <w:noProof/>
            <w:lang w:bidi="en-US"/>
          </w:rPr>
          <w:t>4.3</w:t>
        </w:r>
        <w:r>
          <w:rPr>
            <w:rFonts w:asciiTheme="minorHAnsi" w:eastAsiaTheme="minorEastAsia" w:hAnsiTheme="minorHAnsi" w:cstheme="minorBidi"/>
            <w:noProof/>
            <w:sz w:val="22"/>
            <w:szCs w:val="22"/>
          </w:rPr>
          <w:tab/>
        </w:r>
        <w:r w:rsidRPr="004F0DDD">
          <w:rPr>
            <w:rStyle w:val="Hipercze"/>
            <w:noProof/>
            <w:lang w:bidi="en-US"/>
          </w:rPr>
          <w:t>Macierz 1 szt.</w:t>
        </w:r>
        <w:r>
          <w:rPr>
            <w:noProof/>
            <w:webHidden/>
          </w:rPr>
          <w:tab/>
        </w:r>
        <w:r>
          <w:rPr>
            <w:noProof/>
            <w:webHidden/>
          </w:rPr>
          <w:fldChar w:fldCharType="begin"/>
        </w:r>
        <w:r>
          <w:rPr>
            <w:noProof/>
            <w:webHidden/>
          </w:rPr>
          <w:instrText xml:space="preserve"> PAGEREF _Toc514405913 \h </w:instrText>
        </w:r>
        <w:r>
          <w:rPr>
            <w:noProof/>
            <w:webHidden/>
          </w:rPr>
        </w:r>
        <w:r>
          <w:rPr>
            <w:noProof/>
            <w:webHidden/>
          </w:rPr>
          <w:fldChar w:fldCharType="separate"/>
        </w:r>
        <w:r>
          <w:rPr>
            <w:noProof/>
            <w:webHidden/>
          </w:rPr>
          <w:t>17</w:t>
        </w:r>
        <w:r>
          <w:rPr>
            <w:noProof/>
            <w:webHidden/>
          </w:rPr>
          <w:fldChar w:fldCharType="end"/>
        </w:r>
      </w:hyperlink>
    </w:p>
    <w:p w14:paraId="5DAA27D9" w14:textId="2C9EFC91" w:rsidR="00BD59C6" w:rsidRDefault="00BD59C6">
      <w:pPr>
        <w:pStyle w:val="Spistreci2"/>
        <w:tabs>
          <w:tab w:val="left" w:pos="1540"/>
          <w:tab w:val="right" w:leader="dot" w:pos="8920"/>
        </w:tabs>
        <w:rPr>
          <w:rFonts w:asciiTheme="minorHAnsi" w:eastAsiaTheme="minorEastAsia" w:hAnsiTheme="minorHAnsi" w:cstheme="minorBidi"/>
          <w:noProof/>
          <w:sz w:val="22"/>
          <w:szCs w:val="22"/>
        </w:rPr>
      </w:pPr>
      <w:hyperlink w:anchor="_Toc514405914" w:history="1">
        <w:r w:rsidRPr="004F0DDD">
          <w:rPr>
            <w:rStyle w:val="Hipercze"/>
            <w:noProof/>
            <w:lang w:bidi="en-US"/>
          </w:rPr>
          <w:t>4.4</w:t>
        </w:r>
        <w:r>
          <w:rPr>
            <w:rFonts w:asciiTheme="minorHAnsi" w:eastAsiaTheme="minorEastAsia" w:hAnsiTheme="minorHAnsi" w:cstheme="minorBidi"/>
            <w:noProof/>
            <w:sz w:val="22"/>
            <w:szCs w:val="22"/>
          </w:rPr>
          <w:tab/>
        </w:r>
        <w:r w:rsidRPr="004F0DDD">
          <w:rPr>
            <w:rStyle w:val="Hipercze"/>
            <w:noProof/>
            <w:lang w:bidi="en-US"/>
          </w:rPr>
          <w:t>Urządzenia sieciowe</w:t>
        </w:r>
        <w:r>
          <w:rPr>
            <w:noProof/>
            <w:webHidden/>
          </w:rPr>
          <w:tab/>
        </w:r>
        <w:r>
          <w:rPr>
            <w:noProof/>
            <w:webHidden/>
          </w:rPr>
          <w:fldChar w:fldCharType="begin"/>
        </w:r>
        <w:r>
          <w:rPr>
            <w:noProof/>
            <w:webHidden/>
          </w:rPr>
          <w:instrText xml:space="preserve"> PAGEREF _Toc514405914 \h </w:instrText>
        </w:r>
        <w:r>
          <w:rPr>
            <w:noProof/>
            <w:webHidden/>
          </w:rPr>
        </w:r>
        <w:r>
          <w:rPr>
            <w:noProof/>
            <w:webHidden/>
          </w:rPr>
          <w:fldChar w:fldCharType="separate"/>
        </w:r>
        <w:r>
          <w:rPr>
            <w:noProof/>
            <w:webHidden/>
          </w:rPr>
          <w:t>21</w:t>
        </w:r>
        <w:r>
          <w:rPr>
            <w:noProof/>
            <w:webHidden/>
          </w:rPr>
          <w:fldChar w:fldCharType="end"/>
        </w:r>
      </w:hyperlink>
    </w:p>
    <w:p w14:paraId="63C7937C" w14:textId="0C57B0AE" w:rsidR="00BD59C6" w:rsidRDefault="00BD59C6">
      <w:pPr>
        <w:pStyle w:val="Spistreci3"/>
        <w:tabs>
          <w:tab w:val="left" w:pos="1882"/>
          <w:tab w:val="right" w:leader="dot" w:pos="8920"/>
        </w:tabs>
        <w:rPr>
          <w:rFonts w:asciiTheme="minorHAnsi" w:eastAsiaTheme="minorEastAsia" w:hAnsiTheme="minorHAnsi" w:cstheme="minorBidi"/>
          <w:noProof/>
          <w:sz w:val="22"/>
          <w:szCs w:val="22"/>
        </w:rPr>
      </w:pPr>
      <w:hyperlink w:anchor="_Toc514405915" w:history="1">
        <w:r w:rsidRPr="004F0DDD">
          <w:rPr>
            <w:rStyle w:val="Hipercze"/>
            <w:noProof/>
          </w:rPr>
          <w:t>4.4.1</w:t>
        </w:r>
        <w:r>
          <w:rPr>
            <w:rFonts w:asciiTheme="minorHAnsi" w:eastAsiaTheme="minorEastAsia" w:hAnsiTheme="minorHAnsi" w:cstheme="minorBidi"/>
            <w:noProof/>
            <w:sz w:val="22"/>
            <w:szCs w:val="22"/>
          </w:rPr>
          <w:tab/>
        </w:r>
        <w:r w:rsidRPr="004F0DDD">
          <w:rPr>
            <w:rStyle w:val="Hipercze"/>
            <w:noProof/>
          </w:rPr>
          <w:t>Urządzenie sieci LAN, przełącznik – 2 szt.</w:t>
        </w:r>
        <w:r>
          <w:rPr>
            <w:noProof/>
            <w:webHidden/>
          </w:rPr>
          <w:tab/>
        </w:r>
        <w:r>
          <w:rPr>
            <w:noProof/>
            <w:webHidden/>
          </w:rPr>
          <w:fldChar w:fldCharType="begin"/>
        </w:r>
        <w:r>
          <w:rPr>
            <w:noProof/>
            <w:webHidden/>
          </w:rPr>
          <w:instrText xml:space="preserve"> PAGEREF _Toc514405915 \h </w:instrText>
        </w:r>
        <w:r>
          <w:rPr>
            <w:noProof/>
            <w:webHidden/>
          </w:rPr>
        </w:r>
        <w:r>
          <w:rPr>
            <w:noProof/>
            <w:webHidden/>
          </w:rPr>
          <w:fldChar w:fldCharType="separate"/>
        </w:r>
        <w:r>
          <w:rPr>
            <w:noProof/>
            <w:webHidden/>
          </w:rPr>
          <w:t>21</w:t>
        </w:r>
        <w:r>
          <w:rPr>
            <w:noProof/>
            <w:webHidden/>
          </w:rPr>
          <w:fldChar w:fldCharType="end"/>
        </w:r>
      </w:hyperlink>
    </w:p>
    <w:p w14:paraId="7A71EC36" w14:textId="1ADFE2F4" w:rsidR="00BD59C6" w:rsidRDefault="00BD59C6">
      <w:pPr>
        <w:pStyle w:val="Spistreci1"/>
        <w:rPr>
          <w:rFonts w:asciiTheme="minorHAnsi" w:eastAsiaTheme="minorEastAsia" w:hAnsiTheme="minorHAnsi" w:cstheme="minorBidi"/>
          <w:noProof/>
          <w:sz w:val="22"/>
          <w:szCs w:val="22"/>
        </w:rPr>
      </w:pPr>
      <w:hyperlink w:anchor="_Toc514405916" w:history="1">
        <w:r w:rsidRPr="004F0DDD">
          <w:rPr>
            <w:rStyle w:val="Hipercze"/>
            <w:rFonts w:ascii="Calibri" w:hAnsi="Calibri"/>
            <w:noProof/>
          </w:rPr>
          <w:t>5</w:t>
        </w:r>
        <w:r>
          <w:rPr>
            <w:rFonts w:asciiTheme="minorHAnsi" w:eastAsiaTheme="minorEastAsia" w:hAnsiTheme="minorHAnsi" w:cstheme="minorBidi"/>
            <w:noProof/>
            <w:sz w:val="22"/>
            <w:szCs w:val="22"/>
          </w:rPr>
          <w:tab/>
        </w:r>
        <w:r w:rsidRPr="004F0DDD">
          <w:rPr>
            <w:rStyle w:val="Hipercze"/>
            <w:rFonts w:ascii="Calibri" w:hAnsi="Calibri"/>
            <w:noProof/>
          </w:rPr>
          <w:t>SYSTEM KOPII BEZPIECZEŃSTWA</w:t>
        </w:r>
        <w:r>
          <w:rPr>
            <w:noProof/>
            <w:webHidden/>
          </w:rPr>
          <w:tab/>
        </w:r>
        <w:r>
          <w:rPr>
            <w:noProof/>
            <w:webHidden/>
          </w:rPr>
          <w:fldChar w:fldCharType="begin"/>
        </w:r>
        <w:r>
          <w:rPr>
            <w:noProof/>
            <w:webHidden/>
          </w:rPr>
          <w:instrText xml:space="preserve"> PAGEREF _Toc514405916 \h </w:instrText>
        </w:r>
        <w:r>
          <w:rPr>
            <w:noProof/>
            <w:webHidden/>
          </w:rPr>
        </w:r>
        <w:r>
          <w:rPr>
            <w:noProof/>
            <w:webHidden/>
          </w:rPr>
          <w:fldChar w:fldCharType="separate"/>
        </w:r>
        <w:r>
          <w:rPr>
            <w:noProof/>
            <w:webHidden/>
          </w:rPr>
          <w:t>25</w:t>
        </w:r>
        <w:r>
          <w:rPr>
            <w:noProof/>
            <w:webHidden/>
          </w:rPr>
          <w:fldChar w:fldCharType="end"/>
        </w:r>
      </w:hyperlink>
    </w:p>
    <w:p w14:paraId="7F7FD098" w14:textId="1D28AD97" w:rsidR="00BD59C6" w:rsidRDefault="00BD59C6">
      <w:pPr>
        <w:pStyle w:val="Spistreci2"/>
        <w:tabs>
          <w:tab w:val="left" w:pos="1540"/>
          <w:tab w:val="right" w:leader="dot" w:pos="8920"/>
        </w:tabs>
        <w:rPr>
          <w:rFonts w:asciiTheme="minorHAnsi" w:eastAsiaTheme="minorEastAsia" w:hAnsiTheme="minorHAnsi" w:cstheme="minorBidi"/>
          <w:noProof/>
          <w:sz w:val="22"/>
          <w:szCs w:val="22"/>
        </w:rPr>
      </w:pPr>
      <w:hyperlink w:anchor="_Toc514405917" w:history="1">
        <w:r w:rsidRPr="004F0DDD">
          <w:rPr>
            <w:rStyle w:val="Hipercze"/>
            <w:noProof/>
            <w:lang w:bidi="en-US"/>
          </w:rPr>
          <w:t>5.1</w:t>
        </w:r>
        <w:r>
          <w:rPr>
            <w:rFonts w:asciiTheme="minorHAnsi" w:eastAsiaTheme="minorEastAsia" w:hAnsiTheme="minorHAnsi" w:cstheme="minorBidi"/>
            <w:noProof/>
            <w:sz w:val="22"/>
            <w:szCs w:val="22"/>
          </w:rPr>
          <w:tab/>
        </w:r>
        <w:r w:rsidRPr="004F0DDD">
          <w:rPr>
            <w:rStyle w:val="Hipercze"/>
            <w:noProof/>
            <w:lang w:bidi="en-US"/>
          </w:rPr>
          <w:t>Wymagania dotyczące Systemu Kopii Bezpieczeństwa (SKB)</w:t>
        </w:r>
        <w:r>
          <w:rPr>
            <w:noProof/>
            <w:webHidden/>
          </w:rPr>
          <w:tab/>
        </w:r>
        <w:r>
          <w:rPr>
            <w:noProof/>
            <w:webHidden/>
          </w:rPr>
          <w:fldChar w:fldCharType="begin"/>
        </w:r>
        <w:r>
          <w:rPr>
            <w:noProof/>
            <w:webHidden/>
          </w:rPr>
          <w:instrText xml:space="preserve"> PAGEREF _Toc514405917 \h </w:instrText>
        </w:r>
        <w:r>
          <w:rPr>
            <w:noProof/>
            <w:webHidden/>
          </w:rPr>
        </w:r>
        <w:r>
          <w:rPr>
            <w:noProof/>
            <w:webHidden/>
          </w:rPr>
          <w:fldChar w:fldCharType="separate"/>
        </w:r>
        <w:r>
          <w:rPr>
            <w:noProof/>
            <w:webHidden/>
          </w:rPr>
          <w:t>26</w:t>
        </w:r>
        <w:r>
          <w:rPr>
            <w:noProof/>
            <w:webHidden/>
          </w:rPr>
          <w:fldChar w:fldCharType="end"/>
        </w:r>
      </w:hyperlink>
    </w:p>
    <w:p w14:paraId="65725685" w14:textId="7612D0E6" w:rsidR="00BD59C6" w:rsidRDefault="00BD59C6">
      <w:pPr>
        <w:pStyle w:val="Spistreci1"/>
        <w:rPr>
          <w:rFonts w:asciiTheme="minorHAnsi" w:eastAsiaTheme="minorEastAsia" w:hAnsiTheme="minorHAnsi" w:cstheme="minorBidi"/>
          <w:noProof/>
          <w:sz w:val="22"/>
          <w:szCs w:val="22"/>
        </w:rPr>
      </w:pPr>
      <w:hyperlink w:anchor="_Toc514405918" w:history="1">
        <w:r w:rsidRPr="004F0DDD">
          <w:rPr>
            <w:rStyle w:val="Hipercze"/>
            <w:rFonts w:ascii="Calibri" w:hAnsi="Calibri"/>
            <w:noProof/>
          </w:rPr>
          <w:t>6</w:t>
        </w:r>
        <w:r>
          <w:rPr>
            <w:rFonts w:asciiTheme="minorHAnsi" w:eastAsiaTheme="minorEastAsia" w:hAnsiTheme="minorHAnsi" w:cstheme="minorBidi"/>
            <w:noProof/>
            <w:sz w:val="22"/>
            <w:szCs w:val="22"/>
          </w:rPr>
          <w:tab/>
        </w:r>
        <w:r w:rsidRPr="004F0DDD">
          <w:rPr>
            <w:rStyle w:val="Hipercze"/>
            <w:rFonts w:ascii="Calibri" w:hAnsi="Calibri"/>
            <w:noProof/>
          </w:rPr>
          <w:t>ŚWIADCZENIE USŁUGI SERWISU I GWARANCJI</w:t>
        </w:r>
        <w:r>
          <w:rPr>
            <w:noProof/>
            <w:webHidden/>
          </w:rPr>
          <w:tab/>
        </w:r>
        <w:r>
          <w:rPr>
            <w:noProof/>
            <w:webHidden/>
          </w:rPr>
          <w:fldChar w:fldCharType="begin"/>
        </w:r>
        <w:r>
          <w:rPr>
            <w:noProof/>
            <w:webHidden/>
          </w:rPr>
          <w:instrText xml:space="preserve"> PAGEREF _Toc514405918 \h </w:instrText>
        </w:r>
        <w:r>
          <w:rPr>
            <w:noProof/>
            <w:webHidden/>
          </w:rPr>
        </w:r>
        <w:r>
          <w:rPr>
            <w:noProof/>
            <w:webHidden/>
          </w:rPr>
          <w:fldChar w:fldCharType="separate"/>
        </w:r>
        <w:r>
          <w:rPr>
            <w:noProof/>
            <w:webHidden/>
          </w:rPr>
          <w:t>31</w:t>
        </w:r>
        <w:r>
          <w:rPr>
            <w:noProof/>
            <w:webHidden/>
          </w:rPr>
          <w:fldChar w:fldCharType="end"/>
        </w:r>
      </w:hyperlink>
    </w:p>
    <w:p w14:paraId="6E6E1D88" w14:textId="7C8BD5BC" w:rsidR="00BD59C6" w:rsidRDefault="00BD59C6">
      <w:pPr>
        <w:pStyle w:val="Spistreci1"/>
        <w:rPr>
          <w:rFonts w:asciiTheme="minorHAnsi" w:eastAsiaTheme="minorEastAsia" w:hAnsiTheme="minorHAnsi" w:cstheme="minorBidi"/>
          <w:noProof/>
          <w:sz w:val="22"/>
          <w:szCs w:val="22"/>
        </w:rPr>
      </w:pPr>
      <w:hyperlink w:anchor="_Toc514405919" w:history="1">
        <w:r w:rsidRPr="004F0DDD">
          <w:rPr>
            <w:rStyle w:val="Hipercze"/>
            <w:rFonts w:ascii="Calibri" w:hAnsi="Calibri"/>
            <w:noProof/>
          </w:rPr>
          <w:t>7</w:t>
        </w:r>
        <w:r>
          <w:rPr>
            <w:rFonts w:asciiTheme="minorHAnsi" w:eastAsiaTheme="minorEastAsia" w:hAnsiTheme="minorHAnsi" w:cstheme="minorBidi"/>
            <w:noProof/>
            <w:sz w:val="22"/>
            <w:szCs w:val="22"/>
          </w:rPr>
          <w:tab/>
        </w:r>
        <w:r w:rsidRPr="004F0DDD">
          <w:rPr>
            <w:rStyle w:val="Hipercze"/>
            <w:rFonts w:ascii="Calibri" w:hAnsi="Calibri"/>
            <w:noProof/>
          </w:rPr>
          <w:t>WYMAGANIA DOTYCZĄCE USŁUGI INSTALACJI URZĄDZEŃ.</w:t>
        </w:r>
        <w:r>
          <w:rPr>
            <w:noProof/>
            <w:webHidden/>
          </w:rPr>
          <w:tab/>
        </w:r>
        <w:r>
          <w:rPr>
            <w:noProof/>
            <w:webHidden/>
          </w:rPr>
          <w:fldChar w:fldCharType="begin"/>
        </w:r>
        <w:r>
          <w:rPr>
            <w:noProof/>
            <w:webHidden/>
          </w:rPr>
          <w:instrText xml:space="preserve"> PAGEREF _Toc514405919 \h </w:instrText>
        </w:r>
        <w:r>
          <w:rPr>
            <w:noProof/>
            <w:webHidden/>
          </w:rPr>
        </w:r>
        <w:r>
          <w:rPr>
            <w:noProof/>
            <w:webHidden/>
          </w:rPr>
          <w:fldChar w:fldCharType="separate"/>
        </w:r>
        <w:r>
          <w:rPr>
            <w:noProof/>
            <w:webHidden/>
          </w:rPr>
          <w:t>34</w:t>
        </w:r>
        <w:r>
          <w:rPr>
            <w:noProof/>
            <w:webHidden/>
          </w:rPr>
          <w:fldChar w:fldCharType="end"/>
        </w:r>
      </w:hyperlink>
    </w:p>
    <w:p w14:paraId="116FD5DB" w14:textId="435370B1" w:rsidR="00BD59C6" w:rsidRDefault="00BD59C6">
      <w:pPr>
        <w:pStyle w:val="Spistreci1"/>
        <w:rPr>
          <w:rFonts w:asciiTheme="minorHAnsi" w:eastAsiaTheme="minorEastAsia" w:hAnsiTheme="minorHAnsi" w:cstheme="minorBidi"/>
          <w:noProof/>
          <w:sz w:val="22"/>
          <w:szCs w:val="22"/>
        </w:rPr>
      </w:pPr>
      <w:hyperlink w:anchor="_Toc514405920" w:history="1">
        <w:r w:rsidRPr="004F0DDD">
          <w:rPr>
            <w:rStyle w:val="Hipercze"/>
            <w:rFonts w:ascii="Calibri" w:hAnsi="Calibri"/>
            <w:noProof/>
          </w:rPr>
          <w:t>8</w:t>
        </w:r>
        <w:r>
          <w:rPr>
            <w:rFonts w:asciiTheme="minorHAnsi" w:eastAsiaTheme="minorEastAsia" w:hAnsiTheme="minorHAnsi" w:cstheme="minorBidi"/>
            <w:noProof/>
            <w:sz w:val="22"/>
            <w:szCs w:val="22"/>
          </w:rPr>
          <w:tab/>
        </w:r>
        <w:r w:rsidRPr="004F0DDD">
          <w:rPr>
            <w:rStyle w:val="Hipercze"/>
            <w:rFonts w:ascii="Calibri" w:hAnsi="Calibri"/>
            <w:noProof/>
          </w:rPr>
          <w:t>MINIMALNE WYMAGANIA W ZAKRESIE USŁUGI WDROŻENIA.</w:t>
        </w:r>
        <w:r>
          <w:rPr>
            <w:noProof/>
            <w:webHidden/>
          </w:rPr>
          <w:tab/>
        </w:r>
        <w:r>
          <w:rPr>
            <w:noProof/>
            <w:webHidden/>
          </w:rPr>
          <w:fldChar w:fldCharType="begin"/>
        </w:r>
        <w:r>
          <w:rPr>
            <w:noProof/>
            <w:webHidden/>
          </w:rPr>
          <w:instrText xml:space="preserve"> PAGEREF _Toc514405920 \h </w:instrText>
        </w:r>
        <w:r>
          <w:rPr>
            <w:noProof/>
            <w:webHidden/>
          </w:rPr>
        </w:r>
        <w:r>
          <w:rPr>
            <w:noProof/>
            <w:webHidden/>
          </w:rPr>
          <w:fldChar w:fldCharType="separate"/>
        </w:r>
        <w:r>
          <w:rPr>
            <w:noProof/>
            <w:webHidden/>
          </w:rPr>
          <w:t>34</w:t>
        </w:r>
        <w:r>
          <w:rPr>
            <w:noProof/>
            <w:webHidden/>
          </w:rPr>
          <w:fldChar w:fldCharType="end"/>
        </w:r>
      </w:hyperlink>
    </w:p>
    <w:p w14:paraId="0A6BF852" w14:textId="315881A5" w:rsidR="00BD59C6" w:rsidRDefault="00BD59C6">
      <w:pPr>
        <w:pStyle w:val="Spistreci1"/>
        <w:rPr>
          <w:rFonts w:asciiTheme="minorHAnsi" w:eastAsiaTheme="minorEastAsia" w:hAnsiTheme="minorHAnsi" w:cstheme="minorBidi"/>
          <w:noProof/>
          <w:sz w:val="22"/>
          <w:szCs w:val="22"/>
        </w:rPr>
      </w:pPr>
      <w:hyperlink w:anchor="_Toc514405921" w:history="1">
        <w:r w:rsidRPr="004F0DDD">
          <w:rPr>
            <w:rStyle w:val="Hipercze"/>
            <w:rFonts w:ascii="Calibri" w:hAnsi="Calibri"/>
            <w:noProof/>
          </w:rPr>
          <w:t>9</w:t>
        </w:r>
        <w:r>
          <w:rPr>
            <w:rFonts w:asciiTheme="minorHAnsi" w:eastAsiaTheme="minorEastAsia" w:hAnsiTheme="minorHAnsi" w:cstheme="minorBidi"/>
            <w:noProof/>
            <w:sz w:val="22"/>
            <w:szCs w:val="22"/>
          </w:rPr>
          <w:tab/>
        </w:r>
        <w:r w:rsidRPr="004F0DDD">
          <w:rPr>
            <w:rStyle w:val="Hipercze"/>
            <w:rFonts w:ascii="Calibri" w:hAnsi="Calibri"/>
            <w:noProof/>
          </w:rPr>
          <w:t>WYMAGANIA W ZAKRESIE WARSZTATÓW.</w:t>
        </w:r>
        <w:r>
          <w:rPr>
            <w:noProof/>
            <w:webHidden/>
          </w:rPr>
          <w:tab/>
        </w:r>
        <w:r>
          <w:rPr>
            <w:noProof/>
            <w:webHidden/>
          </w:rPr>
          <w:fldChar w:fldCharType="begin"/>
        </w:r>
        <w:r>
          <w:rPr>
            <w:noProof/>
            <w:webHidden/>
          </w:rPr>
          <w:instrText xml:space="preserve"> PAGEREF _Toc514405921 \h </w:instrText>
        </w:r>
        <w:r>
          <w:rPr>
            <w:noProof/>
            <w:webHidden/>
          </w:rPr>
        </w:r>
        <w:r>
          <w:rPr>
            <w:noProof/>
            <w:webHidden/>
          </w:rPr>
          <w:fldChar w:fldCharType="separate"/>
        </w:r>
        <w:r>
          <w:rPr>
            <w:noProof/>
            <w:webHidden/>
          </w:rPr>
          <w:t>35</w:t>
        </w:r>
        <w:r>
          <w:rPr>
            <w:noProof/>
            <w:webHidden/>
          </w:rPr>
          <w:fldChar w:fldCharType="end"/>
        </w:r>
      </w:hyperlink>
    </w:p>
    <w:p w14:paraId="6B221962" w14:textId="0FF9890B" w:rsidR="00BD59C6" w:rsidRDefault="00BD59C6">
      <w:pPr>
        <w:pStyle w:val="Spistreci1"/>
        <w:rPr>
          <w:rFonts w:asciiTheme="minorHAnsi" w:eastAsiaTheme="minorEastAsia" w:hAnsiTheme="minorHAnsi" w:cstheme="minorBidi"/>
          <w:noProof/>
          <w:sz w:val="22"/>
          <w:szCs w:val="22"/>
        </w:rPr>
      </w:pPr>
      <w:hyperlink w:anchor="_Toc514405922" w:history="1">
        <w:r w:rsidRPr="004F0DDD">
          <w:rPr>
            <w:rStyle w:val="Hipercze"/>
            <w:rFonts w:ascii="Calibri" w:hAnsi="Calibri"/>
            <w:noProof/>
            <w:lang w:eastAsia="en-US"/>
          </w:rPr>
          <w:t>10</w:t>
        </w:r>
        <w:r>
          <w:rPr>
            <w:rFonts w:asciiTheme="minorHAnsi" w:eastAsiaTheme="minorEastAsia" w:hAnsiTheme="minorHAnsi" w:cstheme="minorBidi"/>
            <w:noProof/>
            <w:sz w:val="22"/>
            <w:szCs w:val="22"/>
          </w:rPr>
          <w:tab/>
        </w:r>
        <w:r w:rsidRPr="004F0DDD">
          <w:rPr>
            <w:rStyle w:val="Hipercze"/>
            <w:rFonts w:ascii="Calibri" w:hAnsi="Calibri"/>
            <w:noProof/>
          </w:rPr>
          <w:t>WYMAGANIA W ZAKRESIE DOKUMENTACJI</w:t>
        </w:r>
        <w:r>
          <w:rPr>
            <w:noProof/>
            <w:webHidden/>
          </w:rPr>
          <w:tab/>
        </w:r>
        <w:r>
          <w:rPr>
            <w:noProof/>
            <w:webHidden/>
          </w:rPr>
          <w:fldChar w:fldCharType="begin"/>
        </w:r>
        <w:r>
          <w:rPr>
            <w:noProof/>
            <w:webHidden/>
          </w:rPr>
          <w:instrText xml:space="preserve"> PAGEREF _Toc514405922 \h </w:instrText>
        </w:r>
        <w:r>
          <w:rPr>
            <w:noProof/>
            <w:webHidden/>
          </w:rPr>
        </w:r>
        <w:r>
          <w:rPr>
            <w:noProof/>
            <w:webHidden/>
          </w:rPr>
          <w:fldChar w:fldCharType="separate"/>
        </w:r>
        <w:r>
          <w:rPr>
            <w:noProof/>
            <w:webHidden/>
          </w:rPr>
          <w:t>37</w:t>
        </w:r>
        <w:r>
          <w:rPr>
            <w:noProof/>
            <w:webHidden/>
          </w:rPr>
          <w:fldChar w:fldCharType="end"/>
        </w:r>
      </w:hyperlink>
    </w:p>
    <w:p w14:paraId="1634BC44" w14:textId="2009BE08" w:rsidR="00BD59C6" w:rsidRDefault="00BD59C6">
      <w:pPr>
        <w:pStyle w:val="Spistreci1"/>
        <w:rPr>
          <w:rFonts w:asciiTheme="minorHAnsi" w:eastAsiaTheme="minorEastAsia" w:hAnsiTheme="minorHAnsi" w:cstheme="minorBidi"/>
          <w:noProof/>
          <w:sz w:val="22"/>
          <w:szCs w:val="22"/>
        </w:rPr>
      </w:pPr>
      <w:hyperlink w:anchor="_Toc514405923" w:history="1">
        <w:r w:rsidRPr="004F0DDD">
          <w:rPr>
            <w:rStyle w:val="Hipercze"/>
            <w:rFonts w:ascii="Calibri" w:hAnsi="Calibri"/>
            <w:noProof/>
          </w:rPr>
          <w:t>11</w:t>
        </w:r>
        <w:r>
          <w:rPr>
            <w:rFonts w:asciiTheme="minorHAnsi" w:eastAsiaTheme="minorEastAsia" w:hAnsiTheme="minorHAnsi" w:cstheme="minorBidi"/>
            <w:noProof/>
            <w:sz w:val="22"/>
            <w:szCs w:val="22"/>
          </w:rPr>
          <w:tab/>
        </w:r>
        <w:r w:rsidRPr="004F0DDD">
          <w:rPr>
            <w:rStyle w:val="Hipercze"/>
            <w:rFonts w:ascii="Calibri" w:hAnsi="Calibri"/>
            <w:noProof/>
          </w:rPr>
          <w:t>WYMAGANIA W ZAKRESIE OZNAKOWANIA URZĄDZEŃ i DOKUMENTACJI</w:t>
        </w:r>
        <w:r>
          <w:rPr>
            <w:noProof/>
            <w:webHidden/>
          </w:rPr>
          <w:tab/>
        </w:r>
        <w:r>
          <w:rPr>
            <w:noProof/>
            <w:webHidden/>
          </w:rPr>
          <w:fldChar w:fldCharType="begin"/>
        </w:r>
        <w:r>
          <w:rPr>
            <w:noProof/>
            <w:webHidden/>
          </w:rPr>
          <w:instrText xml:space="preserve"> PAGEREF _Toc514405923 \h </w:instrText>
        </w:r>
        <w:r>
          <w:rPr>
            <w:noProof/>
            <w:webHidden/>
          </w:rPr>
        </w:r>
        <w:r>
          <w:rPr>
            <w:noProof/>
            <w:webHidden/>
          </w:rPr>
          <w:fldChar w:fldCharType="separate"/>
        </w:r>
        <w:r>
          <w:rPr>
            <w:noProof/>
            <w:webHidden/>
          </w:rPr>
          <w:t>41</w:t>
        </w:r>
        <w:r>
          <w:rPr>
            <w:noProof/>
            <w:webHidden/>
          </w:rPr>
          <w:fldChar w:fldCharType="end"/>
        </w:r>
      </w:hyperlink>
    </w:p>
    <w:p w14:paraId="00273354" w14:textId="4BED07B5" w:rsidR="00BD59C6" w:rsidRDefault="00BD59C6">
      <w:pPr>
        <w:pStyle w:val="Spistreci1"/>
        <w:rPr>
          <w:rFonts w:asciiTheme="minorHAnsi" w:eastAsiaTheme="minorEastAsia" w:hAnsiTheme="minorHAnsi" w:cstheme="minorBidi"/>
          <w:noProof/>
          <w:sz w:val="22"/>
          <w:szCs w:val="22"/>
        </w:rPr>
      </w:pPr>
      <w:hyperlink w:anchor="_Toc514405924" w:history="1">
        <w:r w:rsidRPr="004F0DDD">
          <w:rPr>
            <w:rStyle w:val="Hipercze"/>
            <w:rFonts w:ascii="Calibri" w:hAnsi="Calibri"/>
            <w:noProof/>
          </w:rPr>
          <w:t>12</w:t>
        </w:r>
        <w:r>
          <w:rPr>
            <w:rFonts w:asciiTheme="minorHAnsi" w:eastAsiaTheme="minorEastAsia" w:hAnsiTheme="minorHAnsi" w:cstheme="minorBidi"/>
            <w:noProof/>
            <w:sz w:val="22"/>
            <w:szCs w:val="22"/>
          </w:rPr>
          <w:tab/>
        </w:r>
        <w:r w:rsidRPr="004F0DDD">
          <w:rPr>
            <w:rStyle w:val="Hipercze"/>
            <w:rFonts w:ascii="Calibri" w:hAnsi="Calibri"/>
            <w:noProof/>
          </w:rPr>
          <w:t>WYMAGANIA W ZAKRESIE DOSTĘPNOŚCI</w:t>
        </w:r>
        <w:r>
          <w:rPr>
            <w:noProof/>
            <w:webHidden/>
          </w:rPr>
          <w:tab/>
        </w:r>
        <w:r>
          <w:rPr>
            <w:noProof/>
            <w:webHidden/>
          </w:rPr>
          <w:fldChar w:fldCharType="begin"/>
        </w:r>
        <w:r>
          <w:rPr>
            <w:noProof/>
            <w:webHidden/>
          </w:rPr>
          <w:instrText xml:space="preserve"> PAGEREF _Toc514405924 \h </w:instrText>
        </w:r>
        <w:r>
          <w:rPr>
            <w:noProof/>
            <w:webHidden/>
          </w:rPr>
        </w:r>
        <w:r>
          <w:rPr>
            <w:noProof/>
            <w:webHidden/>
          </w:rPr>
          <w:fldChar w:fldCharType="separate"/>
        </w:r>
        <w:r>
          <w:rPr>
            <w:noProof/>
            <w:webHidden/>
          </w:rPr>
          <w:t>42</w:t>
        </w:r>
        <w:r>
          <w:rPr>
            <w:noProof/>
            <w:webHidden/>
          </w:rPr>
          <w:fldChar w:fldCharType="end"/>
        </w:r>
      </w:hyperlink>
    </w:p>
    <w:p w14:paraId="7AE8E0F3" w14:textId="079D99A3" w:rsidR="00BD59C6" w:rsidRDefault="00BD59C6">
      <w:pPr>
        <w:pStyle w:val="Spistreci1"/>
        <w:rPr>
          <w:rFonts w:asciiTheme="minorHAnsi" w:eastAsiaTheme="minorEastAsia" w:hAnsiTheme="minorHAnsi" w:cstheme="minorBidi"/>
          <w:noProof/>
          <w:sz w:val="22"/>
          <w:szCs w:val="22"/>
        </w:rPr>
      </w:pPr>
      <w:hyperlink w:anchor="_Toc514405925" w:history="1">
        <w:r w:rsidRPr="004F0DDD">
          <w:rPr>
            <w:rStyle w:val="Hipercze"/>
            <w:rFonts w:ascii="Calibri" w:hAnsi="Calibri"/>
            <w:noProof/>
          </w:rPr>
          <w:t>13</w:t>
        </w:r>
        <w:r>
          <w:rPr>
            <w:rFonts w:asciiTheme="minorHAnsi" w:eastAsiaTheme="minorEastAsia" w:hAnsiTheme="minorHAnsi" w:cstheme="minorBidi"/>
            <w:noProof/>
            <w:sz w:val="22"/>
            <w:szCs w:val="22"/>
          </w:rPr>
          <w:tab/>
        </w:r>
        <w:r w:rsidRPr="004F0DDD">
          <w:rPr>
            <w:rStyle w:val="Hipercze"/>
            <w:rFonts w:ascii="Calibri" w:hAnsi="Calibri"/>
            <w:noProof/>
          </w:rPr>
          <w:t>WYMAGANIA W ZAKRESIE ZGODNOŚCI Z PRZEPISAMI PRAWA</w:t>
        </w:r>
        <w:r>
          <w:rPr>
            <w:noProof/>
            <w:webHidden/>
          </w:rPr>
          <w:tab/>
        </w:r>
        <w:r>
          <w:rPr>
            <w:noProof/>
            <w:webHidden/>
          </w:rPr>
          <w:fldChar w:fldCharType="begin"/>
        </w:r>
        <w:r>
          <w:rPr>
            <w:noProof/>
            <w:webHidden/>
          </w:rPr>
          <w:instrText xml:space="preserve"> PAGEREF _Toc514405925 \h </w:instrText>
        </w:r>
        <w:r>
          <w:rPr>
            <w:noProof/>
            <w:webHidden/>
          </w:rPr>
        </w:r>
        <w:r>
          <w:rPr>
            <w:noProof/>
            <w:webHidden/>
          </w:rPr>
          <w:fldChar w:fldCharType="separate"/>
        </w:r>
        <w:r>
          <w:rPr>
            <w:noProof/>
            <w:webHidden/>
          </w:rPr>
          <w:t>42</w:t>
        </w:r>
        <w:r>
          <w:rPr>
            <w:noProof/>
            <w:webHidden/>
          </w:rPr>
          <w:fldChar w:fldCharType="end"/>
        </w:r>
      </w:hyperlink>
    </w:p>
    <w:p w14:paraId="4379CDA8" w14:textId="2948F6D1" w:rsidR="00632EDF" w:rsidRPr="000D7DA5" w:rsidRDefault="00807381" w:rsidP="00C6449B">
      <w:pPr>
        <w:spacing w:line="276" w:lineRule="auto"/>
        <w:ind w:firstLine="709"/>
        <w:rPr>
          <w:rFonts w:ascii="Calibri" w:hAnsi="Calibri"/>
          <w:sz w:val="22"/>
          <w:szCs w:val="22"/>
        </w:rPr>
      </w:pPr>
      <w:r w:rsidRPr="000D7DA5">
        <w:rPr>
          <w:rFonts w:ascii="Calibri" w:hAnsi="Calibri"/>
          <w:sz w:val="22"/>
          <w:szCs w:val="22"/>
        </w:rPr>
        <w:fldChar w:fldCharType="end"/>
      </w:r>
    </w:p>
    <w:p w14:paraId="32D37635" w14:textId="77777777" w:rsidR="00632EDF" w:rsidRPr="000D7DA5" w:rsidRDefault="00632EDF" w:rsidP="00C6449B">
      <w:pPr>
        <w:spacing w:line="276" w:lineRule="auto"/>
        <w:rPr>
          <w:rFonts w:ascii="Calibri" w:hAnsi="Calibri"/>
          <w:sz w:val="22"/>
          <w:szCs w:val="22"/>
        </w:rPr>
      </w:pPr>
    </w:p>
    <w:p w14:paraId="756A905D" w14:textId="77777777" w:rsidR="00632EDF" w:rsidRPr="000D7DA5" w:rsidRDefault="00632EDF" w:rsidP="00C6449B">
      <w:pPr>
        <w:pStyle w:val="A-normalny"/>
        <w:spacing w:line="276" w:lineRule="auto"/>
        <w:ind w:firstLine="0"/>
        <w:rPr>
          <w:rFonts w:ascii="Calibri" w:hAnsi="Calibri"/>
          <w:sz w:val="22"/>
          <w:szCs w:val="22"/>
        </w:rPr>
      </w:pPr>
      <w:bookmarkStart w:id="2" w:name="_Toc272478622"/>
      <w:r w:rsidRPr="000D7DA5">
        <w:rPr>
          <w:rFonts w:ascii="Calibri" w:hAnsi="Calibri"/>
          <w:sz w:val="22"/>
          <w:szCs w:val="22"/>
        </w:rPr>
        <w:br w:type="page"/>
      </w:r>
    </w:p>
    <w:p w14:paraId="14313A12" w14:textId="77777777" w:rsidR="00001219" w:rsidRPr="000D7DA5" w:rsidRDefault="00632EDF" w:rsidP="00001219">
      <w:pPr>
        <w:pStyle w:val="Nagwek1"/>
        <w:spacing w:before="0" w:line="276" w:lineRule="auto"/>
        <w:ind w:left="431" w:hanging="431"/>
        <w:rPr>
          <w:rFonts w:ascii="Calibri" w:hAnsi="Calibri"/>
          <w:sz w:val="24"/>
          <w:szCs w:val="24"/>
        </w:rPr>
      </w:pPr>
      <w:bookmarkStart w:id="3" w:name="_Toc307223956"/>
      <w:bookmarkStart w:id="4" w:name="_Toc372029630"/>
      <w:bookmarkStart w:id="5" w:name="_Toc395007759"/>
      <w:bookmarkStart w:id="6" w:name="_Toc514405906"/>
      <w:r w:rsidRPr="000D7DA5">
        <w:rPr>
          <w:rFonts w:ascii="Calibri" w:hAnsi="Calibri"/>
          <w:sz w:val="24"/>
          <w:szCs w:val="24"/>
        </w:rPr>
        <w:lastRenderedPageBreak/>
        <w:t>SŁOWNIKI I SKRÓTY</w:t>
      </w:r>
      <w:bookmarkEnd w:id="3"/>
      <w:bookmarkEnd w:id="4"/>
      <w:bookmarkEnd w:id="5"/>
      <w:bookmarkEnd w:id="6"/>
    </w:p>
    <w:p w14:paraId="3F8D88CD" w14:textId="77777777" w:rsidR="00632EDF" w:rsidRPr="000D7DA5" w:rsidRDefault="00632EDF" w:rsidP="00001219">
      <w:pPr>
        <w:spacing w:line="276" w:lineRule="auto"/>
        <w:jc w:val="left"/>
        <w:rPr>
          <w:rFonts w:ascii="Calibri" w:hAnsi="Calibri"/>
          <w:sz w:val="22"/>
          <w:szCs w:val="22"/>
        </w:rPr>
      </w:pPr>
      <w:r w:rsidRPr="000D7DA5">
        <w:rPr>
          <w:rFonts w:ascii="Calibri" w:hAnsi="Calibri"/>
          <w:sz w:val="22"/>
          <w:szCs w:val="22"/>
        </w:rPr>
        <w:t>Dla potrzeb niniejszego opracowania przyjmuję się następujące definicje skrótów i pojęć:</w:t>
      </w:r>
    </w:p>
    <w:tbl>
      <w:tblPr>
        <w:tblW w:w="9214" w:type="dxa"/>
        <w:tblInd w:w="-34" w:type="dxa"/>
        <w:tblLayout w:type="fixed"/>
        <w:tblLook w:val="0000" w:firstRow="0" w:lastRow="0" w:firstColumn="0" w:lastColumn="0" w:noHBand="0" w:noVBand="0"/>
      </w:tblPr>
      <w:tblGrid>
        <w:gridCol w:w="2552"/>
        <w:gridCol w:w="6662"/>
      </w:tblGrid>
      <w:tr w:rsidR="00632EDF" w:rsidRPr="000D7DA5" w14:paraId="17C5E11A" w14:textId="77777777">
        <w:trPr>
          <w:trHeight w:val="396"/>
          <w:tblHeader/>
        </w:trPr>
        <w:tc>
          <w:tcPr>
            <w:tcW w:w="2552" w:type="dxa"/>
            <w:tcBorders>
              <w:top w:val="single" w:sz="4" w:space="0" w:color="000000"/>
              <w:left w:val="single" w:sz="4" w:space="0" w:color="000000"/>
              <w:bottom w:val="single" w:sz="4" w:space="0" w:color="000000"/>
            </w:tcBorders>
            <w:shd w:val="clear" w:color="auto" w:fill="548DD4"/>
            <w:vAlign w:val="center"/>
          </w:tcPr>
          <w:p w14:paraId="33C5E628" w14:textId="77777777" w:rsidR="00632EDF" w:rsidRPr="000D7DA5" w:rsidRDefault="00632EDF" w:rsidP="00001219">
            <w:pPr>
              <w:spacing w:line="276" w:lineRule="auto"/>
              <w:ind w:firstLine="0"/>
              <w:jc w:val="left"/>
              <w:rPr>
                <w:rFonts w:ascii="Calibri" w:hAnsi="Calibri"/>
                <w:b/>
                <w:sz w:val="22"/>
                <w:szCs w:val="22"/>
              </w:rPr>
            </w:pPr>
            <w:r w:rsidRPr="000D7DA5">
              <w:rPr>
                <w:rFonts w:ascii="Calibri" w:hAnsi="Calibri"/>
                <w:b/>
                <w:sz w:val="22"/>
                <w:szCs w:val="22"/>
              </w:rPr>
              <w:t>Skrót/pojęcie</w:t>
            </w:r>
          </w:p>
        </w:tc>
        <w:tc>
          <w:tcPr>
            <w:tcW w:w="6662"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4A1B6386" w14:textId="77777777" w:rsidR="00632EDF" w:rsidRPr="000D7DA5" w:rsidRDefault="00632EDF" w:rsidP="00001219">
            <w:pPr>
              <w:spacing w:line="276" w:lineRule="auto"/>
              <w:ind w:firstLine="0"/>
              <w:jc w:val="left"/>
              <w:rPr>
                <w:rFonts w:ascii="Calibri" w:hAnsi="Calibri"/>
                <w:b/>
                <w:sz w:val="22"/>
                <w:szCs w:val="22"/>
              </w:rPr>
            </w:pPr>
            <w:r w:rsidRPr="000D7DA5">
              <w:rPr>
                <w:rFonts w:ascii="Calibri" w:hAnsi="Calibri"/>
                <w:b/>
                <w:sz w:val="22"/>
                <w:szCs w:val="22"/>
              </w:rPr>
              <w:t>Definicja</w:t>
            </w:r>
          </w:p>
        </w:tc>
      </w:tr>
      <w:tr w:rsidR="005C3BBA" w:rsidRPr="000D7DA5" w14:paraId="0E63233D" w14:textId="77777777" w:rsidTr="00C6449B">
        <w:tc>
          <w:tcPr>
            <w:tcW w:w="2552" w:type="dxa"/>
            <w:tcBorders>
              <w:top w:val="single" w:sz="4" w:space="0" w:color="000000"/>
              <w:left w:val="single" w:sz="4" w:space="0" w:color="000000"/>
              <w:bottom w:val="single" w:sz="4" w:space="0" w:color="000000"/>
            </w:tcBorders>
            <w:vAlign w:val="center"/>
          </w:tcPr>
          <w:p w14:paraId="1D59589F" w14:textId="77777777" w:rsidR="005C3BBA" w:rsidRPr="000D7DA5" w:rsidRDefault="005C3BBA" w:rsidP="00001219">
            <w:pPr>
              <w:spacing w:line="276" w:lineRule="auto"/>
              <w:ind w:firstLine="0"/>
              <w:jc w:val="left"/>
              <w:rPr>
                <w:rFonts w:ascii="Calibri" w:hAnsi="Calibri"/>
                <w:b/>
                <w:sz w:val="22"/>
                <w:szCs w:val="22"/>
              </w:rPr>
            </w:pPr>
            <w:r w:rsidRPr="000D7DA5">
              <w:rPr>
                <w:rFonts w:ascii="Calibri" w:hAnsi="Calibri"/>
                <w:b/>
                <w:sz w:val="22"/>
                <w:szCs w:val="22"/>
              </w:rPr>
              <w:t>Awaria</w:t>
            </w:r>
          </w:p>
        </w:tc>
        <w:tc>
          <w:tcPr>
            <w:tcW w:w="6662" w:type="dxa"/>
            <w:tcBorders>
              <w:top w:val="single" w:sz="4" w:space="0" w:color="000000"/>
              <w:left w:val="single" w:sz="4" w:space="0" w:color="000000"/>
              <w:bottom w:val="single" w:sz="4" w:space="0" w:color="000000"/>
              <w:right w:val="single" w:sz="4" w:space="0" w:color="000000"/>
            </w:tcBorders>
            <w:vAlign w:val="center"/>
          </w:tcPr>
          <w:p w14:paraId="07A98BC1" w14:textId="77777777" w:rsidR="005C3BBA" w:rsidRPr="000D7DA5" w:rsidRDefault="005C3BBA" w:rsidP="00001219">
            <w:pPr>
              <w:snapToGrid w:val="0"/>
              <w:spacing w:line="276" w:lineRule="auto"/>
              <w:ind w:firstLine="0"/>
              <w:jc w:val="left"/>
              <w:rPr>
                <w:rFonts w:ascii="Calibri" w:hAnsi="Calibri"/>
                <w:sz w:val="22"/>
                <w:szCs w:val="22"/>
              </w:rPr>
            </w:pPr>
            <w:r w:rsidRPr="000D7DA5">
              <w:rPr>
                <w:rFonts w:ascii="Calibri" w:hAnsi="Calibri"/>
                <w:sz w:val="22"/>
                <w:szCs w:val="22"/>
              </w:rPr>
              <w:t>Oznacza sytuację uniemożliwiająca użytkownikom prawidłowe lub pełne korzystanie z Urządzeń, Oprogramowania, wadę lub usterkę Urządzenia, Oprogramowania.</w:t>
            </w:r>
          </w:p>
        </w:tc>
      </w:tr>
      <w:tr w:rsidR="00451679" w:rsidRPr="000D7DA5" w14:paraId="24F3391F" w14:textId="77777777" w:rsidTr="00C6449B">
        <w:tc>
          <w:tcPr>
            <w:tcW w:w="2552" w:type="dxa"/>
            <w:tcBorders>
              <w:top w:val="single" w:sz="4" w:space="0" w:color="000000"/>
              <w:left w:val="single" w:sz="4" w:space="0" w:color="000000"/>
              <w:bottom w:val="single" w:sz="4" w:space="0" w:color="000000"/>
            </w:tcBorders>
            <w:vAlign w:val="center"/>
          </w:tcPr>
          <w:p w14:paraId="0C4B9083" w14:textId="77777777" w:rsidR="00451679" w:rsidRPr="000D7DA5" w:rsidRDefault="00451679" w:rsidP="00001219">
            <w:pPr>
              <w:spacing w:line="276" w:lineRule="auto"/>
              <w:ind w:firstLine="0"/>
              <w:jc w:val="left"/>
              <w:rPr>
                <w:rFonts w:ascii="Calibri" w:hAnsi="Calibri"/>
                <w:b/>
                <w:sz w:val="22"/>
                <w:szCs w:val="22"/>
              </w:rPr>
            </w:pPr>
            <w:r w:rsidRPr="000D7DA5">
              <w:rPr>
                <w:rFonts w:ascii="Calibri" w:hAnsi="Calibri"/>
                <w:b/>
                <w:sz w:val="22"/>
                <w:szCs w:val="22"/>
              </w:rPr>
              <w:t xml:space="preserve">Błąd </w:t>
            </w:r>
          </w:p>
        </w:tc>
        <w:tc>
          <w:tcPr>
            <w:tcW w:w="6662" w:type="dxa"/>
            <w:tcBorders>
              <w:top w:val="single" w:sz="4" w:space="0" w:color="000000"/>
              <w:left w:val="single" w:sz="4" w:space="0" w:color="000000"/>
              <w:bottom w:val="single" w:sz="4" w:space="0" w:color="000000"/>
              <w:right w:val="single" w:sz="4" w:space="0" w:color="000000"/>
            </w:tcBorders>
            <w:vAlign w:val="center"/>
          </w:tcPr>
          <w:p w14:paraId="49F3B1A7" w14:textId="77777777" w:rsidR="00451679" w:rsidRPr="000D7DA5" w:rsidRDefault="00451679" w:rsidP="00001219">
            <w:pPr>
              <w:snapToGrid w:val="0"/>
              <w:spacing w:line="276" w:lineRule="auto"/>
              <w:ind w:firstLine="0"/>
              <w:jc w:val="left"/>
              <w:rPr>
                <w:rFonts w:ascii="Calibri" w:hAnsi="Calibri"/>
                <w:sz w:val="22"/>
                <w:szCs w:val="22"/>
              </w:rPr>
            </w:pPr>
            <w:r w:rsidRPr="000D7DA5">
              <w:rPr>
                <w:rFonts w:ascii="Calibri" w:hAnsi="Calibri" w:cs="Verdana"/>
                <w:sz w:val="22"/>
                <w:szCs w:val="22"/>
              </w:rPr>
              <w:t>Oznacza Błąd Krytyczny i/lub Błąd Niekrytyczny i/lub Błąd Zwykły;</w:t>
            </w:r>
          </w:p>
        </w:tc>
      </w:tr>
      <w:tr w:rsidR="00451679" w:rsidRPr="000D7DA5" w14:paraId="6808F50F" w14:textId="77777777" w:rsidTr="00C6449B">
        <w:tc>
          <w:tcPr>
            <w:tcW w:w="2552" w:type="dxa"/>
            <w:tcBorders>
              <w:top w:val="single" w:sz="4" w:space="0" w:color="000000"/>
              <w:left w:val="single" w:sz="4" w:space="0" w:color="000000"/>
              <w:bottom w:val="single" w:sz="4" w:space="0" w:color="000000"/>
            </w:tcBorders>
            <w:vAlign w:val="center"/>
          </w:tcPr>
          <w:p w14:paraId="21E331DB" w14:textId="77777777" w:rsidR="00451679" w:rsidRPr="000D7DA5" w:rsidRDefault="00451679" w:rsidP="00001219">
            <w:pPr>
              <w:spacing w:line="276" w:lineRule="auto"/>
              <w:ind w:firstLine="0"/>
              <w:jc w:val="left"/>
              <w:rPr>
                <w:rFonts w:ascii="Calibri" w:hAnsi="Calibri"/>
                <w:b/>
                <w:sz w:val="22"/>
                <w:szCs w:val="22"/>
              </w:rPr>
            </w:pPr>
            <w:r w:rsidRPr="000D7DA5">
              <w:rPr>
                <w:rFonts w:ascii="Calibri" w:hAnsi="Calibri"/>
                <w:b/>
                <w:sz w:val="22"/>
                <w:szCs w:val="22"/>
              </w:rPr>
              <w:t>Błąd Krytyczny</w:t>
            </w:r>
          </w:p>
        </w:tc>
        <w:tc>
          <w:tcPr>
            <w:tcW w:w="6662" w:type="dxa"/>
            <w:tcBorders>
              <w:top w:val="single" w:sz="4" w:space="0" w:color="000000"/>
              <w:left w:val="single" w:sz="4" w:space="0" w:color="000000"/>
              <w:bottom w:val="single" w:sz="4" w:space="0" w:color="000000"/>
              <w:right w:val="single" w:sz="4" w:space="0" w:color="000000"/>
            </w:tcBorders>
            <w:vAlign w:val="center"/>
          </w:tcPr>
          <w:p w14:paraId="23FC5F00" w14:textId="77777777" w:rsidR="00451679" w:rsidRPr="000D7DA5" w:rsidRDefault="00451679" w:rsidP="00001219">
            <w:pPr>
              <w:snapToGrid w:val="0"/>
              <w:spacing w:line="276" w:lineRule="auto"/>
              <w:ind w:firstLine="0"/>
              <w:jc w:val="left"/>
              <w:rPr>
                <w:rFonts w:ascii="Calibri" w:hAnsi="Calibri"/>
                <w:sz w:val="22"/>
                <w:szCs w:val="22"/>
              </w:rPr>
            </w:pPr>
            <w:r w:rsidRPr="000D7DA5">
              <w:rPr>
                <w:rFonts w:ascii="Calibri" w:hAnsi="Calibri"/>
                <w:sz w:val="22"/>
                <w:szCs w:val="22"/>
              </w:rPr>
              <w:t xml:space="preserve">Oznacza brak działania środowiska produkcyjnego Systemu, praca nie może być kontynuowana, operacja krytyczna dla procesu biznesowego jest niemożliwa. Błędy Krytyczne mają jedną lub więcej z poniższych cech:   </w:t>
            </w:r>
          </w:p>
          <w:p w14:paraId="23D53E92" w14:textId="77777777" w:rsidR="00451679" w:rsidRPr="000D7DA5" w:rsidRDefault="00451679" w:rsidP="00955331">
            <w:pPr>
              <w:numPr>
                <w:ilvl w:val="0"/>
                <w:numId w:val="19"/>
              </w:numPr>
              <w:snapToGrid w:val="0"/>
              <w:spacing w:line="276" w:lineRule="auto"/>
              <w:jc w:val="left"/>
              <w:rPr>
                <w:rFonts w:ascii="Calibri" w:eastAsia="Calibri" w:hAnsi="Calibri"/>
                <w:b/>
                <w:sz w:val="22"/>
                <w:szCs w:val="22"/>
                <w:lang w:eastAsia="en-US"/>
              </w:rPr>
            </w:pPr>
            <w:r w:rsidRPr="000D7DA5">
              <w:rPr>
                <w:rFonts w:ascii="Calibri" w:hAnsi="Calibri"/>
                <w:sz w:val="22"/>
                <w:szCs w:val="22"/>
              </w:rPr>
              <w:t>dane biznesowe zostały uszkodzone;</w:t>
            </w:r>
          </w:p>
          <w:p w14:paraId="46CE2A06" w14:textId="77777777" w:rsidR="00451679" w:rsidRPr="000D7DA5" w:rsidRDefault="00451679" w:rsidP="00955331">
            <w:pPr>
              <w:numPr>
                <w:ilvl w:val="0"/>
                <w:numId w:val="19"/>
              </w:numPr>
              <w:snapToGrid w:val="0"/>
              <w:spacing w:line="276" w:lineRule="auto"/>
              <w:jc w:val="left"/>
              <w:rPr>
                <w:rFonts w:ascii="Calibri" w:hAnsi="Calibri"/>
                <w:sz w:val="22"/>
                <w:szCs w:val="22"/>
              </w:rPr>
            </w:pPr>
            <w:r w:rsidRPr="000D7DA5">
              <w:rPr>
                <w:rFonts w:ascii="Calibri" w:hAnsi="Calibri"/>
                <w:sz w:val="22"/>
                <w:szCs w:val="22"/>
              </w:rPr>
              <w:t>Funkcjonalność Krytyczna udokumentowana w Projekcie Technicznym Uzupełnień nie działa;</w:t>
            </w:r>
          </w:p>
          <w:p w14:paraId="6E2F10DA" w14:textId="77777777" w:rsidR="00451679" w:rsidRPr="000D7DA5" w:rsidRDefault="00451679" w:rsidP="00955331">
            <w:pPr>
              <w:numPr>
                <w:ilvl w:val="0"/>
                <w:numId w:val="19"/>
              </w:numPr>
              <w:snapToGrid w:val="0"/>
              <w:spacing w:line="276" w:lineRule="auto"/>
              <w:jc w:val="left"/>
              <w:rPr>
                <w:rFonts w:ascii="Calibri" w:hAnsi="Calibri"/>
                <w:sz w:val="22"/>
                <w:szCs w:val="22"/>
              </w:rPr>
            </w:pPr>
            <w:r w:rsidRPr="000D7DA5">
              <w:rPr>
                <w:rFonts w:ascii="Calibri" w:hAnsi="Calibri"/>
                <w:sz w:val="22"/>
                <w:szCs w:val="22"/>
              </w:rPr>
              <w:t>System w zakresie Funkcjonalności Krytycznych przerywa działania i nie daje się uruchomić pomimo prób, stosując procedury przygotowane przez Wykonawcę, tudzież procedury przygotowane przez Zamawiającego i zaakceptowane przez Wykonawcę w trakcie okresu gwarancji;</w:t>
            </w:r>
          </w:p>
          <w:p w14:paraId="1EA671E2" w14:textId="77777777" w:rsidR="00451679" w:rsidRPr="000D7DA5" w:rsidRDefault="00451679" w:rsidP="00955331">
            <w:pPr>
              <w:numPr>
                <w:ilvl w:val="0"/>
                <w:numId w:val="19"/>
              </w:numPr>
              <w:snapToGrid w:val="0"/>
              <w:spacing w:line="276" w:lineRule="auto"/>
              <w:jc w:val="left"/>
              <w:rPr>
                <w:rFonts w:ascii="Calibri" w:hAnsi="Calibri"/>
                <w:sz w:val="22"/>
                <w:szCs w:val="22"/>
              </w:rPr>
            </w:pPr>
            <w:r w:rsidRPr="000D7DA5">
              <w:rPr>
                <w:rFonts w:ascii="Calibri" w:hAnsi="Calibri"/>
                <w:sz w:val="22"/>
                <w:szCs w:val="22"/>
              </w:rPr>
              <w:t xml:space="preserve">wszelkie błędy związane z bezpieczeństwem przechowywania </w:t>
            </w:r>
            <w:r w:rsidRPr="000D7DA5">
              <w:rPr>
                <w:rFonts w:ascii="Calibri" w:hAnsi="Calibri"/>
                <w:sz w:val="22"/>
                <w:szCs w:val="22"/>
              </w:rPr>
              <w:br/>
              <w:t>i przetwarzania danych, które mogą wpłynąć na:</w:t>
            </w:r>
          </w:p>
          <w:p w14:paraId="726BBA26" w14:textId="77777777" w:rsidR="00451679" w:rsidRPr="000D7DA5" w:rsidRDefault="00451679" w:rsidP="00955331">
            <w:pPr>
              <w:numPr>
                <w:ilvl w:val="1"/>
                <w:numId w:val="19"/>
              </w:numPr>
              <w:snapToGrid w:val="0"/>
              <w:spacing w:line="276" w:lineRule="auto"/>
              <w:jc w:val="left"/>
              <w:rPr>
                <w:rFonts w:ascii="Calibri" w:hAnsi="Calibri"/>
                <w:sz w:val="22"/>
                <w:szCs w:val="22"/>
              </w:rPr>
            </w:pPr>
            <w:r w:rsidRPr="000D7DA5">
              <w:rPr>
                <w:rFonts w:ascii="Calibri" w:hAnsi="Calibri"/>
                <w:sz w:val="22"/>
                <w:szCs w:val="22"/>
              </w:rPr>
              <w:t>uwierzytelnianie,</w:t>
            </w:r>
          </w:p>
          <w:p w14:paraId="29D135D9" w14:textId="77777777" w:rsidR="00451679" w:rsidRPr="000D7DA5" w:rsidRDefault="00451679" w:rsidP="00955331">
            <w:pPr>
              <w:numPr>
                <w:ilvl w:val="1"/>
                <w:numId w:val="19"/>
              </w:numPr>
              <w:snapToGrid w:val="0"/>
              <w:spacing w:line="276" w:lineRule="auto"/>
              <w:jc w:val="left"/>
              <w:rPr>
                <w:rFonts w:ascii="Calibri" w:hAnsi="Calibri"/>
                <w:sz w:val="22"/>
                <w:szCs w:val="22"/>
              </w:rPr>
            </w:pPr>
            <w:r w:rsidRPr="000D7DA5">
              <w:rPr>
                <w:rFonts w:ascii="Calibri" w:hAnsi="Calibri"/>
                <w:sz w:val="22"/>
                <w:szCs w:val="22"/>
              </w:rPr>
              <w:t>niezaprzeczalność,</w:t>
            </w:r>
          </w:p>
          <w:p w14:paraId="5A0B8AFD" w14:textId="77777777" w:rsidR="00451679" w:rsidRPr="000D7DA5" w:rsidRDefault="00451679" w:rsidP="00955331">
            <w:pPr>
              <w:numPr>
                <w:ilvl w:val="1"/>
                <w:numId w:val="19"/>
              </w:numPr>
              <w:snapToGrid w:val="0"/>
              <w:spacing w:line="276" w:lineRule="auto"/>
              <w:jc w:val="left"/>
              <w:rPr>
                <w:rFonts w:ascii="Calibri" w:hAnsi="Calibri"/>
                <w:sz w:val="22"/>
                <w:szCs w:val="22"/>
              </w:rPr>
            </w:pPr>
            <w:r w:rsidRPr="000D7DA5">
              <w:rPr>
                <w:rFonts w:ascii="Calibri" w:hAnsi="Calibri"/>
                <w:sz w:val="22"/>
                <w:szCs w:val="22"/>
              </w:rPr>
              <w:t>poufność,</w:t>
            </w:r>
          </w:p>
          <w:p w14:paraId="07DFFEDB" w14:textId="77777777" w:rsidR="00451679" w:rsidRPr="000D7DA5" w:rsidRDefault="00451679" w:rsidP="00955331">
            <w:pPr>
              <w:numPr>
                <w:ilvl w:val="1"/>
                <w:numId w:val="19"/>
              </w:numPr>
              <w:snapToGrid w:val="0"/>
              <w:spacing w:line="276" w:lineRule="auto"/>
              <w:jc w:val="left"/>
              <w:rPr>
                <w:rFonts w:ascii="Calibri" w:hAnsi="Calibri"/>
                <w:sz w:val="22"/>
                <w:szCs w:val="22"/>
              </w:rPr>
            </w:pPr>
            <w:r w:rsidRPr="000D7DA5">
              <w:rPr>
                <w:rFonts w:ascii="Calibri" w:hAnsi="Calibri"/>
                <w:sz w:val="22"/>
                <w:szCs w:val="22"/>
              </w:rPr>
              <w:t>integralność,</w:t>
            </w:r>
          </w:p>
          <w:p w14:paraId="3740BD19" w14:textId="77777777" w:rsidR="00451679" w:rsidRPr="000D7DA5" w:rsidRDefault="00451679" w:rsidP="00955331">
            <w:pPr>
              <w:numPr>
                <w:ilvl w:val="1"/>
                <w:numId w:val="19"/>
              </w:numPr>
              <w:snapToGrid w:val="0"/>
              <w:spacing w:line="276" w:lineRule="auto"/>
              <w:jc w:val="left"/>
              <w:rPr>
                <w:rFonts w:ascii="Calibri" w:hAnsi="Calibri"/>
                <w:sz w:val="22"/>
                <w:szCs w:val="22"/>
              </w:rPr>
            </w:pPr>
            <w:r w:rsidRPr="000D7DA5">
              <w:rPr>
                <w:rFonts w:ascii="Calibri" w:hAnsi="Calibri"/>
                <w:sz w:val="22"/>
                <w:szCs w:val="22"/>
              </w:rPr>
              <w:t>dostępność,</w:t>
            </w:r>
          </w:p>
          <w:p w14:paraId="49A341FF" w14:textId="77777777" w:rsidR="00451679" w:rsidRPr="000D7DA5" w:rsidRDefault="00451679" w:rsidP="00955331">
            <w:pPr>
              <w:numPr>
                <w:ilvl w:val="1"/>
                <w:numId w:val="19"/>
              </w:numPr>
              <w:snapToGrid w:val="0"/>
              <w:spacing w:line="276" w:lineRule="auto"/>
              <w:ind w:left="1168" w:firstLine="0"/>
              <w:jc w:val="left"/>
              <w:rPr>
                <w:rFonts w:ascii="Calibri" w:hAnsi="Calibri"/>
                <w:b/>
                <w:sz w:val="22"/>
                <w:szCs w:val="22"/>
              </w:rPr>
            </w:pPr>
            <w:r w:rsidRPr="000D7DA5">
              <w:rPr>
                <w:rFonts w:ascii="Calibri" w:hAnsi="Calibri"/>
                <w:sz w:val="22"/>
                <w:szCs w:val="22"/>
              </w:rPr>
              <w:t>rozliczalność,</w:t>
            </w:r>
          </w:p>
          <w:p w14:paraId="1727AC48" w14:textId="77777777" w:rsidR="00451679" w:rsidRPr="000D7DA5" w:rsidRDefault="00451679" w:rsidP="00955331">
            <w:pPr>
              <w:numPr>
                <w:ilvl w:val="0"/>
                <w:numId w:val="19"/>
              </w:numPr>
              <w:snapToGrid w:val="0"/>
              <w:spacing w:line="276" w:lineRule="auto"/>
              <w:jc w:val="left"/>
              <w:rPr>
                <w:rFonts w:ascii="Calibri" w:hAnsi="Calibri"/>
                <w:sz w:val="22"/>
                <w:szCs w:val="22"/>
              </w:rPr>
            </w:pPr>
            <w:r w:rsidRPr="000D7DA5">
              <w:rPr>
                <w:rFonts w:ascii="Calibri" w:hAnsi="Calibri"/>
                <w:sz w:val="22"/>
                <w:szCs w:val="22"/>
              </w:rPr>
              <w:t xml:space="preserve">wszelkie błędy związane z bezpieczeństwem dostępu </w:t>
            </w:r>
            <w:r w:rsidRPr="000D7DA5">
              <w:rPr>
                <w:rFonts w:ascii="Calibri" w:hAnsi="Calibri"/>
                <w:sz w:val="22"/>
                <w:szCs w:val="22"/>
              </w:rPr>
              <w:br/>
              <w:t>do Systemu (w tym nieautoryzowanym dostępem do danych);</w:t>
            </w:r>
          </w:p>
        </w:tc>
      </w:tr>
      <w:tr w:rsidR="00451679" w:rsidRPr="000D7DA5" w14:paraId="70B78F65" w14:textId="77777777" w:rsidTr="00C6449B">
        <w:tc>
          <w:tcPr>
            <w:tcW w:w="2552" w:type="dxa"/>
            <w:tcBorders>
              <w:top w:val="single" w:sz="4" w:space="0" w:color="000000"/>
              <w:left w:val="single" w:sz="4" w:space="0" w:color="000000"/>
              <w:bottom w:val="single" w:sz="4" w:space="0" w:color="000000"/>
            </w:tcBorders>
            <w:vAlign w:val="center"/>
          </w:tcPr>
          <w:p w14:paraId="3AAE356A" w14:textId="77777777" w:rsidR="00451679" w:rsidRPr="000D7DA5" w:rsidRDefault="00451679" w:rsidP="00001219">
            <w:pPr>
              <w:spacing w:line="276" w:lineRule="auto"/>
              <w:ind w:firstLine="0"/>
              <w:jc w:val="left"/>
              <w:rPr>
                <w:rFonts w:ascii="Calibri" w:hAnsi="Calibri"/>
                <w:b/>
                <w:sz w:val="22"/>
                <w:szCs w:val="22"/>
              </w:rPr>
            </w:pPr>
            <w:r w:rsidRPr="000D7DA5">
              <w:rPr>
                <w:rFonts w:ascii="Calibri" w:hAnsi="Calibri"/>
                <w:b/>
                <w:sz w:val="22"/>
                <w:szCs w:val="22"/>
              </w:rPr>
              <w:t>Błąd Niekrytyczny</w:t>
            </w:r>
          </w:p>
        </w:tc>
        <w:tc>
          <w:tcPr>
            <w:tcW w:w="6662" w:type="dxa"/>
            <w:tcBorders>
              <w:top w:val="single" w:sz="4" w:space="0" w:color="000000"/>
              <w:left w:val="single" w:sz="4" w:space="0" w:color="000000"/>
              <w:bottom w:val="single" w:sz="4" w:space="0" w:color="000000"/>
              <w:right w:val="single" w:sz="4" w:space="0" w:color="000000"/>
            </w:tcBorders>
            <w:vAlign w:val="center"/>
          </w:tcPr>
          <w:p w14:paraId="4843EBBD" w14:textId="77777777" w:rsidR="00451679" w:rsidRPr="000D7DA5" w:rsidRDefault="00451679" w:rsidP="00001219">
            <w:pPr>
              <w:snapToGrid w:val="0"/>
              <w:spacing w:line="276" w:lineRule="auto"/>
              <w:ind w:firstLine="0"/>
              <w:jc w:val="left"/>
              <w:rPr>
                <w:rFonts w:ascii="Calibri" w:hAnsi="Calibri"/>
                <w:sz w:val="22"/>
                <w:szCs w:val="22"/>
              </w:rPr>
            </w:pPr>
            <w:r w:rsidRPr="000D7DA5">
              <w:rPr>
                <w:rFonts w:ascii="Calibri" w:hAnsi="Calibri"/>
                <w:sz w:val="22"/>
                <w:szCs w:val="22"/>
              </w:rPr>
              <w:t xml:space="preserve">Utrudnia działanie Systemu w środowisku produkcyjnym w zakresie Funkcjonalności Krytycznej i uniemożliwia działanie Systemu </w:t>
            </w:r>
            <w:r w:rsidRPr="000D7DA5">
              <w:rPr>
                <w:rFonts w:ascii="Calibri" w:hAnsi="Calibri"/>
                <w:sz w:val="22"/>
                <w:szCs w:val="22"/>
              </w:rPr>
              <w:br/>
              <w:t>w zakresie pozostałych funkcjonalności. W tym kontekście „utrudnia” oznacza istnienie sposobu jego obejścia, stosując przygotowane przez Wykonawcę procedury tudzież procedury przygotowane przez Zamawiającego i zaakceptowane przez Wykonawcę w trakcie okresu gwarancji, (co może mieć wpływ na wygodę w użytkowaniu Systemu lub wymagać procedur ręcznych). „Uniemożliwia” oznacza brak możliwości jego obejścia;</w:t>
            </w:r>
          </w:p>
        </w:tc>
      </w:tr>
      <w:tr w:rsidR="00451679" w:rsidRPr="000D7DA5" w14:paraId="14C4FF63" w14:textId="77777777" w:rsidTr="00C6449B">
        <w:tc>
          <w:tcPr>
            <w:tcW w:w="2552" w:type="dxa"/>
            <w:tcBorders>
              <w:top w:val="single" w:sz="4" w:space="0" w:color="000000"/>
              <w:left w:val="single" w:sz="4" w:space="0" w:color="000000"/>
              <w:bottom w:val="single" w:sz="4" w:space="0" w:color="000000"/>
            </w:tcBorders>
            <w:vAlign w:val="center"/>
          </w:tcPr>
          <w:p w14:paraId="4D04F872" w14:textId="77777777" w:rsidR="00451679" w:rsidRPr="000D7DA5" w:rsidRDefault="00451679" w:rsidP="00001219">
            <w:pPr>
              <w:spacing w:line="276" w:lineRule="auto"/>
              <w:ind w:firstLine="0"/>
              <w:jc w:val="left"/>
              <w:rPr>
                <w:rFonts w:ascii="Calibri" w:hAnsi="Calibri"/>
                <w:b/>
                <w:sz w:val="22"/>
                <w:szCs w:val="22"/>
              </w:rPr>
            </w:pPr>
            <w:r w:rsidRPr="000D7DA5">
              <w:rPr>
                <w:rFonts w:ascii="Calibri" w:hAnsi="Calibri"/>
                <w:b/>
                <w:sz w:val="22"/>
                <w:szCs w:val="22"/>
              </w:rPr>
              <w:t>Błąd Zwykły</w:t>
            </w:r>
          </w:p>
        </w:tc>
        <w:tc>
          <w:tcPr>
            <w:tcW w:w="6662" w:type="dxa"/>
            <w:tcBorders>
              <w:top w:val="single" w:sz="4" w:space="0" w:color="000000"/>
              <w:left w:val="single" w:sz="4" w:space="0" w:color="000000"/>
              <w:bottom w:val="single" w:sz="4" w:space="0" w:color="000000"/>
              <w:right w:val="single" w:sz="4" w:space="0" w:color="000000"/>
            </w:tcBorders>
            <w:vAlign w:val="center"/>
          </w:tcPr>
          <w:p w14:paraId="52BC16D6" w14:textId="77777777" w:rsidR="00451679" w:rsidRPr="000D7DA5" w:rsidRDefault="00451679" w:rsidP="00001219">
            <w:pPr>
              <w:snapToGrid w:val="0"/>
              <w:spacing w:line="276" w:lineRule="auto"/>
              <w:ind w:firstLine="0"/>
              <w:jc w:val="left"/>
              <w:rPr>
                <w:rFonts w:ascii="Calibri" w:hAnsi="Calibri"/>
                <w:sz w:val="22"/>
                <w:szCs w:val="22"/>
              </w:rPr>
            </w:pPr>
            <w:r w:rsidRPr="000D7DA5">
              <w:rPr>
                <w:rFonts w:ascii="Calibri" w:hAnsi="Calibri"/>
                <w:sz w:val="22"/>
                <w:szCs w:val="22"/>
              </w:rPr>
              <w:t>Wszelki błąd niebędący Błędem Krytycznym lub Błędem Niekrytycznym;</w:t>
            </w:r>
          </w:p>
        </w:tc>
      </w:tr>
      <w:tr w:rsidR="00451679" w:rsidRPr="000D7DA5" w14:paraId="17B5ADB9" w14:textId="0A1717EB" w:rsidTr="00C6449B">
        <w:tc>
          <w:tcPr>
            <w:tcW w:w="2552" w:type="dxa"/>
            <w:tcBorders>
              <w:top w:val="single" w:sz="4" w:space="0" w:color="000000"/>
              <w:left w:val="single" w:sz="4" w:space="0" w:color="000000"/>
              <w:bottom w:val="single" w:sz="4" w:space="0" w:color="000000"/>
            </w:tcBorders>
            <w:vAlign w:val="center"/>
          </w:tcPr>
          <w:p w14:paraId="6486452A" w14:textId="5A3266B5" w:rsidR="00451679" w:rsidRPr="000D7DA5" w:rsidRDefault="00451679" w:rsidP="00001219">
            <w:pPr>
              <w:snapToGrid w:val="0"/>
              <w:spacing w:line="276" w:lineRule="auto"/>
              <w:ind w:firstLine="0"/>
              <w:jc w:val="left"/>
              <w:rPr>
                <w:rFonts w:ascii="Calibri" w:hAnsi="Calibri"/>
                <w:b/>
                <w:sz w:val="22"/>
                <w:szCs w:val="22"/>
              </w:rPr>
            </w:pPr>
            <w:r w:rsidRPr="000D7DA5">
              <w:rPr>
                <w:rFonts w:ascii="Calibri" w:hAnsi="Calibri"/>
                <w:b/>
                <w:sz w:val="22"/>
                <w:szCs w:val="22"/>
              </w:rPr>
              <w:t>Dane</w:t>
            </w:r>
          </w:p>
        </w:tc>
        <w:tc>
          <w:tcPr>
            <w:tcW w:w="6662" w:type="dxa"/>
            <w:tcBorders>
              <w:top w:val="single" w:sz="4" w:space="0" w:color="000000"/>
              <w:left w:val="single" w:sz="4" w:space="0" w:color="000000"/>
              <w:bottom w:val="single" w:sz="4" w:space="0" w:color="000000"/>
              <w:right w:val="single" w:sz="4" w:space="0" w:color="000000"/>
            </w:tcBorders>
            <w:vAlign w:val="center"/>
          </w:tcPr>
          <w:p w14:paraId="0E18520C" w14:textId="6481EF16" w:rsidR="00451679" w:rsidRPr="000D7DA5" w:rsidRDefault="00451679" w:rsidP="00001219">
            <w:pPr>
              <w:snapToGrid w:val="0"/>
              <w:spacing w:line="276" w:lineRule="auto"/>
              <w:ind w:firstLine="0"/>
              <w:jc w:val="left"/>
              <w:rPr>
                <w:rFonts w:ascii="Calibri" w:hAnsi="Calibri"/>
                <w:sz w:val="22"/>
                <w:szCs w:val="22"/>
              </w:rPr>
            </w:pPr>
            <w:r w:rsidRPr="000D7DA5">
              <w:rPr>
                <w:rFonts w:ascii="Calibri" w:hAnsi="Calibri"/>
                <w:sz w:val="22"/>
                <w:szCs w:val="22"/>
              </w:rPr>
              <w:t>Należy przez to rozumieć dane dotyczące abonenta, o których mowa</w:t>
            </w:r>
          </w:p>
          <w:p w14:paraId="56105E84" w14:textId="7E8F8E95" w:rsidR="00451679" w:rsidRPr="000D7DA5" w:rsidRDefault="00451679" w:rsidP="00001219">
            <w:pPr>
              <w:snapToGrid w:val="0"/>
              <w:spacing w:line="276" w:lineRule="auto"/>
              <w:ind w:firstLine="0"/>
              <w:jc w:val="left"/>
              <w:rPr>
                <w:rFonts w:ascii="Calibri" w:hAnsi="Calibri"/>
                <w:sz w:val="22"/>
                <w:szCs w:val="22"/>
              </w:rPr>
            </w:pPr>
            <w:r w:rsidRPr="000D7DA5">
              <w:rPr>
                <w:rFonts w:ascii="Calibri" w:hAnsi="Calibri"/>
                <w:sz w:val="22"/>
                <w:szCs w:val="22"/>
              </w:rPr>
              <w:t>w art. 161 ust. 2 pkt. 4–6 oraz art. 169 ust. 1 ustawy z dnia 16 lipca</w:t>
            </w:r>
          </w:p>
          <w:p w14:paraId="4D06C4B8" w14:textId="7FC029F8" w:rsidR="00451679" w:rsidRPr="000D7DA5" w:rsidRDefault="00451679" w:rsidP="00001219">
            <w:pPr>
              <w:snapToGrid w:val="0"/>
              <w:spacing w:line="276" w:lineRule="auto"/>
              <w:ind w:firstLine="0"/>
              <w:jc w:val="left"/>
              <w:rPr>
                <w:rFonts w:ascii="Calibri" w:hAnsi="Calibri"/>
                <w:sz w:val="22"/>
                <w:szCs w:val="22"/>
              </w:rPr>
            </w:pPr>
            <w:r w:rsidRPr="000D7DA5">
              <w:rPr>
                <w:rFonts w:ascii="Calibri" w:hAnsi="Calibri"/>
                <w:sz w:val="22"/>
                <w:szCs w:val="22"/>
              </w:rPr>
              <w:t>2004 r. — Prawo telekomunikacyjne;</w:t>
            </w:r>
          </w:p>
        </w:tc>
      </w:tr>
      <w:tr w:rsidR="00451679" w:rsidRPr="000D7DA5" w14:paraId="145D9A4D" w14:textId="77777777" w:rsidTr="00C6449B">
        <w:tc>
          <w:tcPr>
            <w:tcW w:w="2552" w:type="dxa"/>
            <w:tcBorders>
              <w:top w:val="single" w:sz="4" w:space="0" w:color="000000"/>
              <w:left w:val="single" w:sz="4" w:space="0" w:color="000000"/>
              <w:bottom w:val="single" w:sz="4" w:space="0" w:color="000000"/>
            </w:tcBorders>
            <w:vAlign w:val="center"/>
          </w:tcPr>
          <w:p w14:paraId="2FD654BF" w14:textId="77777777" w:rsidR="00451679" w:rsidRPr="000D7DA5" w:rsidRDefault="00451679" w:rsidP="00001219">
            <w:pPr>
              <w:snapToGrid w:val="0"/>
              <w:spacing w:line="276" w:lineRule="auto"/>
              <w:ind w:firstLine="0"/>
              <w:jc w:val="left"/>
              <w:rPr>
                <w:rFonts w:ascii="Calibri" w:hAnsi="Calibri"/>
                <w:b/>
                <w:sz w:val="22"/>
                <w:szCs w:val="22"/>
              </w:rPr>
            </w:pPr>
            <w:r w:rsidRPr="000D7DA5">
              <w:rPr>
                <w:rFonts w:ascii="Calibri" w:hAnsi="Calibri"/>
                <w:b/>
                <w:sz w:val="22"/>
                <w:szCs w:val="22"/>
              </w:rPr>
              <w:lastRenderedPageBreak/>
              <w:t>Dni Robocze</w:t>
            </w:r>
          </w:p>
        </w:tc>
        <w:tc>
          <w:tcPr>
            <w:tcW w:w="6662" w:type="dxa"/>
            <w:tcBorders>
              <w:top w:val="single" w:sz="4" w:space="0" w:color="000000"/>
              <w:left w:val="single" w:sz="4" w:space="0" w:color="000000"/>
              <w:bottom w:val="single" w:sz="4" w:space="0" w:color="000000"/>
              <w:right w:val="single" w:sz="4" w:space="0" w:color="000000"/>
            </w:tcBorders>
            <w:vAlign w:val="center"/>
          </w:tcPr>
          <w:p w14:paraId="4C7DE240" w14:textId="201D3666" w:rsidR="00451679" w:rsidRPr="000D7DA5" w:rsidRDefault="00451679" w:rsidP="00275241">
            <w:pPr>
              <w:snapToGrid w:val="0"/>
              <w:spacing w:line="276" w:lineRule="auto"/>
              <w:ind w:firstLine="0"/>
              <w:jc w:val="left"/>
              <w:rPr>
                <w:rFonts w:ascii="Calibri" w:hAnsi="Calibri"/>
                <w:sz w:val="22"/>
                <w:szCs w:val="22"/>
              </w:rPr>
            </w:pPr>
            <w:r w:rsidRPr="000D7DA5">
              <w:rPr>
                <w:rFonts w:ascii="Calibri" w:hAnsi="Calibri"/>
                <w:sz w:val="22"/>
                <w:szCs w:val="22"/>
              </w:rPr>
              <w:t xml:space="preserve">Oznacza każdy dzień tygodnia od poniedziałku do piątku, za wyjątkiem dni ustawowo wolnych od pracy, w godz. od </w:t>
            </w:r>
            <w:r w:rsidR="0012695A">
              <w:rPr>
                <w:rFonts w:ascii="Calibri" w:hAnsi="Calibri"/>
                <w:sz w:val="22"/>
                <w:szCs w:val="22"/>
              </w:rPr>
              <w:t>8</w:t>
            </w:r>
            <w:r w:rsidR="0007074C">
              <w:rPr>
                <w:rFonts w:ascii="Calibri" w:hAnsi="Calibri"/>
                <w:sz w:val="22"/>
                <w:szCs w:val="22"/>
              </w:rPr>
              <w:t>:00</w:t>
            </w:r>
            <w:r w:rsidRPr="000D7DA5">
              <w:rPr>
                <w:rFonts w:ascii="Calibri" w:hAnsi="Calibri"/>
                <w:sz w:val="22"/>
                <w:szCs w:val="22"/>
              </w:rPr>
              <w:t xml:space="preserve"> do </w:t>
            </w:r>
            <w:r w:rsidR="0007074C">
              <w:rPr>
                <w:rFonts w:ascii="Calibri" w:hAnsi="Calibri"/>
                <w:sz w:val="22"/>
                <w:szCs w:val="22"/>
              </w:rPr>
              <w:t>1</w:t>
            </w:r>
            <w:r w:rsidR="0012695A">
              <w:rPr>
                <w:rFonts w:ascii="Calibri" w:hAnsi="Calibri"/>
                <w:sz w:val="22"/>
                <w:szCs w:val="22"/>
              </w:rPr>
              <w:t>6</w:t>
            </w:r>
            <w:r w:rsidRPr="000D7DA5">
              <w:rPr>
                <w:rFonts w:ascii="Calibri" w:hAnsi="Calibri"/>
                <w:sz w:val="22"/>
                <w:szCs w:val="22"/>
              </w:rPr>
              <w:t>.</w:t>
            </w:r>
            <w:r w:rsidR="0007074C">
              <w:rPr>
                <w:rFonts w:ascii="Calibri" w:hAnsi="Calibri"/>
                <w:sz w:val="22"/>
                <w:szCs w:val="22"/>
              </w:rPr>
              <w:t>00</w:t>
            </w:r>
            <w:r w:rsidRPr="000D7DA5">
              <w:rPr>
                <w:rFonts w:ascii="Calibri" w:hAnsi="Calibri"/>
                <w:sz w:val="22"/>
                <w:szCs w:val="22"/>
              </w:rPr>
              <w:t>;</w:t>
            </w:r>
          </w:p>
        </w:tc>
      </w:tr>
      <w:tr w:rsidR="00451679" w:rsidRPr="000D7DA5" w14:paraId="26238436" w14:textId="77777777" w:rsidTr="00001219">
        <w:tc>
          <w:tcPr>
            <w:tcW w:w="2552" w:type="dxa"/>
            <w:tcBorders>
              <w:top w:val="single" w:sz="4" w:space="0" w:color="000000"/>
              <w:left w:val="single" w:sz="4" w:space="0" w:color="000000"/>
              <w:bottom w:val="single" w:sz="4" w:space="0" w:color="000000"/>
            </w:tcBorders>
            <w:vAlign w:val="center"/>
          </w:tcPr>
          <w:p w14:paraId="65F548C6" w14:textId="77777777" w:rsidR="00451679" w:rsidRPr="000D7DA5" w:rsidRDefault="00451679" w:rsidP="00001219">
            <w:pPr>
              <w:snapToGrid w:val="0"/>
              <w:spacing w:line="276" w:lineRule="auto"/>
              <w:ind w:firstLine="0"/>
              <w:jc w:val="left"/>
              <w:rPr>
                <w:rFonts w:ascii="Calibri" w:hAnsi="Calibri"/>
                <w:b/>
                <w:sz w:val="22"/>
                <w:szCs w:val="22"/>
              </w:rPr>
            </w:pPr>
            <w:r w:rsidRPr="000D7DA5">
              <w:rPr>
                <w:rFonts w:ascii="Calibri" w:hAnsi="Calibri"/>
                <w:b/>
                <w:sz w:val="22"/>
                <w:szCs w:val="22"/>
              </w:rPr>
              <w:t xml:space="preserve">Dokumentacja </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5B4BE" w14:textId="76C16C51" w:rsidR="00451679" w:rsidRPr="000D7DA5" w:rsidRDefault="00451679" w:rsidP="00001219">
            <w:pPr>
              <w:snapToGrid w:val="0"/>
              <w:spacing w:line="276" w:lineRule="auto"/>
              <w:ind w:firstLine="0"/>
              <w:jc w:val="left"/>
              <w:rPr>
                <w:rFonts w:ascii="Calibri" w:hAnsi="Calibri"/>
                <w:sz w:val="22"/>
                <w:szCs w:val="22"/>
              </w:rPr>
            </w:pPr>
            <w:r w:rsidRPr="000D7DA5">
              <w:rPr>
                <w:rFonts w:ascii="Calibri" w:hAnsi="Calibri"/>
                <w:color w:val="000000"/>
                <w:sz w:val="22"/>
                <w:szCs w:val="22"/>
              </w:rPr>
              <w:t>Wytworzone przez Wykonawcę w ramach realizacji Umowy i podlegające zatwierdzeniu przez Zamawiającego materiały w formie papierowej, jak również informacje zapisane na innych nośnikach, w tym nośnikach elektronicznych, w szczególności Projekt Infrastruktury Fizyc</w:t>
            </w:r>
            <w:r w:rsidR="00AC7571" w:rsidRPr="000D7DA5">
              <w:rPr>
                <w:rFonts w:ascii="Calibri" w:hAnsi="Calibri"/>
                <w:color w:val="000000"/>
                <w:sz w:val="22"/>
                <w:szCs w:val="22"/>
              </w:rPr>
              <w:t>znej Systemu, Projekt Techniczn</w:t>
            </w:r>
            <w:r w:rsidR="002F26DA">
              <w:rPr>
                <w:rFonts w:ascii="Calibri" w:hAnsi="Calibri"/>
                <w:color w:val="000000"/>
                <w:sz w:val="22"/>
                <w:szCs w:val="22"/>
              </w:rPr>
              <w:t>y</w:t>
            </w:r>
            <w:r w:rsidRPr="000D7DA5">
              <w:rPr>
                <w:rFonts w:ascii="Calibri" w:hAnsi="Calibri"/>
                <w:color w:val="000000"/>
                <w:sz w:val="22"/>
                <w:szCs w:val="22"/>
              </w:rPr>
              <w:t>, Wykaz Ilościowo-Cenowy, Plan Wdrożenia, Plan Testów Akceptacyjnych (PTA), Plan Zarządzania Projektem (PZP), Dokumentacja Powykonawcza, Dokumentacja Eksploatacyjna, Dokumentacja Powdrożeniowa Systemu, Plan Rozwoju Systemu, Opis Realizacji Warsztatów, materiały warsztatowe, dokumentacja powstała w wyniku realizacji wymagań odbioru produktów, dokumentacja powstała w wyniku realizacji wymagań zarządzania projektem, dokumenty robocze wytworzone przez Wykonawcę w ramach realizacji Umowy; za Dokumentację uznaje się także wytworzenie i aktu</w:t>
            </w:r>
            <w:r w:rsidR="000701A2" w:rsidRPr="000D7DA5">
              <w:rPr>
                <w:rFonts w:ascii="Calibri" w:hAnsi="Calibri"/>
                <w:color w:val="000000"/>
                <w:sz w:val="22"/>
                <w:szCs w:val="22"/>
              </w:rPr>
              <w:t>alizację Dokumentacji w ramach m</w:t>
            </w:r>
            <w:r w:rsidRPr="000D7DA5">
              <w:rPr>
                <w:rFonts w:ascii="Calibri" w:hAnsi="Calibri"/>
                <w:color w:val="000000"/>
                <w:sz w:val="22"/>
                <w:szCs w:val="22"/>
              </w:rPr>
              <w:t>odyfikacji i Nadzoru Autorskiego oraz w okresie gwarancji i świadczenia usług serwisu gwarancyjnego;</w:t>
            </w:r>
          </w:p>
        </w:tc>
      </w:tr>
      <w:tr w:rsidR="00451679" w:rsidRPr="000D7DA5" w14:paraId="2376CEAF" w14:textId="77777777" w:rsidTr="00001219">
        <w:tc>
          <w:tcPr>
            <w:tcW w:w="2552" w:type="dxa"/>
            <w:tcBorders>
              <w:top w:val="single" w:sz="4" w:space="0" w:color="000000"/>
              <w:left w:val="single" w:sz="4" w:space="0" w:color="000000"/>
              <w:bottom w:val="single" w:sz="4" w:space="0" w:color="000000"/>
            </w:tcBorders>
            <w:vAlign w:val="center"/>
          </w:tcPr>
          <w:p w14:paraId="3B93E562" w14:textId="77777777" w:rsidR="00451679" w:rsidRPr="000D7DA5" w:rsidRDefault="00451679" w:rsidP="00001219">
            <w:pPr>
              <w:snapToGrid w:val="0"/>
              <w:spacing w:line="276" w:lineRule="auto"/>
              <w:ind w:firstLine="0"/>
              <w:jc w:val="left"/>
              <w:rPr>
                <w:rFonts w:ascii="Calibri" w:hAnsi="Calibri"/>
                <w:b/>
                <w:sz w:val="22"/>
                <w:szCs w:val="22"/>
              </w:rPr>
            </w:pPr>
            <w:r w:rsidRPr="000D7DA5">
              <w:rPr>
                <w:rFonts w:ascii="Calibri" w:hAnsi="Calibri"/>
                <w:b/>
                <w:sz w:val="22"/>
                <w:szCs w:val="22"/>
              </w:rPr>
              <w:t>Funkcjonalności Krytyczne</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3AB4E" w14:textId="77777777" w:rsidR="00451679" w:rsidRPr="000D7DA5" w:rsidRDefault="00451679" w:rsidP="00001219">
            <w:pPr>
              <w:snapToGrid w:val="0"/>
              <w:spacing w:line="276" w:lineRule="auto"/>
              <w:ind w:firstLine="0"/>
              <w:jc w:val="left"/>
              <w:rPr>
                <w:rFonts w:ascii="Calibri" w:hAnsi="Calibri"/>
                <w:color w:val="000000" w:themeColor="text1"/>
                <w:sz w:val="22"/>
                <w:szCs w:val="22"/>
              </w:rPr>
            </w:pPr>
            <w:r w:rsidRPr="000D7DA5">
              <w:rPr>
                <w:rFonts w:ascii="Calibri" w:hAnsi="Calibri"/>
                <w:color w:val="000000" w:themeColor="text1"/>
                <w:sz w:val="22"/>
                <w:szCs w:val="22"/>
              </w:rPr>
              <w:t>Cechy funkcjonalne środowiska produkcyjnego:</w:t>
            </w:r>
          </w:p>
          <w:p w14:paraId="58CB6B2A" w14:textId="0528002C" w:rsidR="00A07943" w:rsidRDefault="00F66AA2" w:rsidP="00F1032E">
            <w:pPr>
              <w:pStyle w:val="A-punkt"/>
              <w:spacing w:line="276" w:lineRule="auto"/>
              <w:ind w:left="0" w:firstLine="0"/>
              <w:jc w:val="left"/>
              <w:rPr>
                <w:rFonts w:ascii="Calibri" w:hAnsi="Calibri"/>
                <w:color w:val="000000" w:themeColor="text1"/>
                <w:sz w:val="22"/>
                <w:szCs w:val="22"/>
              </w:rPr>
            </w:pPr>
            <w:r>
              <w:rPr>
                <w:rFonts w:ascii="Calibri" w:hAnsi="Calibri"/>
                <w:color w:val="000000" w:themeColor="text1"/>
                <w:sz w:val="22"/>
                <w:szCs w:val="22"/>
              </w:rPr>
              <w:t xml:space="preserve">Wirtualizacja serwerów, </w:t>
            </w:r>
            <w:r w:rsidR="00824E11">
              <w:rPr>
                <w:rFonts w:ascii="Calibri" w:hAnsi="Calibri"/>
                <w:color w:val="000000" w:themeColor="text1"/>
                <w:sz w:val="22"/>
                <w:szCs w:val="22"/>
              </w:rPr>
              <w:t>wykonywanie kopii bezpieczeństwa</w:t>
            </w:r>
            <w:r w:rsidR="00420A3A">
              <w:rPr>
                <w:rFonts w:ascii="Calibri" w:hAnsi="Calibri"/>
                <w:color w:val="000000" w:themeColor="text1"/>
                <w:sz w:val="22"/>
                <w:szCs w:val="22"/>
              </w:rPr>
              <w:t>, przechowywanie kopii bezpieczeństwa</w:t>
            </w:r>
            <w:r w:rsidR="00824E11">
              <w:rPr>
                <w:rFonts w:ascii="Calibri" w:hAnsi="Calibri"/>
                <w:color w:val="000000" w:themeColor="text1"/>
                <w:sz w:val="22"/>
                <w:szCs w:val="22"/>
              </w:rPr>
              <w:t xml:space="preserve">, przywracanie </w:t>
            </w:r>
            <w:r w:rsidR="00420A3A">
              <w:rPr>
                <w:rFonts w:ascii="Calibri" w:hAnsi="Calibri"/>
                <w:color w:val="000000" w:themeColor="text1"/>
                <w:sz w:val="22"/>
                <w:szCs w:val="22"/>
              </w:rPr>
              <w:t xml:space="preserve">systemów </w:t>
            </w:r>
            <w:r w:rsidR="00824E11">
              <w:rPr>
                <w:rFonts w:ascii="Calibri" w:hAnsi="Calibri"/>
                <w:color w:val="000000" w:themeColor="text1"/>
                <w:sz w:val="22"/>
                <w:szCs w:val="22"/>
              </w:rPr>
              <w:t>z kopii bezpieczeństwa</w:t>
            </w:r>
            <w:r w:rsidR="00B9710D">
              <w:rPr>
                <w:rFonts w:ascii="Calibri" w:hAnsi="Calibri"/>
                <w:color w:val="000000" w:themeColor="text1"/>
                <w:sz w:val="22"/>
                <w:szCs w:val="22"/>
              </w:rPr>
              <w:t xml:space="preserve"> w środowiskach produkcyjnych i zapasowych</w:t>
            </w:r>
            <w:r w:rsidR="00824E11">
              <w:rPr>
                <w:rFonts w:ascii="Calibri" w:hAnsi="Calibri"/>
                <w:color w:val="000000" w:themeColor="text1"/>
                <w:sz w:val="22"/>
                <w:szCs w:val="22"/>
              </w:rPr>
              <w:t>, replikacja w środowisku zapasowym</w:t>
            </w:r>
            <w:r w:rsidR="00456AEA">
              <w:rPr>
                <w:rFonts w:ascii="Calibri" w:hAnsi="Calibri"/>
                <w:color w:val="000000" w:themeColor="text1"/>
                <w:sz w:val="22"/>
                <w:szCs w:val="22"/>
              </w:rPr>
              <w:t xml:space="preserve"> poprzez sie</w:t>
            </w:r>
            <w:r w:rsidR="00B9710D">
              <w:rPr>
                <w:rFonts w:ascii="Calibri" w:hAnsi="Calibri"/>
                <w:color w:val="000000" w:themeColor="text1"/>
                <w:sz w:val="22"/>
                <w:szCs w:val="22"/>
              </w:rPr>
              <w:t>ć</w:t>
            </w:r>
            <w:r w:rsidR="00456AEA">
              <w:rPr>
                <w:rFonts w:ascii="Calibri" w:hAnsi="Calibri"/>
                <w:color w:val="000000" w:themeColor="text1"/>
                <w:sz w:val="22"/>
                <w:szCs w:val="22"/>
              </w:rPr>
              <w:t xml:space="preserve"> Internet w ramach VPN</w:t>
            </w:r>
            <w:r w:rsidR="00824E11">
              <w:rPr>
                <w:rFonts w:ascii="Calibri" w:hAnsi="Calibri"/>
                <w:color w:val="000000" w:themeColor="text1"/>
                <w:sz w:val="22"/>
                <w:szCs w:val="22"/>
              </w:rPr>
              <w:t>, transmisja danych sieciowych pomiędzy serwerami</w:t>
            </w:r>
            <w:r w:rsidR="00A07943">
              <w:rPr>
                <w:rFonts w:ascii="Calibri" w:hAnsi="Calibri"/>
                <w:color w:val="000000" w:themeColor="text1"/>
                <w:sz w:val="22"/>
                <w:szCs w:val="22"/>
              </w:rPr>
              <w:t xml:space="preserve">, oraz pomiędzy serwerami i macierzą dyskową, transmisja danych pomiędzy środowiskiem produkcyjnym a siecią Internet. </w:t>
            </w:r>
          </w:p>
          <w:p w14:paraId="5A5FACD8" w14:textId="57CB6279" w:rsidR="00451679" w:rsidRPr="000D7DA5" w:rsidRDefault="00A07943" w:rsidP="00F1032E">
            <w:pPr>
              <w:pStyle w:val="A-punkt"/>
              <w:spacing w:line="276" w:lineRule="auto"/>
              <w:ind w:left="0" w:firstLine="0"/>
              <w:jc w:val="left"/>
              <w:rPr>
                <w:rFonts w:ascii="Calibri" w:hAnsi="Calibri"/>
                <w:color w:val="000000" w:themeColor="text1"/>
                <w:sz w:val="22"/>
                <w:szCs w:val="22"/>
              </w:rPr>
            </w:pPr>
            <w:r>
              <w:rPr>
                <w:rFonts w:ascii="Calibri" w:hAnsi="Calibri"/>
                <w:color w:val="000000" w:themeColor="text1"/>
                <w:sz w:val="22"/>
                <w:szCs w:val="22"/>
              </w:rPr>
              <w:t>W ramach środowiska produkcyjnego i wymienionych</w:t>
            </w:r>
            <w:r w:rsidR="00420A3A">
              <w:rPr>
                <w:rFonts w:ascii="Calibri" w:hAnsi="Calibri"/>
                <w:color w:val="000000" w:themeColor="text1"/>
                <w:sz w:val="22"/>
                <w:szCs w:val="22"/>
              </w:rPr>
              <w:t xml:space="preserve"> cech funkcjonalnych będą uruchomione funkcjonalności krytyczne</w:t>
            </w:r>
            <w:r>
              <w:rPr>
                <w:rFonts w:ascii="Calibri" w:hAnsi="Calibri"/>
                <w:color w:val="000000" w:themeColor="text1"/>
                <w:sz w:val="22"/>
                <w:szCs w:val="22"/>
              </w:rPr>
              <w:t xml:space="preserve"> </w:t>
            </w:r>
            <w:r w:rsidR="00420A3A">
              <w:rPr>
                <w:rFonts w:ascii="Calibri" w:hAnsi="Calibri"/>
                <w:color w:val="000000" w:themeColor="text1"/>
                <w:sz w:val="22"/>
                <w:szCs w:val="22"/>
              </w:rPr>
              <w:t xml:space="preserve">polegające na: </w:t>
            </w:r>
            <w:r w:rsidR="00451679" w:rsidRPr="000D7DA5">
              <w:rPr>
                <w:rFonts w:ascii="Calibri" w:hAnsi="Calibri"/>
                <w:color w:val="000000" w:themeColor="text1"/>
                <w:sz w:val="22"/>
                <w:szCs w:val="22"/>
              </w:rPr>
              <w:t>świadczeni</w:t>
            </w:r>
            <w:r w:rsidR="00420A3A">
              <w:rPr>
                <w:rFonts w:ascii="Calibri" w:hAnsi="Calibri"/>
                <w:color w:val="000000" w:themeColor="text1"/>
                <w:sz w:val="22"/>
                <w:szCs w:val="22"/>
              </w:rPr>
              <w:t>e</w:t>
            </w:r>
            <w:r w:rsidR="00451679" w:rsidRPr="000D7DA5">
              <w:rPr>
                <w:rFonts w:ascii="Calibri" w:hAnsi="Calibri"/>
                <w:color w:val="000000" w:themeColor="text1"/>
                <w:sz w:val="22"/>
                <w:szCs w:val="22"/>
              </w:rPr>
              <w:t xml:space="preserve"> usług serwe</w:t>
            </w:r>
            <w:r>
              <w:rPr>
                <w:rFonts w:ascii="Calibri" w:hAnsi="Calibri"/>
                <w:color w:val="000000" w:themeColor="text1"/>
                <w:sz w:val="22"/>
                <w:szCs w:val="22"/>
              </w:rPr>
              <w:t>rów sieci web</w:t>
            </w:r>
            <w:r w:rsidR="00A328C0" w:rsidRPr="000D7DA5">
              <w:rPr>
                <w:rFonts w:ascii="Calibri" w:hAnsi="Calibri"/>
                <w:color w:val="000000" w:themeColor="text1"/>
                <w:sz w:val="22"/>
                <w:szCs w:val="22"/>
              </w:rPr>
              <w:t>,</w:t>
            </w:r>
            <w:r>
              <w:rPr>
                <w:rFonts w:ascii="Calibri" w:hAnsi="Calibri"/>
                <w:color w:val="000000" w:themeColor="text1"/>
                <w:sz w:val="22"/>
                <w:szCs w:val="22"/>
              </w:rPr>
              <w:t xml:space="preserve"> poczty elektronicznej</w:t>
            </w:r>
            <w:r w:rsidR="00A328C0" w:rsidRPr="000D7DA5">
              <w:rPr>
                <w:rFonts w:ascii="Calibri" w:hAnsi="Calibri"/>
                <w:color w:val="000000" w:themeColor="text1"/>
                <w:sz w:val="22"/>
                <w:szCs w:val="22"/>
              </w:rPr>
              <w:t>, kontroler domeny</w:t>
            </w:r>
            <w:r w:rsidR="00420A3A">
              <w:rPr>
                <w:rFonts w:ascii="Calibri" w:hAnsi="Calibri"/>
                <w:color w:val="000000" w:themeColor="text1"/>
                <w:sz w:val="22"/>
                <w:szCs w:val="22"/>
              </w:rPr>
              <w:t>, usługa nazw</w:t>
            </w:r>
            <w:r w:rsidR="00A328C0" w:rsidRPr="000D7DA5">
              <w:rPr>
                <w:rFonts w:ascii="Calibri" w:hAnsi="Calibri"/>
                <w:color w:val="000000" w:themeColor="text1"/>
                <w:sz w:val="22"/>
                <w:szCs w:val="22"/>
              </w:rPr>
              <w:t>, systemu obiegu dokumentacji elektronicznej, system</w:t>
            </w:r>
            <w:r w:rsidR="00275241">
              <w:rPr>
                <w:rFonts w:ascii="Calibri" w:hAnsi="Calibri"/>
                <w:color w:val="000000" w:themeColor="text1"/>
                <w:sz w:val="22"/>
                <w:szCs w:val="22"/>
              </w:rPr>
              <w:t>y</w:t>
            </w:r>
            <w:r w:rsidR="00A328C0" w:rsidRPr="000D7DA5">
              <w:rPr>
                <w:rFonts w:ascii="Calibri" w:hAnsi="Calibri"/>
                <w:color w:val="000000" w:themeColor="text1"/>
                <w:sz w:val="22"/>
                <w:szCs w:val="22"/>
              </w:rPr>
              <w:t xml:space="preserve"> finansowo-księgoweg</w:t>
            </w:r>
            <w:r w:rsidR="00275241">
              <w:rPr>
                <w:rFonts w:ascii="Calibri" w:hAnsi="Calibri"/>
                <w:color w:val="000000" w:themeColor="text1"/>
                <w:sz w:val="22"/>
                <w:szCs w:val="22"/>
              </w:rPr>
              <w:t>owe</w:t>
            </w:r>
            <w:r w:rsidR="00A328C0" w:rsidRPr="000D7DA5">
              <w:rPr>
                <w:rFonts w:ascii="Calibri" w:hAnsi="Calibri"/>
                <w:color w:val="000000" w:themeColor="text1"/>
                <w:sz w:val="22"/>
                <w:szCs w:val="22"/>
              </w:rPr>
              <w:t>, serwer plików</w:t>
            </w:r>
            <w:r w:rsidR="00275241">
              <w:rPr>
                <w:rFonts w:ascii="Calibri" w:hAnsi="Calibri"/>
                <w:color w:val="000000" w:themeColor="text1"/>
                <w:sz w:val="22"/>
                <w:szCs w:val="22"/>
              </w:rPr>
              <w:t>, serwery baz danych, serwery wysokiej dost</w:t>
            </w:r>
            <w:r w:rsidR="00D47D78">
              <w:rPr>
                <w:rFonts w:ascii="Calibri" w:hAnsi="Calibri"/>
                <w:color w:val="000000" w:themeColor="text1"/>
                <w:sz w:val="22"/>
                <w:szCs w:val="22"/>
              </w:rPr>
              <w:t>ę</w:t>
            </w:r>
            <w:r w:rsidR="00275241">
              <w:rPr>
                <w:rFonts w:ascii="Calibri" w:hAnsi="Calibri"/>
                <w:color w:val="000000" w:themeColor="text1"/>
                <w:sz w:val="22"/>
                <w:szCs w:val="22"/>
              </w:rPr>
              <w:t>pno</w:t>
            </w:r>
            <w:r w:rsidR="00D47D78">
              <w:rPr>
                <w:rFonts w:ascii="Calibri" w:hAnsi="Calibri"/>
                <w:color w:val="000000" w:themeColor="text1"/>
                <w:sz w:val="22"/>
                <w:szCs w:val="22"/>
              </w:rPr>
              <w:t>ś</w:t>
            </w:r>
            <w:r w:rsidR="00275241">
              <w:rPr>
                <w:rFonts w:ascii="Calibri" w:hAnsi="Calibri"/>
                <w:color w:val="000000" w:themeColor="text1"/>
                <w:sz w:val="22"/>
                <w:szCs w:val="22"/>
              </w:rPr>
              <w:t>ci</w:t>
            </w:r>
            <w:r w:rsidR="00A328C0" w:rsidRPr="000D7DA5">
              <w:rPr>
                <w:rFonts w:ascii="Calibri" w:hAnsi="Calibri"/>
                <w:color w:val="000000" w:themeColor="text1"/>
                <w:sz w:val="22"/>
                <w:szCs w:val="22"/>
              </w:rPr>
              <w:t>.</w:t>
            </w:r>
          </w:p>
        </w:tc>
      </w:tr>
      <w:tr w:rsidR="00451679" w:rsidRPr="000D7DA5" w14:paraId="1E67C085" w14:textId="77777777" w:rsidTr="00001219">
        <w:tc>
          <w:tcPr>
            <w:tcW w:w="2552" w:type="dxa"/>
            <w:tcBorders>
              <w:top w:val="single" w:sz="4" w:space="0" w:color="000000"/>
              <w:left w:val="single" w:sz="4" w:space="0" w:color="000000"/>
              <w:bottom w:val="single" w:sz="4" w:space="0" w:color="000000"/>
            </w:tcBorders>
            <w:vAlign w:val="center"/>
          </w:tcPr>
          <w:p w14:paraId="1FE3DEDA" w14:textId="77777777" w:rsidR="00451679" w:rsidRPr="000D7DA5" w:rsidRDefault="00451679" w:rsidP="00001219">
            <w:pPr>
              <w:snapToGrid w:val="0"/>
              <w:spacing w:line="276" w:lineRule="auto"/>
              <w:ind w:firstLine="0"/>
              <w:jc w:val="left"/>
              <w:rPr>
                <w:rFonts w:ascii="Calibri" w:hAnsi="Calibri"/>
                <w:b/>
                <w:sz w:val="22"/>
                <w:szCs w:val="22"/>
              </w:rPr>
            </w:pPr>
            <w:r w:rsidRPr="000D7DA5">
              <w:rPr>
                <w:rFonts w:ascii="Calibri" w:hAnsi="Calibri"/>
                <w:b/>
                <w:sz w:val="22"/>
                <w:szCs w:val="22"/>
              </w:rPr>
              <w:t>Incydent serwisowy</w:t>
            </w:r>
          </w:p>
        </w:tc>
        <w:tc>
          <w:tcPr>
            <w:tcW w:w="6662" w:type="dxa"/>
            <w:tcBorders>
              <w:top w:val="single" w:sz="4" w:space="0" w:color="000000"/>
              <w:left w:val="single" w:sz="4" w:space="0" w:color="000000"/>
              <w:bottom w:val="single" w:sz="4" w:space="0" w:color="000000"/>
              <w:right w:val="single" w:sz="4" w:space="0" w:color="000000"/>
            </w:tcBorders>
            <w:vAlign w:val="center"/>
          </w:tcPr>
          <w:p w14:paraId="03E90B6B" w14:textId="29F97466" w:rsidR="00451679" w:rsidRPr="000D7DA5" w:rsidRDefault="00451679" w:rsidP="00DD0882">
            <w:pPr>
              <w:snapToGrid w:val="0"/>
              <w:spacing w:line="276" w:lineRule="auto"/>
              <w:ind w:firstLine="0"/>
              <w:jc w:val="left"/>
              <w:rPr>
                <w:rFonts w:ascii="Calibri" w:hAnsi="Calibri"/>
                <w:sz w:val="22"/>
                <w:szCs w:val="22"/>
              </w:rPr>
            </w:pPr>
            <w:r w:rsidRPr="000D7DA5">
              <w:rPr>
                <w:rFonts w:ascii="Calibri" w:hAnsi="Calibri"/>
                <w:sz w:val="22"/>
                <w:szCs w:val="22"/>
              </w:rPr>
              <w:t xml:space="preserve">Oznacza zgłoszenie do Wykonawcy przez Zamawiającego lub osoby wskazane przez Zamawiającego, w trybie </w:t>
            </w:r>
            <w:r w:rsidR="00B9710D">
              <w:rPr>
                <w:rFonts w:ascii="Calibri" w:hAnsi="Calibri"/>
                <w:b/>
                <w:sz w:val="22"/>
                <w:szCs w:val="22"/>
              </w:rPr>
              <w:t>24</w:t>
            </w:r>
            <w:r w:rsidR="00275241" w:rsidRPr="000D7DA5">
              <w:rPr>
                <w:rFonts w:ascii="Calibri" w:hAnsi="Calibri"/>
                <w:b/>
                <w:sz w:val="22"/>
                <w:szCs w:val="22"/>
              </w:rPr>
              <w:t xml:space="preserve"> </w:t>
            </w:r>
            <w:r w:rsidR="003457AC" w:rsidRPr="000D7DA5">
              <w:rPr>
                <w:rFonts w:ascii="Calibri" w:hAnsi="Calibri"/>
                <w:b/>
                <w:sz w:val="22"/>
                <w:szCs w:val="22"/>
              </w:rPr>
              <w:t xml:space="preserve">godziny na dobę </w:t>
            </w:r>
            <w:r w:rsidR="00B9710D">
              <w:rPr>
                <w:rFonts w:ascii="Calibri" w:hAnsi="Calibri"/>
                <w:b/>
                <w:sz w:val="22"/>
                <w:szCs w:val="22"/>
              </w:rPr>
              <w:t>7</w:t>
            </w:r>
            <w:r w:rsidR="003457AC" w:rsidRPr="000D7DA5">
              <w:rPr>
                <w:rFonts w:ascii="Calibri" w:hAnsi="Calibri"/>
                <w:b/>
                <w:sz w:val="22"/>
                <w:szCs w:val="22"/>
              </w:rPr>
              <w:t xml:space="preserve"> dni</w:t>
            </w:r>
            <w:r w:rsidR="003457AC" w:rsidRPr="000D7DA5">
              <w:rPr>
                <w:rFonts w:ascii="Calibri" w:hAnsi="Calibri"/>
                <w:sz w:val="22"/>
                <w:szCs w:val="22"/>
              </w:rPr>
              <w:t xml:space="preserve"> </w:t>
            </w:r>
            <w:r w:rsidR="003457AC" w:rsidRPr="000D7DA5">
              <w:rPr>
                <w:rFonts w:ascii="Calibri" w:hAnsi="Calibri"/>
                <w:b/>
                <w:sz w:val="22"/>
                <w:szCs w:val="22"/>
              </w:rPr>
              <w:t>w tygodniu</w:t>
            </w:r>
            <w:r w:rsidRPr="000D7DA5">
              <w:rPr>
                <w:rFonts w:ascii="Calibri" w:hAnsi="Calibri"/>
                <w:sz w:val="22"/>
                <w:szCs w:val="22"/>
              </w:rPr>
              <w:t>, nieprawidłowości w działaniu Systemu. Wykonawca zobowiązany jest do rejestracji zgłoszenia oraz usuwania Błędów i usterek lub dostarczenia procedur obejścia, powodujących przywrócenie działania Systemu i rozwiązania zgłoszenia;</w:t>
            </w:r>
          </w:p>
        </w:tc>
      </w:tr>
      <w:tr w:rsidR="00451679" w:rsidRPr="000D7DA5" w14:paraId="685F1DD1" w14:textId="77777777" w:rsidTr="00001219">
        <w:tc>
          <w:tcPr>
            <w:tcW w:w="2552" w:type="dxa"/>
            <w:tcBorders>
              <w:top w:val="single" w:sz="4" w:space="0" w:color="000000"/>
              <w:left w:val="single" w:sz="4" w:space="0" w:color="000000"/>
              <w:bottom w:val="single" w:sz="4" w:space="0" w:color="000000"/>
            </w:tcBorders>
            <w:vAlign w:val="center"/>
          </w:tcPr>
          <w:p w14:paraId="0D516E15" w14:textId="77777777" w:rsidR="00451679" w:rsidRPr="000D7DA5" w:rsidRDefault="00451679" w:rsidP="00001219">
            <w:pPr>
              <w:snapToGrid w:val="0"/>
              <w:spacing w:line="276" w:lineRule="auto"/>
              <w:ind w:firstLine="0"/>
              <w:jc w:val="left"/>
              <w:rPr>
                <w:rFonts w:ascii="Calibri" w:hAnsi="Calibri"/>
                <w:b/>
                <w:sz w:val="22"/>
                <w:szCs w:val="22"/>
              </w:rPr>
            </w:pPr>
            <w:r w:rsidRPr="000D7DA5">
              <w:rPr>
                <w:rFonts w:ascii="Calibri" w:hAnsi="Calibri"/>
                <w:b/>
                <w:sz w:val="22"/>
                <w:szCs w:val="22"/>
              </w:rPr>
              <w:t>Informacje</w:t>
            </w:r>
          </w:p>
        </w:tc>
        <w:tc>
          <w:tcPr>
            <w:tcW w:w="6662" w:type="dxa"/>
            <w:tcBorders>
              <w:top w:val="single" w:sz="4" w:space="0" w:color="000000"/>
              <w:left w:val="single" w:sz="4" w:space="0" w:color="000000"/>
              <w:bottom w:val="single" w:sz="4" w:space="0" w:color="000000"/>
              <w:right w:val="single" w:sz="4" w:space="0" w:color="000000"/>
            </w:tcBorders>
            <w:vAlign w:val="center"/>
          </w:tcPr>
          <w:p w14:paraId="07F8E536" w14:textId="77777777" w:rsidR="00451679" w:rsidRPr="000D7DA5" w:rsidRDefault="00451679" w:rsidP="00001219">
            <w:pPr>
              <w:autoSpaceDE w:val="0"/>
              <w:autoSpaceDN w:val="0"/>
              <w:adjustRightInd w:val="0"/>
              <w:spacing w:line="276" w:lineRule="auto"/>
              <w:ind w:firstLine="0"/>
              <w:jc w:val="left"/>
              <w:rPr>
                <w:rFonts w:ascii="Calibri" w:eastAsia="Calibri" w:hAnsi="Calibri" w:cs="Verdana"/>
                <w:sz w:val="22"/>
                <w:szCs w:val="22"/>
                <w:lang w:eastAsia="en-US"/>
              </w:rPr>
            </w:pPr>
            <w:r w:rsidRPr="000D7DA5">
              <w:rPr>
                <w:rFonts w:ascii="Calibri" w:eastAsia="Calibri" w:hAnsi="Calibri" w:cs="Verdana"/>
                <w:sz w:val="22"/>
                <w:szCs w:val="22"/>
                <w:lang w:eastAsia="en-US"/>
              </w:rPr>
              <w:t>Należy przez to rozumieć informacje, o których mowa w art. 78</w:t>
            </w:r>
          </w:p>
          <w:p w14:paraId="727E0A54" w14:textId="77777777" w:rsidR="00451679" w:rsidRPr="000D7DA5" w:rsidRDefault="00451679" w:rsidP="00001219">
            <w:pPr>
              <w:snapToGrid w:val="0"/>
              <w:spacing w:line="276" w:lineRule="auto"/>
              <w:ind w:firstLine="0"/>
              <w:jc w:val="left"/>
              <w:rPr>
                <w:rFonts w:ascii="Calibri" w:hAnsi="Calibri"/>
                <w:sz w:val="22"/>
                <w:szCs w:val="22"/>
              </w:rPr>
            </w:pPr>
            <w:r w:rsidRPr="000D7DA5">
              <w:rPr>
                <w:rFonts w:ascii="Calibri" w:eastAsia="Calibri" w:hAnsi="Calibri" w:cs="Verdana"/>
                <w:sz w:val="22"/>
                <w:szCs w:val="22"/>
                <w:lang w:eastAsia="en-US"/>
              </w:rPr>
              <w:t>ust. 3 ustawy z dnia 16 lipca 2004 r. — Prawo telekomunikacyjne;</w:t>
            </w:r>
          </w:p>
        </w:tc>
      </w:tr>
      <w:tr w:rsidR="00451679" w:rsidRPr="000D7DA5" w14:paraId="03FC9E68" w14:textId="77777777" w:rsidTr="00001219">
        <w:tc>
          <w:tcPr>
            <w:tcW w:w="2552" w:type="dxa"/>
            <w:tcBorders>
              <w:top w:val="single" w:sz="4" w:space="0" w:color="000000"/>
              <w:left w:val="single" w:sz="4" w:space="0" w:color="000000"/>
              <w:bottom w:val="single" w:sz="4" w:space="0" w:color="000000"/>
            </w:tcBorders>
            <w:vAlign w:val="center"/>
          </w:tcPr>
          <w:p w14:paraId="2407CAF2" w14:textId="11505EFB" w:rsidR="00451679" w:rsidRPr="000D7DA5" w:rsidRDefault="00451679" w:rsidP="00B66FF8">
            <w:pPr>
              <w:snapToGrid w:val="0"/>
              <w:spacing w:line="276" w:lineRule="auto"/>
              <w:ind w:firstLine="0"/>
              <w:jc w:val="left"/>
              <w:rPr>
                <w:rFonts w:ascii="Calibri" w:hAnsi="Calibri"/>
                <w:b/>
                <w:sz w:val="22"/>
                <w:szCs w:val="22"/>
              </w:rPr>
            </w:pPr>
            <w:r w:rsidRPr="000D7DA5">
              <w:rPr>
                <w:rFonts w:ascii="Calibri" w:hAnsi="Calibri"/>
                <w:b/>
                <w:sz w:val="22"/>
                <w:szCs w:val="22"/>
              </w:rPr>
              <w:t>Lokalizacja</w:t>
            </w:r>
            <w:r w:rsidR="00E552EF">
              <w:rPr>
                <w:rFonts w:ascii="Calibri" w:hAnsi="Calibri"/>
                <w:b/>
                <w:sz w:val="22"/>
                <w:szCs w:val="22"/>
              </w:rPr>
              <w:t xml:space="preserve"> Podstawowa</w:t>
            </w:r>
          </w:p>
        </w:tc>
        <w:tc>
          <w:tcPr>
            <w:tcW w:w="6662" w:type="dxa"/>
            <w:tcBorders>
              <w:top w:val="single" w:sz="4" w:space="0" w:color="000000"/>
              <w:left w:val="single" w:sz="4" w:space="0" w:color="000000"/>
              <w:bottom w:val="single" w:sz="4" w:space="0" w:color="000000"/>
              <w:right w:val="single" w:sz="4" w:space="0" w:color="000000"/>
            </w:tcBorders>
            <w:vAlign w:val="center"/>
          </w:tcPr>
          <w:p w14:paraId="5A016E98" w14:textId="77777777" w:rsidR="00451679" w:rsidRPr="000D7DA5" w:rsidRDefault="00451679" w:rsidP="008441C6">
            <w:pPr>
              <w:snapToGrid w:val="0"/>
              <w:spacing w:line="276" w:lineRule="auto"/>
              <w:ind w:firstLine="0"/>
              <w:jc w:val="left"/>
              <w:rPr>
                <w:rFonts w:ascii="Calibri" w:hAnsi="Calibri"/>
                <w:sz w:val="22"/>
                <w:szCs w:val="22"/>
              </w:rPr>
            </w:pPr>
            <w:r w:rsidRPr="000D7DA5">
              <w:rPr>
                <w:rFonts w:ascii="Calibri" w:hAnsi="Calibri"/>
                <w:sz w:val="22"/>
                <w:szCs w:val="22"/>
              </w:rPr>
              <w:t xml:space="preserve">Oznacza </w:t>
            </w:r>
            <w:r w:rsidR="008441C6" w:rsidRPr="000D7DA5">
              <w:rPr>
                <w:rFonts w:ascii="Calibri" w:hAnsi="Calibri"/>
                <w:sz w:val="22"/>
                <w:szCs w:val="22"/>
              </w:rPr>
              <w:t xml:space="preserve">pomieszczenie w siedzibie </w:t>
            </w:r>
            <w:r w:rsidRPr="000D7DA5">
              <w:rPr>
                <w:rFonts w:ascii="Calibri" w:hAnsi="Calibri"/>
                <w:sz w:val="22"/>
                <w:szCs w:val="22"/>
              </w:rPr>
              <w:t xml:space="preserve">Zamawiającego, do </w:t>
            </w:r>
            <w:r w:rsidR="00B66FF8" w:rsidRPr="000D7DA5">
              <w:rPr>
                <w:rFonts w:ascii="Calibri" w:hAnsi="Calibri"/>
                <w:sz w:val="22"/>
                <w:szCs w:val="22"/>
              </w:rPr>
              <w:t>które</w:t>
            </w:r>
            <w:r w:rsidR="008441C6" w:rsidRPr="000D7DA5">
              <w:rPr>
                <w:rFonts w:ascii="Calibri" w:hAnsi="Calibri"/>
                <w:sz w:val="22"/>
                <w:szCs w:val="22"/>
              </w:rPr>
              <w:t>go</w:t>
            </w:r>
            <w:r w:rsidR="00B66FF8" w:rsidRPr="000D7DA5">
              <w:rPr>
                <w:rFonts w:ascii="Calibri" w:hAnsi="Calibri"/>
                <w:sz w:val="22"/>
                <w:szCs w:val="22"/>
              </w:rPr>
              <w:t xml:space="preserve"> </w:t>
            </w:r>
            <w:r w:rsidRPr="000D7DA5">
              <w:rPr>
                <w:rFonts w:ascii="Calibri" w:hAnsi="Calibri"/>
                <w:sz w:val="22"/>
                <w:szCs w:val="22"/>
              </w:rPr>
              <w:t xml:space="preserve">Wykonawca dostarczy </w:t>
            </w:r>
            <w:r w:rsidRPr="000D7DA5">
              <w:rPr>
                <w:rFonts w:ascii="Calibri" w:hAnsi="Calibri"/>
                <w:color w:val="000000"/>
                <w:sz w:val="22"/>
                <w:szCs w:val="22"/>
              </w:rPr>
              <w:t>Urządzenia i Oprogramowanie wraz z odnoszącą się dokumentacją techniczną producenta</w:t>
            </w:r>
            <w:r w:rsidRPr="000D7DA5">
              <w:rPr>
                <w:rFonts w:ascii="Calibri" w:hAnsi="Calibri"/>
                <w:sz w:val="22"/>
                <w:szCs w:val="22"/>
              </w:rPr>
              <w:t xml:space="preserve"> będące przedmiotem niniejszego zamówienia;</w:t>
            </w:r>
          </w:p>
        </w:tc>
      </w:tr>
      <w:tr w:rsidR="00E552EF" w:rsidRPr="000D7DA5" w14:paraId="6B28385E" w14:textId="77777777" w:rsidTr="00001219">
        <w:tc>
          <w:tcPr>
            <w:tcW w:w="2552" w:type="dxa"/>
            <w:tcBorders>
              <w:top w:val="single" w:sz="4" w:space="0" w:color="000000"/>
              <w:left w:val="single" w:sz="4" w:space="0" w:color="000000"/>
              <w:bottom w:val="single" w:sz="4" w:space="0" w:color="000000"/>
            </w:tcBorders>
            <w:vAlign w:val="center"/>
          </w:tcPr>
          <w:p w14:paraId="1EFC6451" w14:textId="4E159D14" w:rsidR="00E552EF" w:rsidRPr="000D7DA5" w:rsidRDefault="00E552EF" w:rsidP="00B66FF8">
            <w:pPr>
              <w:snapToGrid w:val="0"/>
              <w:spacing w:line="276" w:lineRule="auto"/>
              <w:ind w:firstLine="0"/>
              <w:jc w:val="left"/>
              <w:rPr>
                <w:rFonts w:ascii="Calibri" w:hAnsi="Calibri"/>
                <w:b/>
                <w:sz w:val="22"/>
                <w:szCs w:val="22"/>
              </w:rPr>
            </w:pPr>
            <w:r>
              <w:rPr>
                <w:rFonts w:ascii="Calibri" w:hAnsi="Calibri"/>
                <w:b/>
                <w:sz w:val="22"/>
                <w:szCs w:val="22"/>
              </w:rPr>
              <w:lastRenderedPageBreak/>
              <w:t>Lokalizacja Zapasowa</w:t>
            </w:r>
          </w:p>
        </w:tc>
        <w:tc>
          <w:tcPr>
            <w:tcW w:w="6662" w:type="dxa"/>
            <w:tcBorders>
              <w:top w:val="single" w:sz="4" w:space="0" w:color="000000"/>
              <w:left w:val="single" w:sz="4" w:space="0" w:color="000000"/>
              <w:bottom w:val="single" w:sz="4" w:space="0" w:color="000000"/>
              <w:right w:val="single" w:sz="4" w:space="0" w:color="000000"/>
            </w:tcBorders>
            <w:vAlign w:val="center"/>
          </w:tcPr>
          <w:p w14:paraId="53A13983" w14:textId="4A58AEDE" w:rsidR="00E552EF" w:rsidRPr="000D7DA5" w:rsidRDefault="003E02AC" w:rsidP="00DD0882">
            <w:pPr>
              <w:snapToGrid w:val="0"/>
              <w:spacing w:line="276" w:lineRule="auto"/>
              <w:ind w:firstLine="0"/>
              <w:jc w:val="left"/>
              <w:rPr>
                <w:rFonts w:ascii="Calibri" w:hAnsi="Calibri"/>
                <w:sz w:val="22"/>
                <w:szCs w:val="22"/>
              </w:rPr>
            </w:pPr>
            <w:r w:rsidRPr="000D7DA5">
              <w:rPr>
                <w:rFonts w:ascii="Calibri" w:hAnsi="Calibri"/>
                <w:sz w:val="22"/>
                <w:szCs w:val="22"/>
              </w:rPr>
              <w:t xml:space="preserve">Oznacza pomieszczenie </w:t>
            </w:r>
            <w:r>
              <w:rPr>
                <w:rFonts w:ascii="Calibri" w:hAnsi="Calibri"/>
                <w:sz w:val="22"/>
                <w:szCs w:val="22"/>
              </w:rPr>
              <w:t xml:space="preserve">w serwerowni wynajmowanej przez </w:t>
            </w:r>
            <w:r w:rsidR="00AA5708">
              <w:rPr>
                <w:rFonts w:ascii="Calibri" w:hAnsi="Calibri"/>
                <w:sz w:val="22"/>
                <w:szCs w:val="22"/>
              </w:rPr>
              <w:t>Zamawiającego</w:t>
            </w:r>
            <w:r w:rsidRPr="000D7DA5">
              <w:rPr>
                <w:rFonts w:ascii="Calibri" w:hAnsi="Calibri"/>
                <w:sz w:val="22"/>
                <w:szCs w:val="22"/>
              </w:rPr>
              <w:t xml:space="preserve">, do którego Wykonawca </w:t>
            </w:r>
            <w:r>
              <w:rPr>
                <w:rFonts w:ascii="Calibri" w:hAnsi="Calibri"/>
                <w:sz w:val="22"/>
                <w:szCs w:val="22"/>
              </w:rPr>
              <w:t>przeniesie</w:t>
            </w:r>
            <w:r w:rsidRPr="000D7DA5">
              <w:rPr>
                <w:rFonts w:ascii="Calibri" w:hAnsi="Calibri"/>
                <w:sz w:val="22"/>
                <w:szCs w:val="22"/>
              </w:rPr>
              <w:t xml:space="preserve"> </w:t>
            </w:r>
            <w:r>
              <w:rPr>
                <w:rFonts w:ascii="Calibri" w:hAnsi="Calibri"/>
                <w:sz w:val="22"/>
                <w:szCs w:val="22"/>
              </w:rPr>
              <w:t xml:space="preserve">skonfigurowane </w:t>
            </w:r>
            <w:r w:rsidRPr="000D7DA5">
              <w:rPr>
                <w:rFonts w:ascii="Calibri" w:hAnsi="Calibri"/>
                <w:color w:val="000000"/>
                <w:sz w:val="22"/>
                <w:szCs w:val="22"/>
              </w:rPr>
              <w:t xml:space="preserve">Urządzenia i Oprogramowanie </w:t>
            </w:r>
            <w:r>
              <w:rPr>
                <w:rFonts w:ascii="Calibri" w:hAnsi="Calibri"/>
                <w:color w:val="000000"/>
                <w:sz w:val="22"/>
                <w:szCs w:val="22"/>
              </w:rPr>
              <w:t>wchodzące w skład</w:t>
            </w:r>
            <w:r w:rsidR="009C07E6">
              <w:rPr>
                <w:rFonts w:ascii="Calibri" w:hAnsi="Calibri"/>
                <w:color w:val="000000"/>
                <w:sz w:val="22"/>
                <w:szCs w:val="22"/>
              </w:rPr>
              <w:t xml:space="preserve"> Środowiska Zapasowego</w:t>
            </w:r>
            <w:r w:rsidRPr="000D7DA5">
              <w:rPr>
                <w:rFonts w:ascii="Calibri" w:hAnsi="Calibri"/>
                <w:sz w:val="22"/>
                <w:szCs w:val="22"/>
              </w:rPr>
              <w:t>;</w:t>
            </w:r>
          </w:p>
        </w:tc>
      </w:tr>
      <w:tr w:rsidR="00DC5319" w:rsidRPr="000D7DA5" w14:paraId="4A6F2B98" w14:textId="77777777" w:rsidTr="00001219">
        <w:tc>
          <w:tcPr>
            <w:tcW w:w="2552" w:type="dxa"/>
            <w:tcBorders>
              <w:top w:val="single" w:sz="4" w:space="0" w:color="000000"/>
              <w:left w:val="single" w:sz="4" w:space="0" w:color="000000"/>
              <w:bottom w:val="single" w:sz="4" w:space="0" w:color="000000"/>
            </w:tcBorders>
            <w:vAlign w:val="center"/>
          </w:tcPr>
          <w:p w14:paraId="0E4E4F42" w14:textId="7CE6D707" w:rsidR="00DC5319" w:rsidRDefault="002D3A2F">
            <w:pPr>
              <w:snapToGrid w:val="0"/>
              <w:spacing w:line="276" w:lineRule="auto"/>
              <w:ind w:firstLine="0"/>
              <w:jc w:val="left"/>
              <w:rPr>
                <w:rFonts w:ascii="Calibri" w:hAnsi="Calibri"/>
                <w:b/>
                <w:sz w:val="22"/>
                <w:szCs w:val="22"/>
              </w:rPr>
            </w:pPr>
            <w:r>
              <w:rPr>
                <w:rFonts w:ascii="Calibri" w:hAnsi="Calibri"/>
                <w:b/>
                <w:sz w:val="22"/>
                <w:szCs w:val="22"/>
              </w:rPr>
              <w:t>Środowisko podstawowe</w:t>
            </w:r>
          </w:p>
        </w:tc>
        <w:tc>
          <w:tcPr>
            <w:tcW w:w="6662" w:type="dxa"/>
            <w:tcBorders>
              <w:top w:val="single" w:sz="4" w:space="0" w:color="000000"/>
              <w:left w:val="single" w:sz="4" w:space="0" w:color="000000"/>
              <w:bottom w:val="single" w:sz="4" w:space="0" w:color="000000"/>
              <w:right w:val="single" w:sz="4" w:space="0" w:color="000000"/>
            </w:tcBorders>
            <w:vAlign w:val="center"/>
          </w:tcPr>
          <w:p w14:paraId="6D43505F" w14:textId="6BC49911" w:rsidR="00DC5319" w:rsidRPr="000D7DA5" w:rsidRDefault="009C07E6" w:rsidP="00DD0882">
            <w:pPr>
              <w:snapToGrid w:val="0"/>
              <w:spacing w:line="276" w:lineRule="auto"/>
              <w:ind w:firstLine="0"/>
              <w:jc w:val="left"/>
              <w:rPr>
                <w:rFonts w:ascii="Calibri" w:hAnsi="Calibri"/>
                <w:sz w:val="22"/>
                <w:szCs w:val="22"/>
              </w:rPr>
            </w:pPr>
            <w:r>
              <w:rPr>
                <w:rFonts w:ascii="Calibri" w:hAnsi="Calibri"/>
                <w:sz w:val="22"/>
                <w:szCs w:val="22"/>
              </w:rPr>
              <w:t>Oznacza Urządzenia i Oprogramowanie w Lokalizacji Podstawowej</w:t>
            </w:r>
            <w:r w:rsidR="002D3A2F">
              <w:rPr>
                <w:rFonts w:ascii="Calibri" w:hAnsi="Calibri"/>
                <w:sz w:val="22"/>
                <w:szCs w:val="22"/>
              </w:rPr>
              <w:t xml:space="preserve"> w ramach którego będą </w:t>
            </w:r>
            <w:r>
              <w:rPr>
                <w:rFonts w:ascii="Calibri" w:hAnsi="Calibri"/>
                <w:sz w:val="22"/>
                <w:szCs w:val="22"/>
              </w:rPr>
              <w:t>funkcjonować</w:t>
            </w:r>
            <w:r w:rsidR="002D3A2F">
              <w:rPr>
                <w:rFonts w:ascii="Calibri" w:hAnsi="Calibri"/>
                <w:sz w:val="22"/>
                <w:szCs w:val="22"/>
              </w:rPr>
              <w:t xml:space="preserve"> usługi produkcyjne.</w:t>
            </w:r>
          </w:p>
        </w:tc>
      </w:tr>
      <w:tr w:rsidR="00213FF1" w:rsidRPr="000D7DA5" w14:paraId="60A0EC92" w14:textId="77777777" w:rsidTr="00001219">
        <w:tc>
          <w:tcPr>
            <w:tcW w:w="2552" w:type="dxa"/>
            <w:tcBorders>
              <w:top w:val="single" w:sz="4" w:space="0" w:color="000000"/>
              <w:left w:val="single" w:sz="4" w:space="0" w:color="000000"/>
              <w:bottom w:val="single" w:sz="4" w:space="0" w:color="000000"/>
            </w:tcBorders>
            <w:vAlign w:val="center"/>
          </w:tcPr>
          <w:p w14:paraId="1D25C90E" w14:textId="2C5CC0A6" w:rsidR="00213FF1" w:rsidRDefault="002D3A2F" w:rsidP="00213FF1">
            <w:pPr>
              <w:snapToGrid w:val="0"/>
              <w:spacing w:line="276" w:lineRule="auto"/>
              <w:ind w:firstLine="0"/>
              <w:jc w:val="left"/>
              <w:rPr>
                <w:rFonts w:ascii="Calibri" w:hAnsi="Calibri"/>
                <w:b/>
                <w:sz w:val="22"/>
                <w:szCs w:val="22"/>
              </w:rPr>
            </w:pPr>
            <w:r>
              <w:rPr>
                <w:rFonts w:ascii="Calibri" w:hAnsi="Calibri"/>
                <w:b/>
                <w:sz w:val="22"/>
                <w:szCs w:val="22"/>
              </w:rPr>
              <w:t>Środowisko z</w:t>
            </w:r>
            <w:r w:rsidR="00213FF1">
              <w:rPr>
                <w:rFonts w:ascii="Calibri" w:hAnsi="Calibri"/>
                <w:b/>
                <w:sz w:val="22"/>
                <w:szCs w:val="22"/>
              </w:rPr>
              <w:t>apasow</w:t>
            </w:r>
            <w:r>
              <w:rPr>
                <w:rFonts w:ascii="Calibri" w:hAnsi="Calibri"/>
                <w:b/>
                <w:sz w:val="22"/>
                <w:szCs w:val="22"/>
              </w:rPr>
              <w:t>e</w:t>
            </w:r>
          </w:p>
        </w:tc>
        <w:tc>
          <w:tcPr>
            <w:tcW w:w="6662" w:type="dxa"/>
            <w:tcBorders>
              <w:top w:val="single" w:sz="4" w:space="0" w:color="000000"/>
              <w:left w:val="single" w:sz="4" w:space="0" w:color="000000"/>
              <w:bottom w:val="single" w:sz="4" w:space="0" w:color="000000"/>
              <w:right w:val="single" w:sz="4" w:space="0" w:color="000000"/>
            </w:tcBorders>
            <w:vAlign w:val="center"/>
          </w:tcPr>
          <w:p w14:paraId="4D9ED011" w14:textId="5D2ED884" w:rsidR="00213FF1" w:rsidRPr="000D7DA5" w:rsidRDefault="00325169" w:rsidP="00DD0882">
            <w:pPr>
              <w:snapToGrid w:val="0"/>
              <w:spacing w:line="276" w:lineRule="auto"/>
              <w:ind w:firstLine="0"/>
              <w:jc w:val="left"/>
              <w:rPr>
                <w:rFonts w:ascii="Calibri" w:hAnsi="Calibri"/>
                <w:sz w:val="22"/>
                <w:szCs w:val="22"/>
              </w:rPr>
            </w:pPr>
            <w:r>
              <w:rPr>
                <w:rFonts w:ascii="Calibri" w:hAnsi="Calibri"/>
                <w:sz w:val="22"/>
                <w:szCs w:val="22"/>
              </w:rPr>
              <w:t>Oznacza Urządzenia</w:t>
            </w:r>
            <w:r w:rsidR="00C50267">
              <w:rPr>
                <w:rFonts w:ascii="Calibri" w:hAnsi="Calibri"/>
                <w:sz w:val="22"/>
                <w:szCs w:val="22"/>
              </w:rPr>
              <w:t xml:space="preserve"> i Oprogramowanie w Lokalizacji Zapasowej w ramach którego będzie wykonywana replikacja z Lokalizacji Podstawowej, testy odtworzeniowe i awaryjne uruchomienie usług.</w:t>
            </w:r>
          </w:p>
        </w:tc>
      </w:tr>
      <w:tr w:rsidR="00451679" w:rsidRPr="000D7DA5" w14:paraId="38B39AC4" w14:textId="77777777" w:rsidTr="00001219">
        <w:tc>
          <w:tcPr>
            <w:tcW w:w="2552" w:type="dxa"/>
            <w:tcBorders>
              <w:top w:val="single" w:sz="4" w:space="0" w:color="000000"/>
              <w:left w:val="single" w:sz="4" w:space="0" w:color="000000"/>
              <w:bottom w:val="single" w:sz="4" w:space="0" w:color="000000"/>
            </w:tcBorders>
            <w:vAlign w:val="center"/>
          </w:tcPr>
          <w:p w14:paraId="0D559F73" w14:textId="77777777" w:rsidR="00451679" w:rsidRPr="000D7DA5" w:rsidRDefault="00451679" w:rsidP="00001219">
            <w:pPr>
              <w:snapToGrid w:val="0"/>
              <w:spacing w:line="276" w:lineRule="auto"/>
              <w:ind w:firstLine="0"/>
              <w:jc w:val="left"/>
              <w:rPr>
                <w:rFonts w:ascii="Calibri" w:hAnsi="Calibri"/>
                <w:b/>
                <w:sz w:val="22"/>
                <w:szCs w:val="22"/>
              </w:rPr>
            </w:pPr>
            <w:r w:rsidRPr="000D7DA5">
              <w:rPr>
                <w:rFonts w:ascii="Calibri" w:hAnsi="Calibri"/>
                <w:b/>
                <w:sz w:val="22"/>
                <w:szCs w:val="22"/>
              </w:rPr>
              <w:t>Nadzór Autorski</w:t>
            </w:r>
          </w:p>
        </w:tc>
        <w:tc>
          <w:tcPr>
            <w:tcW w:w="6662" w:type="dxa"/>
            <w:tcBorders>
              <w:top w:val="single" w:sz="4" w:space="0" w:color="000000"/>
              <w:left w:val="single" w:sz="4" w:space="0" w:color="000000"/>
              <w:bottom w:val="single" w:sz="4" w:space="0" w:color="000000"/>
              <w:right w:val="single" w:sz="4" w:space="0" w:color="000000"/>
            </w:tcBorders>
            <w:vAlign w:val="center"/>
          </w:tcPr>
          <w:p w14:paraId="28D2C3F0" w14:textId="77777777" w:rsidR="00451679" w:rsidRPr="000D7DA5" w:rsidRDefault="00451679" w:rsidP="00001219">
            <w:pPr>
              <w:snapToGrid w:val="0"/>
              <w:spacing w:line="276" w:lineRule="auto"/>
              <w:ind w:firstLine="0"/>
              <w:jc w:val="left"/>
              <w:rPr>
                <w:rFonts w:ascii="Calibri" w:hAnsi="Calibri"/>
                <w:sz w:val="22"/>
                <w:szCs w:val="22"/>
              </w:rPr>
            </w:pPr>
            <w:r w:rsidRPr="000D7DA5">
              <w:rPr>
                <w:rFonts w:ascii="Calibri" w:hAnsi="Calibri"/>
                <w:sz w:val="22"/>
                <w:szCs w:val="22"/>
              </w:rPr>
              <w:t xml:space="preserve">Czynności Wykonawcy wykonywane w ramach Zleceń polegające </w:t>
            </w:r>
            <w:r w:rsidRPr="000D7DA5">
              <w:rPr>
                <w:rFonts w:ascii="Calibri" w:hAnsi="Calibri"/>
                <w:sz w:val="22"/>
                <w:szCs w:val="22"/>
              </w:rPr>
              <w:br/>
              <w:t xml:space="preserve">na doradztwie i konsultacjach technicznych, Modyfikacjach </w:t>
            </w:r>
            <w:r w:rsidRPr="000D7DA5">
              <w:rPr>
                <w:rFonts w:ascii="Calibri" w:hAnsi="Calibri"/>
                <w:bCs/>
                <w:sz w:val="22"/>
                <w:szCs w:val="22"/>
              </w:rPr>
              <w:t>oraz pracach związanych z rozbudową, zmianami, usprawnieniami oraz zmianą konfiguracyjną Systemu, oraz dokonywanie zmian Dokumentacji, zgodnie z oczekiwaniami Zamawiającego lub Użytkowników wraz z przeniesieniem w ramach wynagrodzenia za poszczególne Zlecenia majątkowych praw autorskich oraz praw zależnych do zmienionej Dokumentacji;</w:t>
            </w:r>
          </w:p>
        </w:tc>
      </w:tr>
      <w:tr w:rsidR="00A77406" w:rsidRPr="000D7DA5" w14:paraId="54289791" w14:textId="77777777" w:rsidTr="00001219">
        <w:tc>
          <w:tcPr>
            <w:tcW w:w="2552" w:type="dxa"/>
            <w:tcBorders>
              <w:top w:val="single" w:sz="4" w:space="0" w:color="000000"/>
              <w:left w:val="single" w:sz="4" w:space="0" w:color="000000"/>
              <w:bottom w:val="single" w:sz="4" w:space="0" w:color="000000"/>
            </w:tcBorders>
            <w:vAlign w:val="center"/>
          </w:tcPr>
          <w:p w14:paraId="5D451D1B" w14:textId="7D575D11" w:rsidR="00A77406" w:rsidRPr="000D7DA5" w:rsidRDefault="00A77406" w:rsidP="00DD0882">
            <w:pPr>
              <w:snapToGrid w:val="0"/>
              <w:spacing w:line="276" w:lineRule="auto"/>
              <w:ind w:firstLine="0"/>
              <w:jc w:val="left"/>
              <w:rPr>
                <w:rFonts w:ascii="Calibri" w:hAnsi="Calibri"/>
                <w:b/>
                <w:sz w:val="22"/>
                <w:szCs w:val="22"/>
              </w:rPr>
            </w:pPr>
            <w:r w:rsidRPr="000D7DA5">
              <w:rPr>
                <w:rFonts w:ascii="Calibri" w:hAnsi="Calibri"/>
                <w:b/>
                <w:bCs/>
                <w:sz w:val="22"/>
                <w:szCs w:val="22"/>
              </w:rPr>
              <w:t xml:space="preserve">Oprogramowanie </w:t>
            </w:r>
          </w:p>
        </w:tc>
        <w:tc>
          <w:tcPr>
            <w:tcW w:w="6662" w:type="dxa"/>
            <w:tcBorders>
              <w:top w:val="single" w:sz="4" w:space="0" w:color="000000"/>
              <w:left w:val="single" w:sz="4" w:space="0" w:color="000000"/>
              <w:bottom w:val="single" w:sz="4" w:space="0" w:color="000000"/>
              <w:right w:val="single" w:sz="4" w:space="0" w:color="000000"/>
            </w:tcBorders>
            <w:vAlign w:val="center"/>
          </w:tcPr>
          <w:p w14:paraId="3F7A6EB9" w14:textId="0C934780" w:rsidR="00A77406" w:rsidRPr="000D7DA5" w:rsidRDefault="00A77406" w:rsidP="00001219">
            <w:pPr>
              <w:shd w:val="clear" w:color="auto" w:fill="FFFFFF"/>
              <w:tabs>
                <w:tab w:val="left" w:pos="34"/>
              </w:tabs>
              <w:snapToGrid w:val="0"/>
              <w:spacing w:line="276" w:lineRule="auto"/>
              <w:ind w:firstLine="0"/>
              <w:jc w:val="left"/>
              <w:rPr>
                <w:rFonts w:ascii="Calibri" w:hAnsi="Calibri"/>
                <w:color w:val="000000"/>
                <w:sz w:val="22"/>
                <w:szCs w:val="22"/>
              </w:rPr>
            </w:pPr>
            <w:r w:rsidRPr="000D7DA5">
              <w:rPr>
                <w:rFonts w:ascii="Calibri" w:hAnsi="Calibri"/>
                <w:color w:val="000000"/>
                <w:sz w:val="22"/>
                <w:szCs w:val="22"/>
              </w:rPr>
              <w:t xml:space="preserve">Oznacza oprogramowanie powszechnie dostępne i eksploatowane na dzień złożenia oferty, będące przedmiotem dostaw w ramach realizacji niniejszego przedmiotu zamówienia, którego producentem jest Wykonawca lub podmiot trzeci. Zamawiający dopuszcza zastosowanie Oprogramowania w poniższych obszarach: </w:t>
            </w:r>
          </w:p>
          <w:p w14:paraId="56F687D9" w14:textId="092AB765" w:rsidR="00A77406" w:rsidRPr="000D7DA5" w:rsidRDefault="00A77406" w:rsidP="00955331">
            <w:pPr>
              <w:numPr>
                <w:ilvl w:val="0"/>
                <w:numId w:val="20"/>
              </w:numPr>
              <w:snapToGrid w:val="0"/>
              <w:spacing w:line="276" w:lineRule="auto"/>
              <w:jc w:val="left"/>
              <w:rPr>
                <w:rFonts w:ascii="Calibri" w:hAnsi="Calibri"/>
                <w:color w:val="000000"/>
                <w:sz w:val="22"/>
                <w:szCs w:val="22"/>
              </w:rPr>
            </w:pPr>
            <w:r w:rsidRPr="000D7DA5">
              <w:rPr>
                <w:rFonts w:ascii="Calibri" w:hAnsi="Calibri"/>
                <w:color w:val="000000"/>
                <w:sz w:val="22"/>
                <w:szCs w:val="22"/>
              </w:rPr>
              <w:t xml:space="preserve">system </w:t>
            </w:r>
            <w:r w:rsidR="00511223">
              <w:rPr>
                <w:rFonts w:ascii="Calibri" w:hAnsi="Calibri"/>
                <w:color w:val="000000"/>
                <w:sz w:val="22"/>
                <w:szCs w:val="22"/>
              </w:rPr>
              <w:t>operacyjny</w:t>
            </w:r>
            <w:r w:rsidRPr="000D7DA5">
              <w:rPr>
                <w:rFonts w:ascii="Calibri" w:hAnsi="Calibri"/>
                <w:color w:val="000000"/>
                <w:sz w:val="22"/>
                <w:szCs w:val="22"/>
              </w:rPr>
              <w:t>,</w:t>
            </w:r>
          </w:p>
          <w:p w14:paraId="4AC6651A" w14:textId="4AD22691" w:rsidR="00A77406" w:rsidRPr="000D7DA5" w:rsidRDefault="00A77406" w:rsidP="00955331">
            <w:pPr>
              <w:numPr>
                <w:ilvl w:val="0"/>
                <w:numId w:val="20"/>
              </w:numPr>
              <w:snapToGrid w:val="0"/>
              <w:spacing w:line="276" w:lineRule="auto"/>
              <w:jc w:val="left"/>
              <w:rPr>
                <w:rFonts w:ascii="Calibri" w:hAnsi="Calibri"/>
                <w:color w:val="000000"/>
                <w:sz w:val="22"/>
                <w:szCs w:val="22"/>
              </w:rPr>
            </w:pPr>
            <w:r w:rsidRPr="000D7DA5">
              <w:rPr>
                <w:rFonts w:ascii="Calibri" w:hAnsi="Calibri"/>
                <w:color w:val="000000"/>
                <w:sz w:val="22"/>
                <w:szCs w:val="22"/>
              </w:rPr>
              <w:t>oprogramowanie bazodanowe,</w:t>
            </w:r>
          </w:p>
          <w:p w14:paraId="3821650C" w14:textId="77777777" w:rsidR="00A77406" w:rsidRPr="000D7DA5" w:rsidRDefault="00A77406" w:rsidP="00955331">
            <w:pPr>
              <w:numPr>
                <w:ilvl w:val="0"/>
                <w:numId w:val="20"/>
              </w:numPr>
              <w:snapToGrid w:val="0"/>
              <w:spacing w:line="276" w:lineRule="auto"/>
              <w:jc w:val="left"/>
              <w:rPr>
                <w:rFonts w:ascii="Calibri" w:hAnsi="Calibri"/>
                <w:color w:val="000000"/>
                <w:sz w:val="22"/>
                <w:szCs w:val="22"/>
              </w:rPr>
            </w:pPr>
            <w:r w:rsidRPr="000D7DA5">
              <w:rPr>
                <w:rFonts w:ascii="Calibri" w:hAnsi="Calibri"/>
                <w:color w:val="000000"/>
                <w:sz w:val="22"/>
                <w:szCs w:val="22"/>
              </w:rPr>
              <w:t>oprogramowanie do tworzenia raportów,</w:t>
            </w:r>
          </w:p>
          <w:p w14:paraId="742E4596" w14:textId="77777777" w:rsidR="00A77406" w:rsidRPr="000D7DA5" w:rsidRDefault="00A77406" w:rsidP="00955331">
            <w:pPr>
              <w:numPr>
                <w:ilvl w:val="0"/>
                <w:numId w:val="20"/>
              </w:numPr>
              <w:snapToGrid w:val="0"/>
              <w:spacing w:line="276" w:lineRule="auto"/>
              <w:jc w:val="left"/>
              <w:rPr>
                <w:rFonts w:ascii="Calibri" w:hAnsi="Calibri"/>
                <w:color w:val="000000"/>
                <w:sz w:val="22"/>
                <w:szCs w:val="22"/>
              </w:rPr>
            </w:pPr>
            <w:r w:rsidRPr="000D7DA5">
              <w:rPr>
                <w:rFonts w:ascii="Calibri" w:hAnsi="Calibri"/>
                <w:color w:val="000000"/>
                <w:sz w:val="22"/>
                <w:szCs w:val="22"/>
              </w:rPr>
              <w:t>oprogramowanie do archiwizacji i tworzenia kopii bezpieczeństwa,</w:t>
            </w:r>
          </w:p>
          <w:p w14:paraId="2E308F98" w14:textId="77777777" w:rsidR="00A77406" w:rsidRPr="000D7DA5" w:rsidRDefault="00A77406" w:rsidP="00955331">
            <w:pPr>
              <w:numPr>
                <w:ilvl w:val="0"/>
                <w:numId w:val="20"/>
              </w:numPr>
              <w:snapToGrid w:val="0"/>
              <w:spacing w:line="276" w:lineRule="auto"/>
              <w:jc w:val="left"/>
              <w:rPr>
                <w:rFonts w:ascii="Calibri" w:hAnsi="Calibri"/>
                <w:color w:val="000000"/>
                <w:sz w:val="22"/>
                <w:szCs w:val="22"/>
              </w:rPr>
            </w:pPr>
            <w:r w:rsidRPr="000D7DA5">
              <w:rPr>
                <w:rFonts w:ascii="Calibri" w:hAnsi="Calibri"/>
                <w:color w:val="000000"/>
                <w:sz w:val="22"/>
                <w:szCs w:val="22"/>
              </w:rPr>
              <w:t>oprogramowanie do wirtualizacji,</w:t>
            </w:r>
          </w:p>
          <w:p w14:paraId="3FBFBA83" w14:textId="77777777" w:rsidR="00A77406" w:rsidRPr="000D7DA5" w:rsidRDefault="00A77406" w:rsidP="00955331">
            <w:pPr>
              <w:numPr>
                <w:ilvl w:val="0"/>
                <w:numId w:val="20"/>
              </w:numPr>
              <w:snapToGrid w:val="0"/>
              <w:spacing w:line="276" w:lineRule="auto"/>
              <w:jc w:val="left"/>
              <w:rPr>
                <w:rFonts w:ascii="Calibri" w:hAnsi="Calibri"/>
                <w:color w:val="000000"/>
                <w:sz w:val="22"/>
                <w:szCs w:val="22"/>
              </w:rPr>
            </w:pPr>
            <w:r w:rsidRPr="000D7DA5">
              <w:rPr>
                <w:rFonts w:ascii="Calibri" w:hAnsi="Calibri"/>
                <w:color w:val="000000"/>
                <w:sz w:val="22"/>
                <w:szCs w:val="22"/>
              </w:rPr>
              <w:t>oprogramowanie narzędziowe do monitorowania i diagnozy Systemu,</w:t>
            </w:r>
          </w:p>
          <w:p w14:paraId="27466F4D" w14:textId="6D590D16" w:rsidR="00A77406" w:rsidRPr="000D7DA5" w:rsidRDefault="00A77406" w:rsidP="00DD0882">
            <w:pPr>
              <w:snapToGrid w:val="0"/>
              <w:spacing w:line="276" w:lineRule="auto"/>
              <w:ind w:firstLine="0"/>
              <w:jc w:val="left"/>
              <w:rPr>
                <w:rFonts w:ascii="Calibri" w:hAnsi="Calibri"/>
                <w:sz w:val="22"/>
                <w:szCs w:val="22"/>
              </w:rPr>
            </w:pPr>
            <w:r w:rsidRPr="000D7DA5">
              <w:rPr>
                <w:rFonts w:ascii="Calibri" w:hAnsi="Calibri"/>
                <w:color w:val="000000"/>
                <w:sz w:val="22"/>
                <w:szCs w:val="22"/>
              </w:rPr>
              <w:t>Każde Oprogramowanie musi uzyskać akceptację Zamawiającego najpóźniej na etapie Projektu Technicznego</w:t>
            </w:r>
            <w:r w:rsidRPr="000D7DA5">
              <w:rPr>
                <w:rFonts w:ascii="Calibri" w:hAnsi="Calibri"/>
                <w:sz w:val="22"/>
                <w:szCs w:val="22"/>
              </w:rPr>
              <w:t>;</w:t>
            </w:r>
          </w:p>
        </w:tc>
      </w:tr>
      <w:tr w:rsidR="000A29C4" w:rsidRPr="000D7DA5" w14:paraId="57ECA91C" w14:textId="77777777" w:rsidTr="00001219">
        <w:tc>
          <w:tcPr>
            <w:tcW w:w="2552" w:type="dxa"/>
            <w:tcBorders>
              <w:top w:val="single" w:sz="4" w:space="0" w:color="000000"/>
              <w:left w:val="single" w:sz="4" w:space="0" w:color="000000"/>
              <w:bottom w:val="single" w:sz="4" w:space="0" w:color="000000"/>
            </w:tcBorders>
            <w:vAlign w:val="center"/>
          </w:tcPr>
          <w:p w14:paraId="344B712A" w14:textId="77777777" w:rsidR="000A29C4" w:rsidRPr="000D7DA5" w:rsidRDefault="00C6449B" w:rsidP="00001219">
            <w:pPr>
              <w:snapToGrid w:val="0"/>
              <w:spacing w:line="276" w:lineRule="auto"/>
              <w:ind w:firstLine="0"/>
              <w:jc w:val="left"/>
              <w:rPr>
                <w:rFonts w:ascii="Calibri" w:hAnsi="Calibri"/>
                <w:b/>
                <w:sz w:val="22"/>
                <w:szCs w:val="22"/>
              </w:rPr>
            </w:pPr>
            <w:r w:rsidRPr="000D7DA5">
              <w:rPr>
                <w:rFonts w:ascii="Calibri" w:hAnsi="Calibri"/>
                <w:b/>
                <w:sz w:val="22"/>
                <w:szCs w:val="22"/>
              </w:rPr>
              <w:t>Plan Testów Akceptacyjnych /</w:t>
            </w:r>
            <w:r w:rsidR="000A29C4" w:rsidRPr="000D7DA5">
              <w:rPr>
                <w:rFonts w:ascii="Calibri" w:hAnsi="Calibri"/>
                <w:b/>
                <w:sz w:val="22"/>
                <w:szCs w:val="22"/>
              </w:rPr>
              <w:t>PTA</w:t>
            </w:r>
          </w:p>
        </w:tc>
        <w:tc>
          <w:tcPr>
            <w:tcW w:w="6662" w:type="dxa"/>
            <w:tcBorders>
              <w:top w:val="single" w:sz="4" w:space="0" w:color="000000"/>
              <w:left w:val="single" w:sz="4" w:space="0" w:color="000000"/>
              <w:bottom w:val="single" w:sz="4" w:space="0" w:color="000000"/>
              <w:right w:val="single" w:sz="4" w:space="0" w:color="000000"/>
            </w:tcBorders>
            <w:vAlign w:val="center"/>
          </w:tcPr>
          <w:p w14:paraId="4D4129C8" w14:textId="77777777" w:rsidR="000A29C4" w:rsidRPr="000D7DA5" w:rsidRDefault="000A29C4" w:rsidP="00001219">
            <w:pPr>
              <w:snapToGrid w:val="0"/>
              <w:spacing w:line="276" w:lineRule="auto"/>
              <w:ind w:firstLine="0"/>
              <w:jc w:val="left"/>
              <w:rPr>
                <w:rFonts w:ascii="Calibri" w:hAnsi="Calibri"/>
                <w:sz w:val="22"/>
                <w:szCs w:val="22"/>
              </w:rPr>
            </w:pPr>
            <w:r w:rsidRPr="000D7DA5">
              <w:rPr>
                <w:rFonts w:ascii="Calibri" w:hAnsi="Calibri"/>
                <w:sz w:val="22"/>
                <w:szCs w:val="22"/>
              </w:rPr>
              <w:t>Dokument opracowany przez Wykonawcę podlegający akceptacji Zamawiającego;</w:t>
            </w:r>
          </w:p>
        </w:tc>
      </w:tr>
      <w:tr w:rsidR="000A29C4" w:rsidRPr="000D7DA5" w14:paraId="3598E227" w14:textId="77777777" w:rsidTr="00001219">
        <w:tc>
          <w:tcPr>
            <w:tcW w:w="2552" w:type="dxa"/>
            <w:tcBorders>
              <w:top w:val="single" w:sz="4" w:space="0" w:color="000000"/>
              <w:left w:val="single" w:sz="4" w:space="0" w:color="000000"/>
              <w:bottom w:val="single" w:sz="4" w:space="0" w:color="000000"/>
            </w:tcBorders>
            <w:vAlign w:val="center"/>
          </w:tcPr>
          <w:p w14:paraId="2D206DA4" w14:textId="77777777" w:rsidR="000A29C4" w:rsidRPr="000D7DA5" w:rsidRDefault="000A29C4" w:rsidP="00001219">
            <w:pPr>
              <w:snapToGrid w:val="0"/>
              <w:spacing w:line="276" w:lineRule="auto"/>
              <w:ind w:firstLine="0"/>
              <w:jc w:val="left"/>
              <w:rPr>
                <w:rFonts w:ascii="Calibri" w:hAnsi="Calibri"/>
                <w:b/>
                <w:sz w:val="22"/>
                <w:szCs w:val="22"/>
              </w:rPr>
            </w:pPr>
            <w:r w:rsidRPr="000D7DA5">
              <w:rPr>
                <w:rFonts w:ascii="Calibri" w:hAnsi="Calibri"/>
                <w:b/>
                <w:sz w:val="22"/>
                <w:szCs w:val="22"/>
              </w:rPr>
              <w:t xml:space="preserve">Projekt Techniczny </w:t>
            </w:r>
          </w:p>
        </w:tc>
        <w:tc>
          <w:tcPr>
            <w:tcW w:w="6662" w:type="dxa"/>
            <w:tcBorders>
              <w:top w:val="single" w:sz="4" w:space="0" w:color="000000"/>
              <w:left w:val="single" w:sz="4" w:space="0" w:color="000000"/>
              <w:bottom w:val="single" w:sz="4" w:space="0" w:color="000000"/>
              <w:right w:val="single" w:sz="4" w:space="0" w:color="000000"/>
            </w:tcBorders>
            <w:vAlign w:val="center"/>
          </w:tcPr>
          <w:p w14:paraId="501AF795" w14:textId="77777777" w:rsidR="000A29C4" w:rsidRPr="000D7DA5" w:rsidRDefault="000A29C4" w:rsidP="00001219">
            <w:pPr>
              <w:snapToGrid w:val="0"/>
              <w:spacing w:line="276" w:lineRule="auto"/>
              <w:ind w:firstLine="0"/>
              <w:jc w:val="left"/>
              <w:rPr>
                <w:rFonts w:ascii="Calibri" w:hAnsi="Calibri"/>
                <w:sz w:val="22"/>
                <w:szCs w:val="22"/>
              </w:rPr>
            </w:pPr>
            <w:r w:rsidRPr="000D7DA5">
              <w:rPr>
                <w:rFonts w:ascii="Calibri" w:hAnsi="Calibri"/>
                <w:sz w:val="22"/>
                <w:szCs w:val="22"/>
              </w:rPr>
              <w:t xml:space="preserve">Projekt Techniczny Uzupełnień, element Dokumentacji opisujący sposób wykonania, wdrożenia i właściwości Uzupełnień do poziomu Systemu. </w:t>
            </w:r>
            <w:r w:rsidRPr="000D7DA5">
              <w:rPr>
                <w:rFonts w:ascii="Calibri" w:hAnsi="Calibri"/>
                <w:color w:val="000000" w:themeColor="text1"/>
                <w:sz w:val="22"/>
                <w:szCs w:val="22"/>
              </w:rPr>
              <w:t>Szczegółowe wymagania dla Projektu Technicznego zostały określone w wymaganiu DOK.1.1;</w:t>
            </w:r>
          </w:p>
        </w:tc>
      </w:tr>
      <w:tr w:rsidR="00D36291" w:rsidRPr="000D7DA5" w14:paraId="04F8D8CB" w14:textId="77777777" w:rsidTr="00001219">
        <w:tc>
          <w:tcPr>
            <w:tcW w:w="2552" w:type="dxa"/>
            <w:tcBorders>
              <w:top w:val="single" w:sz="4" w:space="0" w:color="000000"/>
              <w:left w:val="single" w:sz="4" w:space="0" w:color="000000"/>
              <w:bottom w:val="single" w:sz="4" w:space="0" w:color="000000"/>
            </w:tcBorders>
            <w:vAlign w:val="center"/>
          </w:tcPr>
          <w:p w14:paraId="4528AF89" w14:textId="77777777" w:rsidR="00D36291" w:rsidRPr="000D7DA5" w:rsidRDefault="00D36291" w:rsidP="00001219">
            <w:pPr>
              <w:autoSpaceDE w:val="0"/>
              <w:autoSpaceDN w:val="0"/>
              <w:adjustRightInd w:val="0"/>
              <w:spacing w:line="276" w:lineRule="auto"/>
              <w:ind w:firstLine="0"/>
              <w:jc w:val="left"/>
              <w:rPr>
                <w:rFonts w:ascii="Calibri" w:eastAsia="Calibri" w:hAnsi="Calibri" w:cs="Verdana,Bold"/>
                <w:b/>
                <w:bCs/>
                <w:sz w:val="22"/>
                <w:szCs w:val="22"/>
              </w:rPr>
            </w:pPr>
            <w:r w:rsidRPr="000D7DA5">
              <w:rPr>
                <w:rFonts w:ascii="Calibri" w:eastAsia="Calibri" w:hAnsi="Calibri" w:cs="Verdana,Bold"/>
                <w:b/>
                <w:bCs/>
                <w:sz w:val="22"/>
                <w:szCs w:val="22"/>
              </w:rPr>
              <w:t>Plan Zarządzania</w:t>
            </w:r>
          </w:p>
          <w:p w14:paraId="44E2EB8B" w14:textId="77777777" w:rsidR="00D36291" w:rsidRPr="000D7DA5" w:rsidRDefault="00D36291" w:rsidP="00001219">
            <w:pPr>
              <w:snapToGrid w:val="0"/>
              <w:spacing w:line="276" w:lineRule="auto"/>
              <w:ind w:firstLine="0"/>
              <w:jc w:val="left"/>
              <w:rPr>
                <w:rFonts w:ascii="Calibri" w:hAnsi="Calibri"/>
                <w:b/>
                <w:sz w:val="22"/>
                <w:szCs w:val="22"/>
              </w:rPr>
            </w:pPr>
            <w:r w:rsidRPr="000D7DA5">
              <w:rPr>
                <w:rFonts w:ascii="Calibri" w:eastAsia="Calibri" w:hAnsi="Calibri" w:cs="Verdana,Bold"/>
                <w:b/>
                <w:bCs/>
                <w:sz w:val="22"/>
                <w:szCs w:val="22"/>
              </w:rPr>
              <w:t>Projektem</w:t>
            </w:r>
            <w:r w:rsidR="00C6449B" w:rsidRPr="000D7DA5">
              <w:rPr>
                <w:rFonts w:ascii="Calibri" w:eastAsia="Calibri" w:hAnsi="Calibri" w:cs="Verdana,Bold"/>
                <w:b/>
                <w:bCs/>
                <w:sz w:val="22"/>
                <w:szCs w:val="22"/>
              </w:rPr>
              <w:t xml:space="preserve"> / PZP</w:t>
            </w:r>
          </w:p>
        </w:tc>
        <w:tc>
          <w:tcPr>
            <w:tcW w:w="6662" w:type="dxa"/>
            <w:tcBorders>
              <w:top w:val="single" w:sz="4" w:space="0" w:color="000000"/>
              <w:left w:val="single" w:sz="4" w:space="0" w:color="000000"/>
              <w:bottom w:val="single" w:sz="4" w:space="0" w:color="000000"/>
              <w:right w:val="single" w:sz="4" w:space="0" w:color="000000"/>
            </w:tcBorders>
            <w:vAlign w:val="center"/>
          </w:tcPr>
          <w:p w14:paraId="507305FE" w14:textId="77777777" w:rsidR="00D36291" w:rsidRPr="000D7DA5" w:rsidRDefault="00D36291" w:rsidP="00001219">
            <w:pPr>
              <w:autoSpaceDE w:val="0"/>
              <w:autoSpaceDN w:val="0"/>
              <w:adjustRightInd w:val="0"/>
              <w:spacing w:line="276" w:lineRule="auto"/>
              <w:ind w:firstLine="0"/>
              <w:jc w:val="left"/>
              <w:rPr>
                <w:rFonts w:ascii="Calibri" w:eastAsia="Calibri" w:hAnsi="Calibri" w:cs="Verdana"/>
                <w:sz w:val="22"/>
                <w:szCs w:val="22"/>
              </w:rPr>
            </w:pPr>
            <w:r w:rsidRPr="000D7DA5">
              <w:rPr>
                <w:rFonts w:ascii="Calibri" w:eastAsia="Calibri" w:hAnsi="Calibri" w:cs="Verdana"/>
                <w:sz w:val="22"/>
                <w:szCs w:val="22"/>
              </w:rPr>
              <w:t>Element Dokumentacji definiujący organizację procesy, narzędzia i</w:t>
            </w:r>
          </w:p>
          <w:p w14:paraId="67B9BA96" w14:textId="77777777" w:rsidR="00D36291" w:rsidRPr="000D7DA5" w:rsidRDefault="00D36291" w:rsidP="00001219">
            <w:pPr>
              <w:autoSpaceDE w:val="0"/>
              <w:autoSpaceDN w:val="0"/>
              <w:adjustRightInd w:val="0"/>
              <w:spacing w:line="276" w:lineRule="auto"/>
              <w:ind w:firstLine="0"/>
              <w:jc w:val="left"/>
              <w:rPr>
                <w:rFonts w:ascii="Calibri" w:eastAsia="Calibri" w:hAnsi="Calibri" w:cs="Verdana"/>
                <w:sz w:val="22"/>
                <w:szCs w:val="22"/>
              </w:rPr>
            </w:pPr>
            <w:r w:rsidRPr="000D7DA5">
              <w:rPr>
                <w:rFonts w:ascii="Calibri" w:eastAsia="Calibri" w:hAnsi="Calibri" w:cs="Verdana"/>
                <w:sz w:val="22"/>
                <w:szCs w:val="22"/>
              </w:rPr>
              <w:t>techniki dobrane w celu skutecznej i efektywnej realizacji przedmiotu</w:t>
            </w:r>
          </w:p>
          <w:p w14:paraId="5B37FA1C" w14:textId="77777777" w:rsidR="00D36291" w:rsidRPr="000D7DA5" w:rsidRDefault="00D36291" w:rsidP="00001219">
            <w:pPr>
              <w:autoSpaceDE w:val="0"/>
              <w:autoSpaceDN w:val="0"/>
              <w:adjustRightInd w:val="0"/>
              <w:spacing w:line="276" w:lineRule="auto"/>
              <w:ind w:firstLine="0"/>
              <w:jc w:val="left"/>
              <w:rPr>
                <w:rFonts w:ascii="Calibri" w:eastAsia="Calibri" w:hAnsi="Calibri" w:cs="Verdana"/>
                <w:sz w:val="22"/>
                <w:szCs w:val="22"/>
              </w:rPr>
            </w:pPr>
            <w:r w:rsidRPr="000D7DA5">
              <w:rPr>
                <w:rFonts w:ascii="Calibri" w:eastAsia="Calibri" w:hAnsi="Calibri" w:cs="Verdana"/>
                <w:sz w:val="22"/>
                <w:szCs w:val="22"/>
              </w:rPr>
              <w:t>Umowy, zawierający, co najmniej: szczegółowy opis zadań</w:t>
            </w:r>
          </w:p>
          <w:p w14:paraId="0D82FA6A" w14:textId="77777777" w:rsidR="00D36291" w:rsidRPr="000D7DA5" w:rsidRDefault="00D36291" w:rsidP="00001219">
            <w:pPr>
              <w:autoSpaceDE w:val="0"/>
              <w:autoSpaceDN w:val="0"/>
              <w:adjustRightInd w:val="0"/>
              <w:spacing w:line="276" w:lineRule="auto"/>
              <w:ind w:firstLine="0"/>
              <w:jc w:val="left"/>
              <w:rPr>
                <w:rFonts w:ascii="Calibri" w:eastAsia="Calibri" w:hAnsi="Calibri" w:cs="Verdana"/>
                <w:sz w:val="22"/>
                <w:szCs w:val="22"/>
              </w:rPr>
            </w:pPr>
            <w:r w:rsidRPr="000D7DA5">
              <w:rPr>
                <w:rFonts w:ascii="Calibri" w:eastAsia="Calibri" w:hAnsi="Calibri" w:cs="Verdana"/>
                <w:sz w:val="22"/>
                <w:szCs w:val="22"/>
              </w:rPr>
              <w:t>realizowanych w ramach Etapów, harmonogram, plan komunikacji,</w:t>
            </w:r>
          </w:p>
          <w:p w14:paraId="74CD59BF" w14:textId="77777777" w:rsidR="00D36291" w:rsidRPr="000D7DA5" w:rsidRDefault="00D36291" w:rsidP="00001219">
            <w:pPr>
              <w:autoSpaceDE w:val="0"/>
              <w:autoSpaceDN w:val="0"/>
              <w:adjustRightInd w:val="0"/>
              <w:spacing w:line="276" w:lineRule="auto"/>
              <w:ind w:firstLine="0"/>
              <w:jc w:val="left"/>
              <w:rPr>
                <w:rFonts w:ascii="Calibri" w:hAnsi="Calibri"/>
                <w:sz w:val="22"/>
                <w:szCs w:val="22"/>
              </w:rPr>
            </w:pPr>
            <w:r w:rsidRPr="000D7DA5">
              <w:rPr>
                <w:rFonts w:ascii="Calibri" w:eastAsia="Calibri" w:hAnsi="Calibri" w:cs="Verdana"/>
                <w:sz w:val="22"/>
                <w:szCs w:val="22"/>
              </w:rPr>
              <w:t>szczegółowe procedury rejestracji zgłoszenia i obsługi Błędów  realizowanych w ramach serwisu</w:t>
            </w:r>
            <w:r w:rsidR="00C15CF7" w:rsidRPr="000D7DA5">
              <w:rPr>
                <w:rFonts w:ascii="Calibri" w:eastAsia="Calibri" w:hAnsi="Calibri" w:cs="Verdana"/>
                <w:sz w:val="22"/>
                <w:szCs w:val="22"/>
              </w:rPr>
              <w:t xml:space="preserve"> </w:t>
            </w:r>
            <w:r w:rsidRPr="000D7DA5">
              <w:rPr>
                <w:rFonts w:ascii="Calibri" w:eastAsia="Calibri" w:hAnsi="Calibri" w:cs="Verdana"/>
                <w:sz w:val="22"/>
                <w:szCs w:val="22"/>
              </w:rPr>
              <w:t>gwarancyjnego.</w:t>
            </w:r>
          </w:p>
        </w:tc>
      </w:tr>
      <w:tr w:rsidR="000A29C4" w:rsidRPr="000D7DA5" w14:paraId="52FCBF52" w14:textId="77777777" w:rsidTr="00001219">
        <w:tc>
          <w:tcPr>
            <w:tcW w:w="2552" w:type="dxa"/>
            <w:tcBorders>
              <w:top w:val="single" w:sz="4" w:space="0" w:color="000000"/>
              <w:left w:val="single" w:sz="4" w:space="0" w:color="000000"/>
              <w:bottom w:val="single" w:sz="4" w:space="0" w:color="000000"/>
            </w:tcBorders>
            <w:vAlign w:val="center"/>
          </w:tcPr>
          <w:p w14:paraId="59A1A682" w14:textId="77777777" w:rsidR="000A29C4" w:rsidRPr="000D7DA5" w:rsidRDefault="000A29C4" w:rsidP="00001219">
            <w:pPr>
              <w:snapToGrid w:val="0"/>
              <w:spacing w:line="276" w:lineRule="auto"/>
              <w:ind w:firstLine="0"/>
              <w:jc w:val="left"/>
              <w:rPr>
                <w:rFonts w:ascii="Calibri" w:hAnsi="Calibri"/>
                <w:b/>
                <w:sz w:val="22"/>
                <w:szCs w:val="22"/>
              </w:rPr>
            </w:pPr>
            <w:r w:rsidRPr="000D7DA5">
              <w:rPr>
                <w:rFonts w:ascii="Calibri" w:hAnsi="Calibri"/>
                <w:b/>
                <w:sz w:val="22"/>
                <w:szCs w:val="22"/>
              </w:rPr>
              <w:lastRenderedPageBreak/>
              <w:t>SLA</w:t>
            </w:r>
          </w:p>
        </w:tc>
        <w:tc>
          <w:tcPr>
            <w:tcW w:w="6662" w:type="dxa"/>
            <w:tcBorders>
              <w:top w:val="single" w:sz="4" w:space="0" w:color="000000"/>
              <w:left w:val="single" w:sz="4" w:space="0" w:color="000000"/>
              <w:bottom w:val="single" w:sz="4" w:space="0" w:color="000000"/>
              <w:right w:val="single" w:sz="4" w:space="0" w:color="000000"/>
            </w:tcBorders>
            <w:vAlign w:val="center"/>
          </w:tcPr>
          <w:p w14:paraId="297D9D00" w14:textId="77777777" w:rsidR="000A29C4" w:rsidRPr="000D7DA5" w:rsidRDefault="000A29C4" w:rsidP="00001219">
            <w:pPr>
              <w:snapToGrid w:val="0"/>
              <w:spacing w:line="276" w:lineRule="auto"/>
              <w:ind w:firstLine="0"/>
              <w:jc w:val="left"/>
              <w:rPr>
                <w:rFonts w:ascii="Calibri" w:hAnsi="Calibri"/>
                <w:sz w:val="22"/>
                <w:szCs w:val="22"/>
              </w:rPr>
            </w:pPr>
            <w:r w:rsidRPr="000D7DA5">
              <w:rPr>
                <w:rFonts w:ascii="Calibri" w:hAnsi="Calibri"/>
                <w:sz w:val="22"/>
                <w:szCs w:val="22"/>
              </w:rPr>
              <w:t>Service Level Agreement, poziom dostępności usług</w:t>
            </w:r>
          </w:p>
        </w:tc>
      </w:tr>
      <w:tr w:rsidR="000A29C4" w:rsidRPr="000D7DA5" w14:paraId="1FDFB837" w14:textId="77777777" w:rsidTr="00001219">
        <w:tc>
          <w:tcPr>
            <w:tcW w:w="2552" w:type="dxa"/>
            <w:tcBorders>
              <w:top w:val="single" w:sz="4" w:space="0" w:color="000000"/>
              <w:left w:val="single" w:sz="4" w:space="0" w:color="000000"/>
              <w:bottom w:val="single" w:sz="4" w:space="0" w:color="000000"/>
            </w:tcBorders>
            <w:vAlign w:val="center"/>
          </w:tcPr>
          <w:p w14:paraId="4544A114" w14:textId="77777777" w:rsidR="000A29C4" w:rsidRPr="000D7DA5" w:rsidRDefault="000A29C4" w:rsidP="00001219">
            <w:pPr>
              <w:snapToGrid w:val="0"/>
              <w:spacing w:line="276" w:lineRule="auto"/>
              <w:ind w:firstLine="0"/>
              <w:jc w:val="left"/>
              <w:rPr>
                <w:rFonts w:ascii="Calibri" w:hAnsi="Calibri"/>
                <w:b/>
                <w:sz w:val="22"/>
                <w:szCs w:val="22"/>
              </w:rPr>
            </w:pPr>
            <w:r w:rsidRPr="000D7DA5">
              <w:rPr>
                <w:rFonts w:ascii="Calibri" w:hAnsi="Calibri"/>
                <w:b/>
                <w:sz w:val="22"/>
                <w:szCs w:val="22"/>
              </w:rPr>
              <w:t>System</w:t>
            </w:r>
          </w:p>
        </w:tc>
        <w:tc>
          <w:tcPr>
            <w:tcW w:w="6662" w:type="dxa"/>
            <w:tcBorders>
              <w:top w:val="single" w:sz="4" w:space="0" w:color="000000"/>
              <w:left w:val="single" w:sz="4" w:space="0" w:color="000000"/>
              <w:bottom w:val="single" w:sz="4" w:space="0" w:color="000000"/>
              <w:right w:val="single" w:sz="4" w:space="0" w:color="000000"/>
            </w:tcBorders>
            <w:vAlign w:val="center"/>
          </w:tcPr>
          <w:p w14:paraId="74E45281" w14:textId="77777777" w:rsidR="000C04F6" w:rsidRPr="000D7DA5" w:rsidRDefault="000C04F6" w:rsidP="00001219">
            <w:pPr>
              <w:snapToGrid w:val="0"/>
              <w:spacing w:line="276" w:lineRule="auto"/>
              <w:ind w:firstLine="0"/>
              <w:jc w:val="left"/>
              <w:rPr>
                <w:rFonts w:ascii="Calibri" w:hAnsi="Calibri"/>
                <w:sz w:val="22"/>
                <w:szCs w:val="22"/>
              </w:rPr>
            </w:pPr>
            <w:r w:rsidRPr="000D7DA5">
              <w:rPr>
                <w:rFonts w:ascii="Calibri" w:hAnsi="Calibri"/>
                <w:sz w:val="22"/>
                <w:szCs w:val="22"/>
              </w:rPr>
              <w:t>Infrastruktura sprzętowo - programowa</w:t>
            </w:r>
            <w:r w:rsidR="000A29C4" w:rsidRPr="000D7DA5">
              <w:rPr>
                <w:rFonts w:ascii="Calibri" w:hAnsi="Calibri"/>
                <w:sz w:val="22"/>
                <w:szCs w:val="22"/>
              </w:rPr>
              <w:t>, powstał</w:t>
            </w:r>
            <w:r w:rsidRPr="000D7DA5">
              <w:rPr>
                <w:rFonts w:ascii="Calibri" w:hAnsi="Calibri"/>
                <w:sz w:val="22"/>
                <w:szCs w:val="22"/>
              </w:rPr>
              <w:t>a</w:t>
            </w:r>
            <w:r w:rsidR="000A29C4" w:rsidRPr="000D7DA5">
              <w:rPr>
                <w:rFonts w:ascii="Calibri" w:hAnsi="Calibri"/>
                <w:sz w:val="22"/>
                <w:szCs w:val="22"/>
              </w:rPr>
              <w:t xml:space="preserve"> w wyniku </w:t>
            </w:r>
            <w:r w:rsidRPr="000D7DA5">
              <w:rPr>
                <w:rFonts w:ascii="Calibri" w:hAnsi="Calibri"/>
                <w:sz w:val="22"/>
                <w:szCs w:val="22"/>
              </w:rPr>
              <w:t>realizacji Umowy</w:t>
            </w:r>
            <w:r w:rsidR="000A29C4" w:rsidRPr="000D7DA5">
              <w:rPr>
                <w:rFonts w:ascii="Calibri" w:hAnsi="Calibri"/>
                <w:sz w:val="22"/>
                <w:szCs w:val="22"/>
              </w:rPr>
              <w:t xml:space="preserve">. System </w:t>
            </w:r>
            <w:r w:rsidRPr="000D7DA5">
              <w:rPr>
                <w:rFonts w:ascii="Calibri" w:hAnsi="Calibri"/>
                <w:sz w:val="22"/>
                <w:szCs w:val="22"/>
              </w:rPr>
              <w:t>składa się z:</w:t>
            </w:r>
          </w:p>
          <w:p w14:paraId="763E21AF" w14:textId="77777777" w:rsidR="000C04F6" w:rsidRPr="000D7DA5" w:rsidRDefault="000C04F6" w:rsidP="00001219">
            <w:pPr>
              <w:snapToGrid w:val="0"/>
              <w:spacing w:line="276" w:lineRule="auto"/>
              <w:ind w:firstLine="0"/>
              <w:jc w:val="left"/>
              <w:rPr>
                <w:rFonts w:ascii="Calibri" w:hAnsi="Calibri"/>
                <w:sz w:val="22"/>
                <w:szCs w:val="22"/>
              </w:rPr>
            </w:pPr>
            <w:r w:rsidRPr="000D7DA5">
              <w:rPr>
                <w:rFonts w:ascii="Calibri" w:hAnsi="Calibri"/>
                <w:sz w:val="22"/>
                <w:szCs w:val="22"/>
              </w:rPr>
              <w:t>- Urządzeń,</w:t>
            </w:r>
          </w:p>
          <w:p w14:paraId="489F3C79" w14:textId="0C580499" w:rsidR="000A29C4" w:rsidRPr="000D7DA5" w:rsidRDefault="000C04F6" w:rsidP="00DD0882">
            <w:pPr>
              <w:snapToGrid w:val="0"/>
              <w:spacing w:line="276" w:lineRule="auto"/>
              <w:ind w:firstLine="0"/>
              <w:jc w:val="left"/>
              <w:rPr>
                <w:rFonts w:ascii="Calibri" w:hAnsi="Calibri"/>
                <w:sz w:val="22"/>
                <w:szCs w:val="22"/>
              </w:rPr>
            </w:pPr>
            <w:r w:rsidRPr="000D7DA5">
              <w:rPr>
                <w:rFonts w:ascii="Calibri" w:hAnsi="Calibri"/>
                <w:sz w:val="22"/>
                <w:szCs w:val="22"/>
              </w:rPr>
              <w:t>- Oprogramowania.</w:t>
            </w:r>
          </w:p>
        </w:tc>
      </w:tr>
      <w:tr w:rsidR="005101E3" w:rsidRPr="000D7DA5" w14:paraId="58C65868" w14:textId="77777777" w:rsidTr="00001219">
        <w:tc>
          <w:tcPr>
            <w:tcW w:w="2552" w:type="dxa"/>
            <w:tcBorders>
              <w:top w:val="single" w:sz="4" w:space="0" w:color="000000"/>
              <w:left w:val="single" w:sz="4" w:space="0" w:color="000000"/>
              <w:bottom w:val="single" w:sz="4" w:space="0" w:color="000000"/>
            </w:tcBorders>
            <w:vAlign w:val="center"/>
          </w:tcPr>
          <w:p w14:paraId="64AAC9AE" w14:textId="77777777" w:rsidR="005101E3" w:rsidRPr="000D7DA5" w:rsidRDefault="005101E3" w:rsidP="00001219">
            <w:pPr>
              <w:snapToGrid w:val="0"/>
              <w:spacing w:line="276" w:lineRule="auto"/>
              <w:ind w:firstLine="0"/>
              <w:jc w:val="left"/>
              <w:rPr>
                <w:rFonts w:ascii="Calibri" w:hAnsi="Calibri"/>
                <w:b/>
                <w:sz w:val="22"/>
                <w:szCs w:val="22"/>
              </w:rPr>
            </w:pPr>
            <w:r w:rsidRPr="000D7DA5">
              <w:rPr>
                <w:rFonts w:ascii="Calibri" w:hAnsi="Calibri"/>
                <w:b/>
                <w:bCs/>
                <w:sz w:val="22"/>
                <w:szCs w:val="22"/>
                <w:lang w:eastAsia="en-US"/>
              </w:rPr>
              <w:t xml:space="preserve">System Kopii </w:t>
            </w:r>
            <w:r w:rsidR="00C6449B" w:rsidRPr="000D7DA5">
              <w:rPr>
                <w:rFonts w:ascii="Calibri" w:hAnsi="Calibri"/>
                <w:b/>
                <w:bCs/>
                <w:sz w:val="22"/>
                <w:szCs w:val="22"/>
                <w:lang w:eastAsia="en-US"/>
              </w:rPr>
              <w:t>Bezpieczeństwa / SKB</w:t>
            </w:r>
          </w:p>
        </w:tc>
        <w:tc>
          <w:tcPr>
            <w:tcW w:w="6662" w:type="dxa"/>
            <w:tcBorders>
              <w:top w:val="single" w:sz="4" w:space="0" w:color="000000"/>
              <w:left w:val="single" w:sz="4" w:space="0" w:color="000000"/>
              <w:bottom w:val="single" w:sz="4" w:space="0" w:color="000000"/>
              <w:right w:val="single" w:sz="4" w:space="0" w:color="000000"/>
            </w:tcBorders>
            <w:vAlign w:val="center"/>
          </w:tcPr>
          <w:p w14:paraId="0707FECB" w14:textId="77777777" w:rsidR="005101E3" w:rsidRPr="000D7DA5" w:rsidRDefault="005101E3" w:rsidP="00001219">
            <w:pPr>
              <w:snapToGrid w:val="0"/>
              <w:spacing w:line="276" w:lineRule="auto"/>
              <w:ind w:firstLine="0"/>
              <w:jc w:val="left"/>
              <w:rPr>
                <w:rFonts w:ascii="Calibri" w:hAnsi="Calibri"/>
                <w:sz w:val="22"/>
                <w:szCs w:val="22"/>
              </w:rPr>
            </w:pPr>
            <w:r w:rsidRPr="000D7DA5">
              <w:rPr>
                <w:rFonts w:ascii="Calibri" w:hAnsi="Calibri"/>
                <w:sz w:val="22"/>
                <w:szCs w:val="22"/>
              </w:rPr>
              <w:t>Urządzenia i Oprogramowanie Standardowe służące kopiowaniu na nośniki zewnętrzne danych (w szczególności: pliki, bazy danych, rejestry, konfiguracje) gromadzonych na infrastrukturze serwerowej realizowany w ramach niniejszego przedmiotu zamówienia.</w:t>
            </w:r>
          </w:p>
        </w:tc>
      </w:tr>
      <w:tr w:rsidR="00813E47" w:rsidRPr="000D7DA5" w14:paraId="05348E60" w14:textId="77777777" w:rsidTr="00001219">
        <w:tc>
          <w:tcPr>
            <w:tcW w:w="2552" w:type="dxa"/>
            <w:tcBorders>
              <w:top w:val="single" w:sz="4" w:space="0" w:color="000000"/>
              <w:left w:val="single" w:sz="4" w:space="0" w:color="000000"/>
              <w:bottom w:val="single" w:sz="4" w:space="0" w:color="000000"/>
            </w:tcBorders>
            <w:vAlign w:val="center"/>
          </w:tcPr>
          <w:p w14:paraId="600A96E0" w14:textId="7983A417" w:rsidR="00813E47" w:rsidRPr="000D7DA5" w:rsidRDefault="00813E47" w:rsidP="00001219">
            <w:pPr>
              <w:snapToGrid w:val="0"/>
              <w:spacing w:line="276" w:lineRule="auto"/>
              <w:ind w:firstLine="0"/>
              <w:jc w:val="left"/>
              <w:rPr>
                <w:rFonts w:ascii="Calibri" w:hAnsi="Calibri"/>
                <w:b/>
                <w:bCs/>
                <w:sz w:val="22"/>
                <w:szCs w:val="22"/>
                <w:lang w:eastAsia="en-US"/>
              </w:rPr>
            </w:pPr>
            <w:r>
              <w:rPr>
                <w:rFonts w:ascii="Calibri" w:hAnsi="Calibri"/>
                <w:b/>
                <w:bCs/>
                <w:sz w:val="22"/>
                <w:szCs w:val="22"/>
                <w:lang w:eastAsia="en-US"/>
              </w:rPr>
              <w:t>Replikacja</w:t>
            </w:r>
          </w:p>
        </w:tc>
        <w:tc>
          <w:tcPr>
            <w:tcW w:w="6662" w:type="dxa"/>
            <w:tcBorders>
              <w:top w:val="single" w:sz="4" w:space="0" w:color="000000"/>
              <w:left w:val="single" w:sz="4" w:space="0" w:color="000000"/>
              <w:bottom w:val="single" w:sz="4" w:space="0" w:color="000000"/>
              <w:right w:val="single" w:sz="4" w:space="0" w:color="000000"/>
            </w:tcBorders>
            <w:vAlign w:val="center"/>
          </w:tcPr>
          <w:p w14:paraId="114AFF65" w14:textId="0A98F212" w:rsidR="00813E47" w:rsidRPr="000D7DA5" w:rsidRDefault="00813E47">
            <w:pPr>
              <w:snapToGrid w:val="0"/>
              <w:spacing w:line="276" w:lineRule="auto"/>
              <w:ind w:firstLine="0"/>
              <w:jc w:val="left"/>
              <w:rPr>
                <w:rFonts w:ascii="Calibri" w:hAnsi="Calibri"/>
                <w:sz w:val="22"/>
                <w:szCs w:val="22"/>
              </w:rPr>
            </w:pPr>
            <w:r>
              <w:rPr>
                <w:rFonts w:ascii="Calibri" w:hAnsi="Calibri"/>
                <w:sz w:val="22"/>
                <w:szCs w:val="22"/>
              </w:rPr>
              <w:t xml:space="preserve">Funkcjonalność polegająca na automatycznym, okresowym </w:t>
            </w:r>
            <w:r w:rsidR="00F8495F">
              <w:rPr>
                <w:rFonts w:ascii="Calibri" w:hAnsi="Calibri"/>
                <w:sz w:val="22"/>
                <w:szCs w:val="22"/>
              </w:rPr>
              <w:t xml:space="preserve">asynchronicznym </w:t>
            </w:r>
            <w:r>
              <w:rPr>
                <w:rFonts w:ascii="Calibri" w:hAnsi="Calibri"/>
                <w:sz w:val="22"/>
                <w:szCs w:val="22"/>
              </w:rPr>
              <w:t xml:space="preserve">przenoszeniu kopii obrazów maszyn wirtualnych z </w:t>
            </w:r>
            <w:r w:rsidR="00F11B31">
              <w:rPr>
                <w:rFonts w:ascii="Calibri" w:hAnsi="Calibri"/>
                <w:sz w:val="22"/>
                <w:szCs w:val="22"/>
              </w:rPr>
              <w:t>Środowiska</w:t>
            </w:r>
            <w:r>
              <w:rPr>
                <w:rFonts w:ascii="Calibri" w:hAnsi="Calibri"/>
                <w:sz w:val="22"/>
                <w:szCs w:val="22"/>
              </w:rPr>
              <w:t xml:space="preserve"> </w:t>
            </w:r>
            <w:r w:rsidR="00AC14FC">
              <w:rPr>
                <w:rFonts w:ascii="Calibri" w:hAnsi="Calibri"/>
                <w:sz w:val="22"/>
                <w:szCs w:val="22"/>
              </w:rPr>
              <w:t>Produkcyjnego</w:t>
            </w:r>
            <w:r>
              <w:rPr>
                <w:rFonts w:ascii="Calibri" w:hAnsi="Calibri"/>
                <w:sz w:val="22"/>
                <w:szCs w:val="22"/>
              </w:rPr>
              <w:t xml:space="preserve"> do Zapasowego.</w:t>
            </w:r>
          </w:p>
        </w:tc>
      </w:tr>
      <w:tr w:rsidR="005101E3" w:rsidRPr="000D7DA5" w14:paraId="77232B0A" w14:textId="77777777" w:rsidTr="00001219">
        <w:tc>
          <w:tcPr>
            <w:tcW w:w="2552" w:type="dxa"/>
            <w:tcBorders>
              <w:top w:val="single" w:sz="4" w:space="0" w:color="000000"/>
              <w:left w:val="single" w:sz="4" w:space="0" w:color="000000"/>
              <w:bottom w:val="single" w:sz="4" w:space="0" w:color="000000"/>
            </w:tcBorders>
            <w:vAlign w:val="center"/>
          </w:tcPr>
          <w:p w14:paraId="4C3A837E" w14:textId="77777777" w:rsidR="005101E3" w:rsidRPr="000D7DA5" w:rsidRDefault="005101E3" w:rsidP="00001219">
            <w:pPr>
              <w:snapToGrid w:val="0"/>
              <w:spacing w:line="276" w:lineRule="auto"/>
              <w:ind w:firstLine="0"/>
              <w:jc w:val="left"/>
              <w:rPr>
                <w:rFonts w:ascii="Calibri" w:hAnsi="Calibri"/>
                <w:b/>
                <w:sz w:val="22"/>
                <w:szCs w:val="22"/>
              </w:rPr>
            </w:pPr>
            <w:r w:rsidRPr="000D7DA5">
              <w:rPr>
                <w:rFonts w:ascii="Calibri" w:hAnsi="Calibri"/>
                <w:b/>
                <w:sz w:val="22"/>
                <w:szCs w:val="22"/>
              </w:rPr>
              <w:t>Umowa</w:t>
            </w:r>
          </w:p>
        </w:tc>
        <w:tc>
          <w:tcPr>
            <w:tcW w:w="6662" w:type="dxa"/>
            <w:tcBorders>
              <w:top w:val="single" w:sz="4" w:space="0" w:color="000000"/>
              <w:left w:val="single" w:sz="4" w:space="0" w:color="000000"/>
              <w:bottom w:val="single" w:sz="4" w:space="0" w:color="000000"/>
              <w:right w:val="single" w:sz="4" w:space="0" w:color="000000"/>
            </w:tcBorders>
            <w:vAlign w:val="center"/>
          </w:tcPr>
          <w:p w14:paraId="7BD36052" w14:textId="77777777" w:rsidR="005101E3" w:rsidRPr="000D7DA5" w:rsidRDefault="005101E3" w:rsidP="00001219">
            <w:pPr>
              <w:snapToGrid w:val="0"/>
              <w:spacing w:line="276" w:lineRule="auto"/>
              <w:ind w:firstLine="0"/>
              <w:jc w:val="left"/>
              <w:rPr>
                <w:rFonts w:ascii="Calibri" w:hAnsi="Calibri"/>
                <w:sz w:val="22"/>
                <w:szCs w:val="22"/>
              </w:rPr>
            </w:pPr>
            <w:r w:rsidRPr="000D7DA5">
              <w:rPr>
                <w:rFonts w:ascii="Calibri" w:hAnsi="Calibri"/>
                <w:sz w:val="22"/>
                <w:szCs w:val="22"/>
              </w:rPr>
              <w:t>Umowa zawarta pomiędzy Wykonawcą a Zamawiającym na potrzeby realizacji niniejszego przedmiotu zamówienia;</w:t>
            </w:r>
          </w:p>
        </w:tc>
      </w:tr>
      <w:tr w:rsidR="005101E3" w:rsidRPr="000D7DA5" w14:paraId="437B2A29" w14:textId="77777777" w:rsidTr="00001219">
        <w:tc>
          <w:tcPr>
            <w:tcW w:w="2552" w:type="dxa"/>
            <w:tcBorders>
              <w:top w:val="single" w:sz="4" w:space="0" w:color="000000"/>
              <w:left w:val="single" w:sz="4" w:space="0" w:color="000000"/>
              <w:bottom w:val="single" w:sz="4" w:space="0" w:color="000000"/>
            </w:tcBorders>
            <w:vAlign w:val="center"/>
          </w:tcPr>
          <w:p w14:paraId="1B370536" w14:textId="77777777" w:rsidR="005101E3" w:rsidRPr="000D7DA5" w:rsidRDefault="005101E3" w:rsidP="00001219">
            <w:pPr>
              <w:snapToGrid w:val="0"/>
              <w:spacing w:line="276" w:lineRule="auto"/>
              <w:ind w:firstLine="0"/>
              <w:jc w:val="left"/>
              <w:rPr>
                <w:rFonts w:ascii="Calibri" w:hAnsi="Calibri"/>
                <w:b/>
                <w:sz w:val="22"/>
                <w:szCs w:val="22"/>
              </w:rPr>
            </w:pPr>
            <w:r w:rsidRPr="000D7DA5">
              <w:rPr>
                <w:rFonts w:ascii="Calibri" w:hAnsi="Calibri"/>
                <w:b/>
                <w:sz w:val="22"/>
                <w:szCs w:val="22"/>
              </w:rPr>
              <w:t xml:space="preserve">Urządzenia  </w:t>
            </w:r>
          </w:p>
        </w:tc>
        <w:tc>
          <w:tcPr>
            <w:tcW w:w="6662" w:type="dxa"/>
            <w:tcBorders>
              <w:top w:val="single" w:sz="4" w:space="0" w:color="000000"/>
              <w:left w:val="single" w:sz="4" w:space="0" w:color="000000"/>
              <w:bottom w:val="single" w:sz="4" w:space="0" w:color="000000"/>
              <w:right w:val="single" w:sz="4" w:space="0" w:color="000000"/>
            </w:tcBorders>
            <w:vAlign w:val="center"/>
          </w:tcPr>
          <w:p w14:paraId="28CFB5B8" w14:textId="4C0E4DD8" w:rsidR="005101E3" w:rsidRPr="000D7DA5" w:rsidRDefault="005101E3" w:rsidP="00DD0882">
            <w:pPr>
              <w:snapToGrid w:val="0"/>
              <w:spacing w:line="276" w:lineRule="auto"/>
              <w:ind w:firstLine="0"/>
              <w:jc w:val="left"/>
              <w:rPr>
                <w:rFonts w:ascii="Calibri" w:hAnsi="Calibri"/>
                <w:sz w:val="22"/>
                <w:szCs w:val="22"/>
              </w:rPr>
            </w:pPr>
            <w:r w:rsidRPr="000D7DA5">
              <w:rPr>
                <w:rFonts w:ascii="Calibri" w:hAnsi="Calibri"/>
                <w:sz w:val="22"/>
                <w:szCs w:val="22"/>
              </w:rPr>
              <w:t>Sprzęt teleinformatyczny wraz z niezbędnym wyposażeniem i odnoszącą się do nich dokumentacją techniczną producenta, w tym również okablowanie strukturalne, będące przedmiotem niniejszego zamówienia;</w:t>
            </w:r>
          </w:p>
        </w:tc>
      </w:tr>
      <w:tr w:rsidR="00325169" w:rsidRPr="000D7DA5" w14:paraId="2EAEF7A6" w14:textId="77777777" w:rsidTr="00001219">
        <w:tc>
          <w:tcPr>
            <w:tcW w:w="2552" w:type="dxa"/>
            <w:tcBorders>
              <w:top w:val="single" w:sz="4" w:space="0" w:color="000000"/>
              <w:left w:val="single" w:sz="4" w:space="0" w:color="000000"/>
              <w:bottom w:val="single" w:sz="4" w:space="0" w:color="000000"/>
            </w:tcBorders>
            <w:vAlign w:val="center"/>
          </w:tcPr>
          <w:p w14:paraId="452B083A" w14:textId="693DCAED" w:rsidR="00325169" w:rsidRPr="000D7DA5" w:rsidRDefault="00325169" w:rsidP="00001219">
            <w:pPr>
              <w:snapToGrid w:val="0"/>
              <w:spacing w:line="276" w:lineRule="auto"/>
              <w:ind w:firstLine="0"/>
              <w:jc w:val="left"/>
              <w:rPr>
                <w:rFonts w:ascii="Calibri" w:hAnsi="Calibri"/>
                <w:b/>
                <w:sz w:val="22"/>
                <w:szCs w:val="22"/>
              </w:rPr>
            </w:pPr>
            <w:r>
              <w:rPr>
                <w:rFonts w:ascii="Calibri" w:hAnsi="Calibri"/>
                <w:b/>
                <w:sz w:val="22"/>
                <w:szCs w:val="22"/>
              </w:rPr>
              <w:t>Urządzenia Zamawiającego</w:t>
            </w:r>
          </w:p>
        </w:tc>
        <w:tc>
          <w:tcPr>
            <w:tcW w:w="6662" w:type="dxa"/>
            <w:tcBorders>
              <w:top w:val="single" w:sz="4" w:space="0" w:color="000000"/>
              <w:left w:val="single" w:sz="4" w:space="0" w:color="000000"/>
              <w:bottom w:val="single" w:sz="4" w:space="0" w:color="000000"/>
              <w:right w:val="single" w:sz="4" w:space="0" w:color="000000"/>
            </w:tcBorders>
            <w:vAlign w:val="center"/>
          </w:tcPr>
          <w:p w14:paraId="1EE768DF" w14:textId="5C041052" w:rsidR="00325169" w:rsidRPr="000D7DA5" w:rsidRDefault="00325169" w:rsidP="00001219">
            <w:pPr>
              <w:snapToGrid w:val="0"/>
              <w:spacing w:line="276" w:lineRule="auto"/>
              <w:ind w:firstLine="0"/>
              <w:jc w:val="left"/>
              <w:rPr>
                <w:rFonts w:ascii="Calibri" w:hAnsi="Calibri"/>
                <w:sz w:val="22"/>
                <w:szCs w:val="22"/>
              </w:rPr>
            </w:pPr>
            <w:r>
              <w:rPr>
                <w:rFonts w:ascii="Calibri" w:hAnsi="Calibri"/>
                <w:sz w:val="22"/>
                <w:szCs w:val="22"/>
              </w:rPr>
              <w:t>Sprzęt teleinformatyczny</w:t>
            </w:r>
            <w:r w:rsidR="00B60701">
              <w:rPr>
                <w:rFonts w:ascii="Calibri" w:hAnsi="Calibri"/>
                <w:sz w:val="22"/>
                <w:szCs w:val="22"/>
              </w:rPr>
              <w:t xml:space="preserve"> z oprogramowaniem</w:t>
            </w:r>
            <w:r>
              <w:rPr>
                <w:rFonts w:ascii="Calibri" w:hAnsi="Calibri"/>
                <w:sz w:val="22"/>
                <w:szCs w:val="22"/>
              </w:rPr>
              <w:t xml:space="preserve"> wraz z niezbędnym wyposażeniem, funkcjonujący aktualnie u Zamawiającego jako Środowisko Podstawowe, które zostaną wykorzystane do budowy</w:t>
            </w:r>
            <w:r w:rsidR="00B60701">
              <w:rPr>
                <w:rFonts w:ascii="Calibri" w:hAnsi="Calibri"/>
                <w:sz w:val="22"/>
                <w:szCs w:val="22"/>
              </w:rPr>
              <w:t xml:space="preserve"> Środowiska Zapasowego;</w:t>
            </w:r>
          </w:p>
        </w:tc>
      </w:tr>
      <w:tr w:rsidR="005101E3" w:rsidRPr="000D7DA5" w14:paraId="23801E7D" w14:textId="77777777" w:rsidTr="00001219">
        <w:tc>
          <w:tcPr>
            <w:tcW w:w="2552" w:type="dxa"/>
            <w:tcBorders>
              <w:top w:val="single" w:sz="4" w:space="0" w:color="000000"/>
              <w:left w:val="single" w:sz="4" w:space="0" w:color="000000"/>
              <w:bottom w:val="single" w:sz="4" w:space="0" w:color="000000"/>
            </w:tcBorders>
            <w:vAlign w:val="center"/>
          </w:tcPr>
          <w:p w14:paraId="670D4A53" w14:textId="77777777" w:rsidR="005101E3" w:rsidRPr="000D7DA5" w:rsidRDefault="005101E3" w:rsidP="00001219">
            <w:pPr>
              <w:snapToGrid w:val="0"/>
              <w:spacing w:line="276" w:lineRule="auto"/>
              <w:ind w:firstLine="0"/>
              <w:jc w:val="left"/>
              <w:rPr>
                <w:rFonts w:ascii="Calibri" w:hAnsi="Calibri"/>
                <w:b/>
                <w:sz w:val="22"/>
                <w:szCs w:val="22"/>
              </w:rPr>
            </w:pPr>
            <w:r w:rsidRPr="000D7DA5">
              <w:rPr>
                <w:rFonts w:ascii="Calibri" w:hAnsi="Calibri"/>
                <w:b/>
                <w:sz w:val="22"/>
                <w:szCs w:val="22"/>
              </w:rPr>
              <w:t>Usługa Serwisu</w:t>
            </w:r>
          </w:p>
        </w:tc>
        <w:tc>
          <w:tcPr>
            <w:tcW w:w="6662" w:type="dxa"/>
            <w:tcBorders>
              <w:top w:val="single" w:sz="4" w:space="0" w:color="000000"/>
              <w:left w:val="single" w:sz="4" w:space="0" w:color="000000"/>
              <w:bottom w:val="single" w:sz="4" w:space="0" w:color="000000"/>
              <w:right w:val="single" w:sz="4" w:space="0" w:color="000000"/>
            </w:tcBorders>
            <w:vAlign w:val="center"/>
          </w:tcPr>
          <w:p w14:paraId="03E92D6B" w14:textId="77777777" w:rsidR="005101E3" w:rsidRPr="000D7DA5" w:rsidRDefault="005101E3" w:rsidP="00001219">
            <w:pPr>
              <w:snapToGrid w:val="0"/>
              <w:spacing w:line="276" w:lineRule="auto"/>
              <w:ind w:firstLine="0"/>
              <w:jc w:val="left"/>
              <w:rPr>
                <w:rFonts w:ascii="Calibri" w:hAnsi="Calibri"/>
                <w:sz w:val="22"/>
                <w:szCs w:val="22"/>
              </w:rPr>
            </w:pPr>
            <w:r w:rsidRPr="000D7DA5">
              <w:rPr>
                <w:rFonts w:ascii="Calibri" w:hAnsi="Calibri"/>
                <w:sz w:val="22"/>
                <w:szCs w:val="22"/>
              </w:rPr>
              <w:t>Usługa świadczona w ramach gwarancji udzielonej przez Wykonawcę, polegająca na zapewnieniu przez Wykonawcę poprawności i ciągłości prawidłowego działania Systemu oraz jego poszczególnych komponentów, w szczególności usuwanie Błędów;</w:t>
            </w:r>
          </w:p>
        </w:tc>
      </w:tr>
      <w:tr w:rsidR="005101E3" w:rsidRPr="000D7DA5" w14:paraId="6F146713" w14:textId="77777777" w:rsidTr="00001219">
        <w:tc>
          <w:tcPr>
            <w:tcW w:w="2552" w:type="dxa"/>
            <w:tcBorders>
              <w:top w:val="single" w:sz="4" w:space="0" w:color="000000"/>
              <w:left w:val="single" w:sz="4" w:space="0" w:color="000000"/>
              <w:bottom w:val="single" w:sz="4" w:space="0" w:color="000000"/>
            </w:tcBorders>
            <w:vAlign w:val="center"/>
          </w:tcPr>
          <w:p w14:paraId="051E793B" w14:textId="77777777" w:rsidR="005101E3" w:rsidRPr="000D7DA5" w:rsidRDefault="005101E3" w:rsidP="00001219">
            <w:pPr>
              <w:snapToGrid w:val="0"/>
              <w:spacing w:line="276" w:lineRule="auto"/>
              <w:ind w:firstLine="0"/>
              <w:jc w:val="left"/>
              <w:rPr>
                <w:rFonts w:ascii="Calibri" w:hAnsi="Calibri"/>
                <w:b/>
                <w:sz w:val="22"/>
                <w:szCs w:val="22"/>
              </w:rPr>
            </w:pPr>
            <w:r w:rsidRPr="000D7DA5">
              <w:rPr>
                <w:rFonts w:ascii="Calibri" w:hAnsi="Calibri"/>
                <w:b/>
                <w:sz w:val="22"/>
                <w:szCs w:val="22"/>
              </w:rPr>
              <w:t>Wykonawca/Dostawca</w:t>
            </w:r>
          </w:p>
        </w:tc>
        <w:tc>
          <w:tcPr>
            <w:tcW w:w="6662" w:type="dxa"/>
            <w:tcBorders>
              <w:top w:val="single" w:sz="4" w:space="0" w:color="000000"/>
              <w:left w:val="single" w:sz="4" w:space="0" w:color="000000"/>
              <w:bottom w:val="single" w:sz="4" w:space="0" w:color="000000"/>
              <w:right w:val="single" w:sz="4" w:space="0" w:color="000000"/>
            </w:tcBorders>
            <w:vAlign w:val="center"/>
          </w:tcPr>
          <w:p w14:paraId="7D1D7B69" w14:textId="77777777" w:rsidR="005101E3" w:rsidRPr="000D7DA5" w:rsidRDefault="005101E3" w:rsidP="00001219">
            <w:pPr>
              <w:snapToGrid w:val="0"/>
              <w:spacing w:line="276" w:lineRule="auto"/>
              <w:ind w:firstLine="0"/>
              <w:jc w:val="left"/>
              <w:rPr>
                <w:rFonts w:ascii="Calibri" w:hAnsi="Calibri"/>
                <w:sz w:val="22"/>
                <w:szCs w:val="22"/>
              </w:rPr>
            </w:pPr>
            <w:r w:rsidRPr="000D7DA5">
              <w:rPr>
                <w:rFonts w:ascii="Calibri" w:hAnsi="Calibri"/>
                <w:sz w:val="22"/>
                <w:szCs w:val="22"/>
              </w:rPr>
              <w:t>Podmiot realizujący zamówienie;</w:t>
            </w:r>
          </w:p>
        </w:tc>
      </w:tr>
      <w:tr w:rsidR="005101E3" w:rsidRPr="000D7DA5" w14:paraId="3C5DB482" w14:textId="77777777" w:rsidTr="00001219">
        <w:tc>
          <w:tcPr>
            <w:tcW w:w="2552" w:type="dxa"/>
            <w:tcBorders>
              <w:top w:val="single" w:sz="4" w:space="0" w:color="000000"/>
              <w:left w:val="single" w:sz="4" w:space="0" w:color="000000"/>
              <w:bottom w:val="single" w:sz="4" w:space="0" w:color="000000"/>
            </w:tcBorders>
            <w:vAlign w:val="center"/>
          </w:tcPr>
          <w:p w14:paraId="7CC32E86" w14:textId="77777777" w:rsidR="005101E3" w:rsidRPr="000D7DA5" w:rsidRDefault="005101E3" w:rsidP="00001219">
            <w:pPr>
              <w:snapToGrid w:val="0"/>
              <w:spacing w:line="276" w:lineRule="auto"/>
              <w:ind w:firstLine="0"/>
              <w:jc w:val="left"/>
              <w:rPr>
                <w:rFonts w:ascii="Calibri" w:hAnsi="Calibri"/>
                <w:b/>
                <w:sz w:val="22"/>
                <w:szCs w:val="22"/>
              </w:rPr>
            </w:pPr>
            <w:r w:rsidRPr="000D7DA5">
              <w:rPr>
                <w:rFonts w:ascii="Calibri" w:hAnsi="Calibri"/>
                <w:b/>
                <w:bCs/>
                <w:sz w:val="22"/>
                <w:szCs w:val="22"/>
              </w:rPr>
              <w:t>Zamawiający</w:t>
            </w:r>
          </w:p>
        </w:tc>
        <w:tc>
          <w:tcPr>
            <w:tcW w:w="6662" w:type="dxa"/>
            <w:tcBorders>
              <w:top w:val="single" w:sz="4" w:space="0" w:color="000000"/>
              <w:left w:val="single" w:sz="4" w:space="0" w:color="000000"/>
              <w:bottom w:val="single" w:sz="4" w:space="0" w:color="000000"/>
              <w:right w:val="single" w:sz="4" w:space="0" w:color="000000"/>
            </w:tcBorders>
            <w:vAlign w:val="center"/>
          </w:tcPr>
          <w:p w14:paraId="66DCB6CD" w14:textId="0806AE18" w:rsidR="005101E3" w:rsidRPr="000D7DA5" w:rsidRDefault="005101E3" w:rsidP="00001219">
            <w:pPr>
              <w:snapToGrid w:val="0"/>
              <w:spacing w:line="276" w:lineRule="auto"/>
              <w:ind w:firstLine="0"/>
              <w:jc w:val="left"/>
              <w:rPr>
                <w:rFonts w:ascii="Calibri" w:hAnsi="Calibri"/>
                <w:color w:val="000000" w:themeColor="text1"/>
                <w:sz w:val="22"/>
                <w:szCs w:val="22"/>
              </w:rPr>
            </w:pPr>
            <w:r w:rsidRPr="000D7DA5">
              <w:rPr>
                <w:rFonts w:ascii="Calibri" w:hAnsi="Calibri"/>
                <w:color w:val="000000" w:themeColor="text1"/>
                <w:sz w:val="22"/>
                <w:szCs w:val="22"/>
              </w:rPr>
              <w:t>Centrum Projektów Polska Cyfrowa</w:t>
            </w:r>
            <w:r w:rsidR="00B60701">
              <w:rPr>
                <w:rFonts w:ascii="Calibri" w:hAnsi="Calibri"/>
                <w:color w:val="000000" w:themeColor="text1"/>
                <w:sz w:val="22"/>
                <w:szCs w:val="22"/>
              </w:rPr>
              <w:t>;</w:t>
            </w:r>
          </w:p>
        </w:tc>
      </w:tr>
      <w:tr w:rsidR="005101E3" w:rsidRPr="000D7DA5" w14:paraId="0061B899" w14:textId="77777777" w:rsidTr="00001219">
        <w:tc>
          <w:tcPr>
            <w:tcW w:w="2552" w:type="dxa"/>
            <w:tcBorders>
              <w:top w:val="single" w:sz="4" w:space="0" w:color="000000"/>
              <w:left w:val="single" w:sz="4" w:space="0" w:color="000000"/>
              <w:bottom w:val="single" w:sz="4" w:space="0" w:color="000000"/>
            </w:tcBorders>
            <w:vAlign w:val="center"/>
          </w:tcPr>
          <w:p w14:paraId="71E2B77D" w14:textId="77777777" w:rsidR="005101E3" w:rsidRPr="000D7DA5" w:rsidRDefault="005101E3" w:rsidP="00001219">
            <w:pPr>
              <w:snapToGrid w:val="0"/>
              <w:spacing w:line="276" w:lineRule="auto"/>
              <w:ind w:firstLine="0"/>
              <w:jc w:val="left"/>
              <w:rPr>
                <w:rFonts w:ascii="Calibri" w:hAnsi="Calibri"/>
                <w:b/>
                <w:bCs/>
                <w:sz w:val="22"/>
                <w:szCs w:val="22"/>
              </w:rPr>
            </w:pPr>
            <w:r w:rsidRPr="000D7DA5">
              <w:rPr>
                <w:rFonts w:ascii="Calibri" w:hAnsi="Calibri"/>
                <w:b/>
                <w:bCs/>
                <w:sz w:val="22"/>
                <w:szCs w:val="22"/>
              </w:rPr>
              <w:t>Zlecenie</w:t>
            </w:r>
          </w:p>
        </w:tc>
        <w:tc>
          <w:tcPr>
            <w:tcW w:w="6662" w:type="dxa"/>
            <w:tcBorders>
              <w:top w:val="single" w:sz="4" w:space="0" w:color="000000"/>
              <w:left w:val="single" w:sz="4" w:space="0" w:color="000000"/>
              <w:bottom w:val="single" w:sz="4" w:space="0" w:color="000000"/>
              <w:right w:val="single" w:sz="4" w:space="0" w:color="000000"/>
            </w:tcBorders>
            <w:vAlign w:val="center"/>
          </w:tcPr>
          <w:p w14:paraId="21A63591" w14:textId="77777777" w:rsidR="005101E3" w:rsidRPr="000D7DA5" w:rsidRDefault="005101E3" w:rsidP="000E32AE">
            <w:pPr>
              <w:snapToGrid w:val="0"/>
              <w:spacing w:line="276" w:lineRule="auto"/>
              <w:ind w:firstLine="0"/>
              <w:jc w:val="left"/>
              <w:rPr>
                <w:rFonts w:ascii="Calibri" w:hAnsi="Calibri"/>
                <w:sz w:val="22"/>
                <w:szCs w:val="22"/>
              </w:rPr>
            </w:pPr>
            <w:r w:rsidRPr="000D7DA5">
              <w:rPr>
                <w:rFonts w:ascii="Calibri" w:hAnsi="Calibri"/>
                <w:color w:val="000000"/>
                <w:sz w:val="22"/>
                <w:szCs w:val="22"/>
              </w:rPr>
              <w:t xml:space="preserve">Oznacza zamówienie złożone przez Zmawiającego </w:t>
            </w:r>
            <w:r w:rsidRPr="000D7DA5">
              <w:rPr>
                <w:rFonts w:ascii="Calibri" w:hAnsi="Calibri" w:cs="Arial"/>
                <w:sz w:val="22"/>
                <w:szCs w:val="22"/>
              </w:rPr>
              <w:t xml:space="preserve">będące podstawą realizacji przez Wykonawcę Nadzoru Autorskiego, w tym </w:t>
            </w:r>
            <w:r w:rsidR="000E32AE" w:rsidRPr="000D7DA5">
              <w:rPr>
                <w:rFonts w:ascii="Calibri" w:hAnsi="Calibri" w:cs="Arial"/>
                <w:sz w:val="22"/>
                <w:szCs w:val="22"/>
              </w:rPr>
              <w:t xml:space="preserve">modyfikacji </w:t>
            </w:r>
            <w:r w:rsidRPr="000D7DA5">
              <w:rPr>
                <w:rFonts w:ascii="Calibri" w:hAnsi="Calibri" w:cs="Arial"/>
                <w:sz w:val="22"/>
                <w:szCs w:val="22"/>
              </w:rPr>
              <w:t>oraz Warsztatów</w:t>
            </w:r>
            <w:r w:rsidRPr="000D7DA5">
              <w:rPr>
                <w:rFonts w:ascii="Calibri" w:hAnsi="Calibri"/>
                <w:color w:val="000000"/>
                <w:sz w:val="22"/>
                <w:szCs w:val="22"/>
              </w:rPr>
              <w:t>;</w:t>
            </w:r>
          </w:p>
        </w:tc>
      </w:tr>
    </w:tbl>
    <w:p w14:paraId="3FF36C8C" w14:textId="77777777" w:rsidR="00632EDF" w:rsidRPr="000D7DA5" w:rsidRDefault="00632EDF" w:rsidP="00C6449B">
      <w:pPr>
        <w:spacing w:line="276" w:lineRule="auto"/>
        <w:rPr>
          <w:rFonts w:ascii="Calibri" w:hAnsi="Calibri"/>
          <w:sz w:val="22"/>
          <w:szCs w:val="22"/>
        </w:rPr>
      </w:pPr>
    </w:p>
    <w:p w14:paraId="7897FBB8" w14:textId="77777777" w:rsidR="00632EDF" w:rsidRPr="000D7DA5" w:rsidRDefault="00632EDF" w:rsidP="00001219">
      <w:pPr>
        <w:spacing w:line="276" w:lineRule="auto"/>
        <w:rPr>
          <w:rFonts w:ascii="Calibri" w:hAnsi="Calibri"/>
          <w:sz w:val="22"/>
          <w:szCs w:val="22"/>
        </w:rPr>
      </w:pPr>
      <w:r w:rsidRPr="000D7DA5">
        <w:rPr>
          <w:rFonts w:ascii="Calibri" w:hAnsi="Calibri"/>
          <w:sz w:val="22"/>
          <w:szCs w:val="22"/>
        </w:rPr>
        <w:t>Pozostałe pojęcia użyte w dokumencie należy rozumieć zgodnie z ich ogólnie przyjętym znaczeniem.</w:t>
      </w:r>
      <w:bookmarkStart w:id="7" w:name="_Toc308957563"/>
      <w:bookmarkStart w:id="8" w:name="_Toc309033897"/>
      <w:bookmarkEnd w:id="2"/>
      <w:bookmarkEnd w:id="7"/>
      <w:bookmarkEnd w:id="8"/>
    </w:p>
    <w:p w14:paraId="79A0A74B" w14:textId="77777777" w:rsidR="00632EDF" w:rsidRPr="000D7DA5" w:rsidRDefault="008A5958" w:rsidP="00001219">
      <w:pPr>
        <w:pStyle w:val="Nagwek1"/>
        <w:spacing w:line="276" w:lineRule="auto"/>
        <w:ind w:left="431" w:hanging="431"/>
        <w:rPr>
          <w:rFonts w:ascii="Calibri" w:hAnsi="Calibri"/>
          <w:sz w:val="24"/>
          <w:szCs w:val="24"/>
        </w:rPr>
      </w:pPr>
      <w:bookmarkStart w:id="9" w:name="_Toc372029631"/>
      <w:bookmarkStart w:id="10" w:name="_Toc395007760"/>
      <w:bookmarkStart w:id="11" w:name="_Toc514405907"/>
      <w:bookmarkEnd w:id="0"/>
      <w:r w:rsidRPr="000D7DA5">
        <w:rPr>
          <w:rFonts w:ascii="Calibri" w:hAnsi="Calibri"/>
          <w:sz w:val="24"/>
          <w:szCs w:val="24"/>
        </w:rPr>
        <w:t>CEL ZAMÓWIENIA</w:t>
      </w:r>
      <w:bookmarkEnd w:id="9"/>
      <w:bookmarkEnd w:id="10"/>
      <w:bookmarkEnd w:id="11"/>
    </w:p>
    <w:p w14:paraId="233EE65A" w14:textId="488C0456" w:rsidR="00B4503E" w:rsidRDefault="00B4503E" w:rsidP="00DD0882">
      <w:pPr>
        <w:spacing w:line="276" w:lineRule="auto"/>
        <w:rPr>
          <w:rFonts w:ascii="Calibri" w:hAnsi="Calibri"/>
          <w:color w:val="000000" w:themeColor="text1"/>
          <w:sz w:val="22"/>
          <w:szCs w:val="22"/>
        </w:rPr>
      </w:pPr>
      <w:r>
        <w:rPr>
          <w:rFonts w:ascii="Calibri" w:hAnsi="Calibri"/>
          <w:color w:val="000000" w:themeColor="text1"/>
          <w:sz w:val="22"/>
          <w:szCs w:val="22"/>
        </w:rPr>
        <w:t xml:space="preserve">Zamówienie </w:t>
      </w:r>
      <w:r w:rsidR="00A328C0" w:rsidRPr="000D7DA5">
        <w:rPr>
          <w:rFonts w:ascii="Calibri" w:hAnsi="Calibri"/>
          <w:color w:val="000000" w:themeColor="text1"/>
          <w:sz w:val="22"/>
          <w:szCs w:val="22"/>
        </w:rPr>
        <w:t xml:space="preserve">polega na </w:t>
      </w:r>
      <w:r>
        <w:rPr>
          <w:rFonts w:ascii="Calibri" w:hAnsi="Calibri"/>
          <w:color w:val="000000" w:themeColor="text1"/>
          <w:sz w:val="22"/>
          <w:szCs w:val="22"/>
        </w:rPr>
        <w:t>przebudowie</w:t>
      </w:r>
      <w:r w:rsidRPr="000D7DA5">
        <w:rPr>
          <w:rFonts w:ascii="Calibri" w:hAnsi="Calibri"/>
          <w:color w:val="000000" w:themeColor="text1"/>
          <w:sz w:val="22"/>
          <w:szCs w:val="22"/>
        </w:rPr>
        <w:t xml:space="preserve"> </w:t>
      </w:r>
      <w:r w:rsidR="00A328C0" w:rsidRPr="000D7DA5">
        <w:rPr>
          <w:rFonts w:ascii="Calibri" w:hAnsi="Calibri"/>
          <w:color w:val="000000" w:themeColor="text1"/>
          <w:sz w:val="22"/>
          <w:szCs w:val="22"/>
        </w:rPr>
        <w:t xml:space="preserve">infrastruktury serwerowo-macierzowej oraz instalacji środowiska wirtualnego </w:t>
      </w:r>
      <w:r w:rsidR="00F843CF">
        <w:rPr>
          <w:rFonts w:ascii="Calibri" w:hAnsi="Calibri"/>
          <w:color w:val="000000" w:themeColor="text1"/>
          <w:sz w:val="22"/>
          <w:szCs w:val="22"/>
        </w:rPr>
        <w:t>na potrzeby funkcjonowania środowiska produkcyjnego C</w:t>
      </w:r>
      <w:r>
        <w:rPr>
          <w:rFonts w:ascii="Calibri" w:hAnsi="Calibri"/>
          <w:color w:val="000000" w:themeColor="text1"/>
          <w:sz w:val="22"/>
          <w:szCs w:val="22"/>
        </w:rPr>
        <w:t>e</w:t>
      </w:r>
      <w:r w:rsidR="009A097B">
        <w:rPr>
          <w:rFonts w:ascii="Calibri" w:hAnsi="Calibri"/>
          <w:color w:val="000000" w:themeColor="text1"/>
          <w:sz w:val="22"/>
          <w:szCs w:val="22"/>
        </w:rPr>
        <w:t>ntrum Projektów Polska Cyfrowa i</w:t>
      </w:r>
      <w:r w:rsidR="00EE4FCF">
        <w:rPr>
          <w:rFonts w:ascii="Calibri" w:hAnsi="Calibri"/>
          <w:color w:val="000000" w:themeColor="text1"/>
          <w:sz w:val="22"/>
          <w:szCs w:val="22"/>
        </w:rPr>
        <w:t xml:space="preserve"> uruchamiania nowych usług</w:t>
      </w:r>
      <w:r w:rsidR="00C738CE" w:rsidRPr="00DD0882">
        <w:rPr>
          <w:rFonts w:ascii="Calibri" w:hAnsi="Calibri"/>
          <w:color w:val="000000" w:themeColor="text1"/>
          <w:sz w:val="22"/>
          <w:szCs w:val="22"/>
        </w:rPr>
        <w:t xml:space="preserve">. </w:t>
      </w:r>
      <w:r w:rsidR="00C738CE" w:rsidRPr="00F1032E">
        <w:rPr>
          <w:rFonts w:ascii="Calibri" w:hAnsi="Calibri"/>
          <w:color w:val="000000" w:themeColor="text1"/>
          <w:sz w:val="22"/>
          <w:szCs w:val="22"/>
        </w:rPr>
        <w:t xml:space="preserve">W ramach </w:t>
      </w:r>
      <w:r w:rsidR="002E753C" w:rsidRPr="00F1032E">
        <w:rPr>
          <w:rFonts w:ascii="Calibri" w:hAnsi="Calibri"/>
          <w:color w:val="000000" w:themeColor="text1"/>
          <w:sz w:val="22"/>
          <w:szCs w:val="22"/>
        </w:rPr>
        <w:t>Z</w:t>
      </w:r>
      <w:r w:rsidR="00C738CE" w:rsidRPr="00F1032E">
        <w:rPr>
          <w:rFonts w:ascii="Calibri" w:hAnsi="Calibri"/>
          <w:color w:val="000000" w:themeColor="text1"/>
          <w:sz w:val="22"/>
          <w:szCs w:val="22"/>
        </w:rPr>
        <w:t>amówienia</w:t>
      </w:r>
      <w:r w:rsidR="00021228">
        <w:rPr>
          <w:rFonts w:ascii="Calibri" w:hAnsi="Calibri"/>
          <w:color w:val="000000" w:themeColor="text1"/>
          <w:sz w:val="22"/>
          <w:szCs w:val="22"/>
        </w:rPr>
        <w:t xml:space="preserve"> na Przebudowę Infrastruktury,</w:t>
      </w:r>
      <w:r w:rsidR="00C738CE" w:rsidRPr="00F1032E">
        <w:rPr>
          <w:rFonts w:ascii="Calibri" w:hAnsi="Calibri"/>
          <w:color w:val="000000" w:themeColor="text1"/>
          <w:sz w:val="22"/>
          <w:szCs w:val="22"/>
        </w:rPr>
        <w:t xml:space="preserve"> Wykonawca </w:t>
      </w:r>
      <w:r w:rsidR="005342D5" w:rsidRPr="00F1032E">
        <w:rPr>
          <w:rFonts w:ascii="Calibri" w:hAnsi="Calibri"/>
          <w:color w:val="000000" w:themeColor="text1"/>
          <w:sz w:val="22"/>
          <w:szCs w:val="22"/>
        </w:rPr>
        <w:t xml:space="preserve">zaprojektuje, </w:t>
      </w:r>
      <w:r w:rsidR="00C738CE" w:rsidRPr="00F1032E">
        <w:rPr>
          <w:rFonts w:ascii="Calibri" w:hAnsi="Calibri"/>
          <w:color w:val="000000" w:themeColor="text1"/>
          <w:sz w:val="22"/>
          <w:szCs w:val="22"/>
        </w:rPr>
        <w:t>dostarczy</w:t>
      </w:r>
      <w:r w:rsidR="005342D5" w:rsidRPr="00F1032E">
        <w:rPr>
          <w:rFonts w:ascii="Calibri" w:hAnsi="Calibri"/>
          <w:color w:val="000000" w:themeColor="text1"/>
          <w:sz w:val="22"/>
          <w:szCs w:val="22"/>
        </w:rPr>
        <w:t xml:space="preserve"> </w:t>
      </w:r>
      <w:r w:rsidR="005342D5" w:rsidRPr="00DD0882">
        <w:rPr>
          <w:rFonts w:ascii="Calibri" w:hAnsi="Calibri"/>
          <w:color w:val="000000" w:themeColor="text1"/>
          <w:sz w:val="22"/>
          <w:szCs w:val="22"/>
        </w:rPr>
        <w:t xml:space="preserve">nowe </w:t>
      </w:r>
      <w:r w:rsidR="00021228">
        <w:rPr>
          <w:rFonts w:ascii="Calibri" w:hAnsi="Calibri"/>
          <w:color w:val="000000" w:themeColor="text1"/>
          <w:sz w:val="22"/>
          <w:szCs w:val="22"/>
        </w:rPr>
        <w:t>U</w:t>
      </w:r>
      <w:r w:rsidR="005342D5" w:rsidRPr="00DD0882">
        <w:rPr>
          <w:rFonts w:ascii="Calibri" w:hAnsi="Calibri"/>
          <w:color w:val="000000" w:themeColor="text1"/>
          <w:sz w:val="22"/>
          <w:szCs w:val="22"/>
        </w:rPr>
        <w:t>rzą</w:t>
      </w:r>
      <w:r w:rsidR="005342D5">
        <w:rPr>
          <w:rFonts w:ascii="Calibri" w:hAnsi="Calibri"/>
          <w:color w:val="000000" w:themeColor="text1"/>
          <w:sz w:val="22"/>
          <w:szCs w:val="22"/>
        </w:rPr>
        <w:t>dzenia</w:t>
      </w:r>
      <w:r w:rsidR="002E753C">
        <w:rPr>
          <w:rFonts w:ascii="Calibri" w:hAnsi="Calibri"/>
          <w:color w:val="000000" w:themeColor="text1"/>
          <w:sz w:val="22"/>
          <w:szCs w:val="22"/>
        </w:rPr>
        <w:t>,</w:t>
      </w:r>
      <w:r w:rsidR="00C738CE">
        <w:rPr>
          <w:rFonts w:ascii="Calibri" w:hAnsi="Calibri"/>
          <w:color w:val="000000" w:themeColor="text1"/>
          <w:sz w:val="22"/>
          <w:szCs w:val="22"/>
        </w:rPr>
        <w:t xml:space="preserve"> </w:t>
      </w:r>
      <w:r w:rsidR="00021228">
        <w:rPr>
          <w:rFonts w:ascii="Calibri" w:hAnsi="Calibri"/>
          <w:color w:val="000000" w:themeColor="text1"/>
          <w:sz w:val="22"/>
          <w:szCs w:val="22"/>
        </w:rPr>
        <w:t>O</w:t>
      </w:r>
      <w:r w:rsidR="00C738CE">
        <w:rPr>
          <w:rFonts w:ascii="Calibri" w:hAnsi="Calibri"/>
          <w:color w:val="000000" w:themeColor="text1"/>
          <w:sz w:val="22"/>
          <w:szCs w:val="22"/>
        </w:rPr>
        <w:t>programowanie</w:t>
      </w:r>
      <w:r w:rsidR="00021228">
        <w:rPr>
          <w:rFonts w:ascii="Calibri" w:hAnsi="Calibri"/>
          <w:color w:val="000000" w:themeColor="text1"/>
          <w:sz w:val="22"/>
          <w:szCs w:val="22"/>
        </w:rPr>
        <w:t>,</w:t>
      </w:r>
      <w:r w:rsidR="00C738CE">
        <w:rPr>
          <w:rFonts w:ascii="Calibri" w:hAnsi="Calibri"/>
          <w:color w:val="000000" w:themeColor="text1"/>
          <w:sz w:val="22"/>
          <w:szCs w:val="22"/>
        </w:rPr>
        <w:t xml:space="preserve"> </w:t>
      </w:r>
      <w:r w:rsidR="00021228">
        <w:rPr>
          <w:rFonts w:ascii="Calibri" w:hAnsi="Calibri"/>
          <w:color w:val="000000" w:themeColor="text1"/>
          <w:sz w:val="22"/>
          <w:szCs w:val="22"/>
        </w:rPr>
        <w:t>D</w:t>
      </w:r>
      <w:r w:rsidR="00C738CE">
        <w:rPr>
          <w:rFonts w:ascii="Calibri" w:hAnsi="Calibri"/>
          <w:color w:val="000000" w:themeColor="text1"/>
          <w:sz w:val="22"/>
          <w:szCs w:val="22"/>
        </w:rPr>
        <w:t>okumentację</w:t>
      </w:r>
      <w:r w:rsidR="00021228">
        <w:rPr>
          <w:rFonts w:ascii="Calibri" w:hAnsi="Calibri"/>
          <w:color w:val="000000" w:themeColor="text1"/>
          <w:sz w:val="22"/>
          <w:szCs w:val="22"/>
        </w:rPr>
        <w:t xml:space="preserve"> oraz wykorzysta obecne funkcjonujące Urządzenia i </w:t>
      </w:r>
      <w:r w:rsidR="00021228">
        <w:rPr>
          <w:rFonts w:ascii="Calibri" w:hAnsi="Calibri"/>
          <w:color w:val="000000" w:themeColor="text1"/>
          <w:sz w:val="22"/>
          <w:szCs w:val="22"/>
        </w:rPr>
        <w:lastRenderedPageBreak/>
        <w:t>Oprogramowanie</w:t>
      </w:r>
      <w:r w:rsidR="00C738CE">
        <w:rPr>
          <w:rFonts w:ascii="Calibri" w:hAnsi="Calibri"/>
          <w:color w:val="000000" w:themeColor="text1"/>
          <w:sz w:val="22"/>
          <w:szCs w:val="22"/>
        </w:rPr>
        <w:t xml:space="preserve">  wyodrębnienie z istniejących zasobów Zamawiającego </w:t>
      </w:r>
      <w:r w:rsidR="00021228">
        <w:rPr>
          <w:rFonts w:ascii="Calibri" w:hAnsi="Calibri"/>
          <w:color w:val="000000" w:themeColor="text1"/>
          <w:sz w:val="22"/>
          <w:szCs w:val="22"/>
        </w:rPr>
        <w:t>do stworzenia Środowiska Podstawowego i</w:t>
      </w:r>
      <w:r w:rsidR="00C738CE">
        <w:rPr>
          <w:rFonts w:ascii="Calibri" w:hAnsi="Calibri"/>
          <w:color w:val="000000" w:themeColor="text1"/>
          <w:sz w:val="22"/>
          <w:szCs w:val="22"/>
        </w:rPr>
        <w:t xml:space="preserve"> Środowiska Zapasowego, która będzie </w:t>
      </w:r>
      <w:r w:rsidR="00021228">
        <w:rPr>
          <w:rFonts w:ascii="Calibri" w:hAnsi="Calibri"/>
          <w:color w:val="000000" w:themeColor="text1"/>
          <w:sz w:val="22"/>
          <w:szCs w:val="22"/>
        </w:rPr>
        <w:t>docelowo funkcjonować w Lokalizacji Podstawowej i Zapasowej</w:t>
      </w:r>
      <w:r w:rsidR="00C738CE">
        <w:rPr>
          <w:rFonts w:ascii="Calibri" w:hAnsi="Calibri"/>
          <w:color w:val="000000" w:themeColor="text1"/>
          <w:sz w:val="22"/>
          <w:szCs w:val="22"/>
        </w:rPr>
        <w:t>.</w:t>
      </w:r>
      <w:r w:rsidR="008D0542">
        <w:rPr>
          <w:rFonts w:ascii="Calibri" w:hAnsi="Calibri"/>
          <w:color w:val="000000" w:themeColor="text1"/>
          <w:sz w:val="22"/>
          <w:szCs w:val="22"/>
        </w:rPr>
        <w:t xml:space="preserve"> Wykonawca przeprowadzi niezbędne Warsztaty </w:t>
      </w:r>
      <w:r w:rsidR="00EE29A9">
        <w:rPr>
          <w:rFonts w:ascii="Calibri" w:hAnsi="Calibri"/>
          <w:color w:val="000000" w:themeColor="text1"/>
          <w:sz w:val="22"/>
          <w:szCs w:val="22"/>
        </w:rPr>
        <w:t xml:space="preserve"> </w:t>
      </w:r>
      <w:r w:rsidR="008D0542">
        <w:rPr>
          <w:rFonts w:ascii="Calibri" w:hAnsi="Calibri"/>
          <w:color w:val="000000" w:themeColor="text1"/>
          <w:sz w:val="22"/>
          <w:szCs w:val="22"/>
        </w:rPr>
        <w:t>dla Administratorów.</w:t>
      </w:r>
    </w:p>
    <w:p w14:paraId="7DE92174" w14:textId="4EC7E25B" w:rsidR="000F7664" w:rsidRPr="000D7DA5" w:rsidRDefault="00A328C0" w:rsidP="00DD0882">
      <w:pPr>
        <w:spacing w:line="276" w:lineRule="auto"/>
        <w:rPr>
          <w:rFonts w:ascii="Calibri" w:hAnsi="Calibri"/>
          <w:color w:val="000000" w:themeColor="text1"/>
          <w:sz w:val="22"/>
          <w:szCs w:val="22"/>
        </w:rPr>
      </w:pPr>
      <w:r w:rsidRPr="000D7DA5">
        <w:rPr>
          <w:rFonts w:ascii="Calibri" w:hAnsi="Calibri"/>
          <w:color w:val="000000" w:themeColor="text1"/>
          <w:sz w:val="22"/>
          <w:szCs w:val="22"/>
        </w:rPr>
        <w:t xml:space="preserve">Postępowanie obejmuje </w:t>
      </w:r>
      <w:r w:rsidR="00F3110F">
        <w:rPr>
          <w:rFonts w:ascii="Calibri" w:hAnsi="Calibri"/>
          <w:color w:val="000000" w:themeColor="text1"/>
          <w:sz w:val="22"/>
          <w:szCs w:val="22"/>
        </w:rPr>
        <w:t xml:space="preserve">również </w:t>
      </w:r>
      <w:r w:rsidR="00C44A0B">
        <w:rPr>
          <w:rFonts w:ascii="Calibri" w:hAnsi="Calibri"/>
          <w:color w:val="000000" w:themeColor="text1"/>
          <w:sz w:val="22"/>
          <w:szCs w:val="22"/>
        </w:rPr>
        <w:t>dostawę</w:t>
      </w:r>
      <w:r w:rsidR="009F42AB">
        <w:rPr>
          <w:rFonts w:ascii="Calibri" w:hAnsi="Calibri"/>
          <w:color w:val="000000" w:themeColor="text1"/>
          <w:sz w:val="22"/>
          <w:szCs w:val="22"/>
        </w:rPr>
        <w:t xml:space="preserve"> i konfigurację</w:t>
      </w:r>
      <w:r w:rsidR="00C44A0B">
        <w:rPr>
          <w:rFonts w:ascii="Calibri" w:hAnsi="Calibri"/>
          <w:color w:val="000000" w:themeColor="text1"/>
          <w:sz w:val="22"/>
          <w:szCs w:val="22"/>
        </w:rPr>
        <w:t xml:space="preserve"> </w:t>
      </w:r>
      <w:r w:rsidR="008D0542">
        <w:rPr>
          <w:rFonts w:ascii="Calibri" w:hAnsi="Calibri"/>
          <w:color w:val="000000" w:themeColor="text1"/>
          <w:sz w:val="22"/>
          <w:szCs w:val="22"/>
        </w:rPr>
        <w:t>S</w:t>
      </w:r>
      <w:r w:rsidR="00C44A0B">
        <w:rPr>
          <w:rFonts w:ascii="Calibri" w:hAnsi="Calibri"/>
          <w:color w:val="000000" w:themeColor="text1"/>
          <w:sz w:val="22"/>
          <w:szCs w:val="22"/>
        </w:rPr>
        <w:t xml:space="preserve">ystemu </w:t>
      </w:r>
      <w:r w:rsidR="008D0542">
        <w:rPr>
          <w:rFonts w:ascii="Calibri" w:hAnsi="Calibri"/>
          <w:color w:val="000000" w:themeColor="text1"/>
          <w:sz w:val="22"/>
          <w:szCs w:val="22"/>
        </w:rPr>
        <w:t>K</w:t>
      </w:r>
      <w:r w:rsidR="00C44A0B">
        <w:rPr>
          <w:rFonts w:ascii="Calibri" w:hAnsi="Calibri"/>
          <w:color w:val="000000" w:themeColor="text1"/>
          <w:sz w:val="22"/>
          <w:szCs w:val="22"/>
        </w:rPr>
        <w:t xml:space="preserve">opii </w:t>
      </w:r>
      <w:r w:rsidR="008D0542">
        <w:rPr>
          <w:rFonts w:ascii="Calibri" w:hAnsi="Calibri"/>
          <w:color w:val="000000" w:themeColor="text1"/>
          <w:sz w:val="22"/>
          <w:szCs w:val="22"/>
        </w:rPr>
        <w:t>B</w:t>
      </w:r>
      <w:r w:rsidR="00C44A0B">
        <w:rPr>
          <w:rFonts w:ascii="Calibri" w:hAnsi="Calibri"/>
          <w:color w:val="000000" w:themeColor="text1"/>
          <w:sz w:val="22"/>
          <w:szCs w:val="22"/>
        </w:rPr>
        <w:t>ezpieczeństwa</w:t>
      </w:r>
      <w:r w:rsidR="008D0542">
        <w:rPr>
          <w:rFonts w:ascii="Calibri" w:hAnsi="Calibri"/>
          <w:color w:val="000000" w:themeColor="text1"/>
          <w:sz w:val="22"/>
          <w:szCs w:val="22"/>
        </w:rPr>
        <w:t xml:space="preserve"> z replikacją do Środowiska Zapasowego</w:t>
      </w:r>
      <w:r w:rsidR="00C44A0B">
        <w:rPr>
          <w:rFonts w:ascii="Calibri" w:hAnsi="Calibri"/>
          <w:color w:val="000000" w:themeColor="text1"/>
          <w:sz w:val="22"/>
          <w:szCs w:val="22"/>
        </w:rPr>
        <w:t>,</w:t>
      </w:r>
      <w:r w:rsidR="008D0542">
        <w:rPr>
          <w:rFonts w:ascii="Calibri" w:hAnsi="Calibri"/>
          <w:color w:val="000000" w:themeColor="text1"/>
          <w:sz w:val="22"/>
          <w:szCs w:val="22"/>
        </w:rPr>
        <w:t xml:space="preserve"> wraz z usługą</w:t>
      </w:r>
      <w:r w:rsidR="00C44A0B">
        <w:rPr>
          <w:rFonts w:ascii="Calibri" w:hAnsi="Calibri"/>
          <w:color w:val="000000" w:themeColor="text1"/>
          <w:sz w:val="22"/>
          <w:szCs w:val="22"/>
        </w:rPr>
        <w:t xml:space="preserve"> </w:t>
      </w:r>
      <w:r w:rsidRPr="000D7DA5">
        <w:rPr>
          <w:rFonts w:ascii="Calibri" w:hAnsi="Calibri"/>
          <w:color w:val="000000" w:themeColor="text1"/>
          <w:sz w:val="22"/>
          <w:szCs w:val="22"/>
        </w:rPr>
        <w:t>migracj</w:t>
      </w:r>
      <w:r w:rsidR="008D0542">
        <w:rPr>
          <w:rFonts w:ascii="Calibri" w:hAnsi="Calibri"/>
          <w:color w:val="000000" w:themeColor="text1"/>
          <w:sz w:val="22"/>
          <w:szCs w:val="22"/>
        </w:rPr>
        <w:t>i</w:t>
      </w:r>
      <w:r w:rsidRPr="000D7DA5">
        <w:rPr>
          <w:rFonts w:ascii="Calibri" w:hAnsi="Calibri"/>
          <w:color w:val="000000" w:themeColor="text1"/>
          <w:sz w:val="22"/>
          <w:szCs w:val="22"/>
        </w:rPr>
        <w:t xml:space="preserve"> </w:t>
      </w:r>
      <w:r w:rsidR="000715C2">
        <w:rPr>
          <w:rFonts w:ascii="Calibri" w:hAnsi="Calibri"/>
          <w:color w:val="000000" w:themeColor="text1"/>
          <w:sz w:val="22"/>
          <w:szCs w:val="22"/>
        </w:rPr>
        <w:t xml:space="preserve">wszystkich </w:t>
      </w:r>
      <w:r w:rsidR="00E00CE3">
        <w:rPr>
          <w:rFonts w:ascii="Calibri" w:hAnsi="Calibri"/>
          <w:color w:val="000000" w:themeColor="text1"/>
          <w:sz w:val="22"/>
          <w:szCs w:val="22"/>
        </w:rPr>
        <w:t>obecnych</w:t>
      </w:r>
      <w:r w:rsidR="000715C2" w:rsidRPr="000D7DA5">
        <w:rPr>
          <w:rFonts w:ascii="Calibri" w:hAnsi="Calibri"/>
          <w:color w:val="000000" w:themeColor="text1"/>
          <w:sz w:val="22"/>
          <w:szCs w:val="22"/>
        </w:rPr>
        <w:t xml:space="preserve"> </w:t>
      </w:r>
      <w:r w:rsidRPr="000D7DA5">
        <w:rPr>
          <w:rFonts w:ascii="Calibri" w:hAnsi="Calibri"/>
          <w:color w:val="000000" w:themeColor="text1"/>
          <w:sz w:val="22"/>
          <w:szCs w:val="22"/>
        </w:rPr>
        <w:t xml:space="preserve">zasobów </w:t>
      </w:r>
      <w:r w:rsidR="008D0542">
        <w:rPr>
          <w:rFonts w:ascii="Calibri" w:hAnsi="Calibri"/>
          <w:color w:val="000000" w:themeColor="text1"/>
          <w:sz w:val="22"/>
          <w:szCs w:val="22"/>
        </w:rPr>
        <w:t xml:space="preserve">(maszny wirtualne wraz z Danymi) </w:t>
      </w:r>
      <w:r w:rsidRPr="000D7DA5">
        <w:rPr>
          <w:rFonts w:ascii="Calibri" w:hAnsi="Calibri"/>
          <w:color w:val="000000" w:themeColor="text1"/>
          <w:sz w:val="22"/>
          <w:szCs w:val="22"/>
        </w:rPr>
        <w:t xml:space="preserve">określonych </w:t>
      </w:r>
      <w:r w:rsidR="006D6AA7">
        <w:rPr>
          <w:rFonts w:ascii="Calibri" w:hAnsi="Calibri"/>
          <w:color w:val="000000" w:themeColor="text1"/>
          <w:sz w:val="22"/>
          <w:szCs w:val="22"/>
        </w:rPr>
        <w:t xml:space="preserve">w </w:t>
      </w:r>
      <w:r w:rsidR="008D0542">
        <w:rPr>
          <w:rFonts w:ascii="Calibri" w:hAnsi="Calibri"/>
          <w:color w:val="000000" w:themeColor="text1"/>
          <w:sz w:val="22"/>
          <w:szCs w:val="22"/>
        </w:rPr>
        <w:t>P</w:t>
      </w:r>
      <w:r w:rsidR="00776F42">
        <w:rPr>
          <w:rFonts w:ascii="Calibri" w:hAnsi="Calibri"/>
          <w:color w:val="000000" w:themeColor="text1"/>
          <w:sz w:val="22"/>
          <w:szCs w:val="22"/>
        </w:rPr>
        <w:t xml:space="preserve">rojekcie </w:t>
      </w:r>
      <w:r w:rsidR="008D0542">
        <w:rPr>
          <w:rFonts w:ascii="Calibri" w:hAnsi="Calibri"/>
          <w:color w:val="000000" w:themeColor="text1"/>
          <w:sz w:val="22"/>
          <w:szCs w:val="22"/>
        </w:rPr>
        <w:t>T</w:t>
      </w:r>
      <w:r w:rsidR="00776F42">
        <w:rPr>
          <w:rFonts w:ascii="Calibri" w:hAnsi="Calibri"/>
          <w:color w:val="000000" w:themeColor="text1"/>
          <w:sz w:val="22"/>
          <w:szCs w:val="22"/>
        </w:rPr>
        <w:t xml:space="preserve">echnicznym </w:t>
      </w:r>
      <w:r w:rsidR="00F3110F">
        <w:rPr>
          <w:rFonts w:ascii="Calibri" w:hAnsi="Calibri"/>
          <w:color w:val="000000" w:themeColor="text1"/>
          <w:sz w:val="22"/>
          <w:szCs w:val="22"/>
        </w:rPr>
        <w:t>z uwzględnieniem okoliczności dodatkowej konfiguracji lub/i rozszerzenia posiadanych licencji przez Zamawiającego w celu poprawnego funkcjonowania</w:t>
      </w:r>
      <w:r w:rsidR="008D0542">
        <w:rPr>
          <w:rFonts w:ascii="Calibri" w:hAnsi="Calibri"/>
          <w:color w:val="000000" w:themeColor="text1"/>
          <w:sz w:val="22"/>
          <w:szCs w:val="22"/>
        </w:rPr>
        <w:t xml:space="preserve"> zaprojektowanego rozwiązania</w:t>
      </w:r>
      <w:r w:rsidR="006F35B1">
        <w:rPr>
          <w:rFonts w:ascii="Calibri" w:hAnsi="Calibri"/>
          <w:color w:val="000000" w:themeColor="text1"/>
          <w:sz w:val="22"/>
          <w:szCs w:val="22"/>
        </w:rPr>
        <w:t>.</w:t>
      </w:r>
    </w:p>
    <w:p w14:paraId="73B56A0E" w14:textId="100D5416" w:rsidR="000F7664" w:rsidRPr="000D7DA5" w:rsidRDefault="00442C3A" w:rsidP="003C19B1">
      <w:pPr>
        <w:pStyle w:val="Nagwek2"/>
      </w:pPr>
      <w:bookmarkStart w:id="12" w:name="_Toc393892760"/>
      <w:bookmarkStart w:id="13" w:name="_Toc514405908"/>
      <w:r w:rsidRPr="000D7DA5">
        <w:t>Wprowadzenie:</w:t>
      </w:r>
      <w:bookmarkEnd w:id="12"/>
      <w:bookmarkEnd w:id="13"/>
    </w:p>
    <w:p w14:paraId="11B2924D" w14:textId="51027F9D" w:rsidR="000F7664" w:rsidRPr="000D7DA5" w:rsidRDefault="00442C3A" w:rsidP="00001219">
      <w:pPr>
        <w:spacing w:line="276" w:lineRule="auto"/>
        <w:rPr>
          <w:rFonts w:ascii="Calibri" w:hAnsi="Calibri"/>
          <w:sz w:val="22"/>
          <w:szCs w:val="22"/>
        </w:rPr>
      </w:pPr>
      <w:r w:rsidRPr="000D7DA5">
        <w:rPr>
          <w:rFonts w:ascii="Calibri" w:hAnsi="Calibri"/>
          <w:sz w:val="22"/>
          <w:szCs w:val="22"/>
        </w:rPr>
        <w:t xml:space="preserve">Obecne środowisko </w:t>
      </w:r>
      <w:r w:rsidR="003564E3" w:rsidRPr="000D7DA5">
        <w:rPr>
          <w:rFonts w:ascii="Calibri" w:hAnsi="Calibri"/>
          <w:sz w:val="22"/>
          <w:szCs w:val="22"/>
        </w:rPr>
        <w:t xml:space="preserve">zlokalizowane jest w </w:t>
      </w:r>
      <w:r w:rsidR="00E666B5">
        <w:rPr>
          <w:rFonts w:ascii="Calibri" w:hAnsi="Calibri"/>
          <w:sz w:val="22"/>
          <w:szCs w:val="22"/>
        </w:rPr>
        <w:t>serwerowni</w:t>
      </w:r>
      <w:r w:rsidR="00E666B5" w:rsidRPr="000D7DA5">
        <w:rPr>
          <w:rFonts w:ascii="Calibri" w:hAnsi="Calibri"/>
          <w:sz w:val="22"/>
          <w:szCs w:val="22"/>
        </w:rPr>
        <w:t xml:space="preserve"> </w:t>
      </w:r>
      <w:r w:rsidR="003564E3" w:rsidRPr="000D7DA5">
        <w:rPr>
          <w:rFonts w:ascii="Calibri" w:hAnsi="Calibri"/>
          <w:sz w:val="22"/>
          <w:szCs w:val="22"/>
        </w:rPr>
        <w:t xml:space="preserve">przy ulicy </w:t>
      </w:r>
      <w:r w:rsidR="00CE6653">
        <w:rPr>
          <w:rFonts w:ascii="Calibri" w:hAnsi="Calibri"/>
          <w:sz w:val="22"/>
          <w:szCs w:val="22"/>
        </w:rPr>
        <w:t>S</w:t>
      </w:r>
      <w:r w:rsidR="00E666B5">
        <w:rPr>
          <w:rFonts w:ascii="Calibri" w:hAnsi="Calibri"/>
          <w:sz w:val="22"/>
          <w:szCs w:val="22"/>
        </w:rPr>
        <w:t>po</w:t>
      </w:r>
      <w:r w:rsidR="00CE6653">
        <w:rPr>
          <w:rFonts w:ascii="Calibri" w:hAnsi="Calibri"/>
          <w:sz w:val="22"/>
          <w:szCs w:val="22"/>
        </w:rPr>
        <w:t>kojnej 13A</w:t>
      </w:r>
      <w:r w:rsidR="0050567B">
        <w:rPr>
          <w:rFonts w:ascii="Calibri" w:hAnsi="Calibri"/>
          <w:sz w:val="22"/>
          <w:szCs w:val="22"/>
        </w:rPr>
        <w:t xml:space="preserve"> </w:t>
      </w:r>
      <w:r w:rsidR="003564E3" w:rsidRPr="000D7DA5">
        <w:rPr>
          <w:rFonts w:ascii="Calibri" w:hAnsi="Calibri"/>
          <w:sz w:val="22"/>
          <w:szCs w:val="22"/>
        </w:rPr>
        <w:t xml:space="preserve">w Warszawie, </w:t>
      </w:r>
      <w:r w:rsidRPr="000D7DA5">
        <w:rPr>
          <w:rFonts w:ascii="Calibri" w:hAnsi="Calibri"/>
          <w:sz w:val="22"/>
          <w:szCs w:val="22"/>
        </w:rPr>
        <w:t>składa</w:t>
      </w:r>
      <w:r w:rsidR="00001219" w:rsidRPr="000D7DA5">
        <w:rPr>
          <w:rFonts w:ascii="Calibri" w:hAnsi="Calibri"/>
          <w:sz w:val="22"/>
          <w:szCs w:val="22"/>
        </w:rPr>
        <w:t xml:space="preserve"> się z </w:t>
      </w:r>
      <w:r w:rsidR="00776F42">
        <w:rPr>
          <w:rFonts w:ascii="Calibri" w:hAnsi="Calibri"/>
          <w:sz w:val="22"/>
          <w:szCs w:val="22"/>
        </w:rPr>
        <w:t>4</w:t>
      </w:r>
      <w:r w:rsidR="00684397">
        <w:rPr>
          <w:rFonts w:ascii="Calibri" w:hAnsi="Calibri"/>
          <w:sz w:val="22"/>
          <w:szCs w:val="22"/>
        </w:rPr>
        <w:t xml:space="preserve"> serwerów fizycznych</w:t>
      </w:r>
      <w:r w:rsidR="00E666B5">
        <w:rPr>
          <w:rFonts w:ascii="Calibri" w:hAnsi="Calibri"/>
          <w:sz w:val="22"/>
          <w:szCs w:val="22"/>
        </w:rPr>
        <w:t xml:space="preserve"> </w:t>
      </w:r>
      <w:r w:rsidR="005342D5">
        <w:rPr>
          <w:rFonts w:ascii="Calibri" w:hAnsi="Calibri"/>
          <w:sz w:val="22"/>
          <w:szCs w:val="22"/>
        </w:rPr>
        <w:t xml:space="preserve">w tym 3 dedykowane do pracy na potrzeby środowiska wirtualnego </w:t>
      </w:r>
      <w:r w:rsidR="00E666B5">
        <w:rPr>
          <w:rFonts w:ascii="Calibri" w:hAnsi="Calibri"/>
          <w:sz w:val="22"/>
          <w:szCs w:val="22"/>
        </w:rPr>
        <w:t>(około 40 maszyn wirtualnych)</w:t>
      </w:r>
      <w:r w:rsidR="00684397">
        <w:rPr>
          <w:rFonts w:ascii="Calibri" w:hAnsi="Calibri"/>
          <w:sz w:val="22"/>
          <w:szCs w:val="22"/>
        </w:rPr>
        <w:t xml:space="preserve"> </w:t>
      </w:r>
      <w:r w:rsidR="008E749F">
        <w:rPr>
          <w:rFonts w:ascii="Calibri" w:hAnsi="Calibri"/>
          <w:sz w:val="22"/>
          <w:szCs w:val="22"/>
        </w:rPr>
        <w:t>Vmware</w:t>
      </w:r>
      <w:r w:rsidR="00AA4E43">
        <w:rPr>
          <w:rFonts w:ascii="Calibri" w:hAnsi="Calibri"/>
          <w:sz w:val="22"/>
          <w:szCs w:val="22"/>
        </w:rPr>
        <w:t> </w:t>
      </w:r>
      <w:r w:rsidR="008E749F">
        <w:rPr>
          <w:rFonts w:ascii="Calibri" w:hAnsi="Calibri"/>
          <w:sz w:val="22"/>
          <w:szCs w:val="22"/>
        </w:rPr>
        <w:t>6</w:t>
      </w:r>
      <w:r w:rsidR="00224FC9">
        <w:rPr>
          <w:rFonts w:ascii="Calibri" w:hAnsi="Calibri"/>
          <w:sz w:val="22"/>
          <w:szCs w:val="22"/>
        </w:rPr>
        <w:t>, macierzy dyskowej wraz z półkami dyskowymi,</w:t>
      </w:r>
      <w:r w:rsidR="008961F7">
        <w:rPr>
          <w:rFonts w:ascii="Calibri" w:hAnsi="Calibri"/>
          <w:sz w:val="22"/>
          <w:szCs w:val="22"/>
        </w:rPr>
        <w:t xml:space="preserve"> dwóch przełączników, dwóch routerów i UPS</w:t>
      </w:r>
      <w:r w:rsidR="00684397">
        <w:rPr>
          <w:rFonts w:ascii="Calibri" w:hAnsi="Calibri"/>
          <w:sz w:val="22"/>
          <w:szCs w:val="22"/>
        </w:rPr>
        <w:t>.</w:t>
      </w:r>
    </w:p>
    <w:p w14:paraId="7C1B98A5" w14:textId="24C0CB4A" w:rsidR="00C6449B" w:rsidRPr="000D7DA5" w:rsidRDefault="007D0DB3" w:rsidP="00B711E9">
      <w:pPr>
        <w:spacing w:line="276" w:lineRule="auto"/>
        <w:rPr>
          <w:color w:val="000000" w:themeColor="text1"/>
          <w:sz w:val="22"/>
          <w:szCs w:val="22"/>
        </w:rPr>
      </w:pPr>
      <w:r w:rsidRPr="000D7DA5">
        <w:rPr>
          <w:rFonts w:ascii="Calibri" w:hAnsi="Calibri"/>
          <w:color w:val="000000" w:themeColor="text1"/>
          <w:sz w:val="22"/>
          <w:szCs w:val="22"/>
        </w:rPr>
        <w:t>Zamawiający zakłada</w:t>
      </w:r>
      <w:r w:rsidR="00825322">
        <w:rPr>
          <w:rFonts w:ascii="Calibri" w:hAnsi="Calibri"/>
          <w:color w:val="000000" w:themeColor="text1"/>
          <w:sz w:val="22"/>
          <w:szCs w:val="22"/>
        </w:rPr>
        <w:t>,</w:t>
      </w:r>
      <w:r w:rsidRPr="000D7DA5">
        <w:rPr>
          <w:rFonts w:ascii="Calibri" w:hAnsi="Calibri"/>
          <w:color w:val="000000" w:themeColor="text1"/>
          <w:sz w:val="22"/>
          <w:szCs w:val="22"/>
        </w:rPr>
        <w:t xml:space="preserve"> że dostarczone rozwiązanie będzie wykorzystywało element</w:t>
      </w:r>
      <w:r w:rsidR="0050567B">
        <w:rPr>
          <w:rFonts w:ascii="Calibri" w:hAnsi="Calibri"/>
          <w:color w:val="000000" w:themeColor="text1"/>
          <w:sz w:val="22"/>
          <w:szCs w:val="22"/>
        </w:rPr>
        <w:t>y</w:t>
      </w:r>
      <w:r w:rsidRPr="000D7DA5">
        <w:rPr>
          <w:rFonts w:ascii="Calibri" w:hAnsi="Calibri"/>
          <w:color w:val="000000" w:themeColor="text1"/>
          <w:sz w:val="22"/>
          <w:szCs w:val="22"/>
        </w:rPr>
        <w:t xml:space="preserve"> obecnej infrastruktury. </w:t>
      </w:r>
      <w:r w:rsidR="00482855" w:rsidRPr="000D7DA5">
        <w:rPr>
          <w:rFonts w:ascii="Calibri" w:hAnsi="Calibri"/>
          <w:color w:val="000000" w:themeColor="text1"/>
          <w:sz w:val="22"/>
          <w:szCs w:val="22"/>
        </w:rPr>
        <w:t xml:space="preserve">Wykonawca </w:t>
      </w:r>
      <w:r w:rsidR="00825322">
        <w:rPr>
          <w:rFonts w:ascii="Calibri" w:hAnsi="Calibri"/>
          <w:color w:val="000000" w:themeColor="text1"/>
          <w:sz w:val="22"/>
          <w:szCs w:val="22"/>
        </w:rPr>
        <w:t>zamontuje, skonfiguruje i uruchomi dostarczone urządzenia w szafie Rack 19”</w:t>
      </w:r>
      <w:r w:rsidR="005342D5">
        <w:rPr>
          <w:rFonts w:ascii="Calibri" w:hAnsi="Calibri"/>
          <w:color w:val="000000" w:themeColor="text1"/>
          <w:sz w:val="22"/>
          <w:szCs w:val="22"/>
        </w:rPr>
        <w:t xml:space="preserve"> </w:t>
      </w:r>
      <w:r w:rsidR="003E7388">
        <w:rPr>
          <w:rFonts w:ascii="Calibri" w:hAnsi="Calibri"/>
          <w:color w:val="000000" w:themeColor="text1"/>
          <w:sz w:val="22"/>
          <w:szCs w:val="22"/>
        </w:rPr>
        <w:t>Z</w:t>
      </w:r>
      <w:r w:rsidR="00776F42">
        <w:rPr>
          <w:rFonts w:ascii="Calibri" w:hAnsi="Calibri"/>
          <w:color w:val="000000" w:themeColor="text1"/>
          <w:sz w:val="22"/>
          <w:szCs w:val="22"/>
        </w:rPr>
        <w:t>amawiającego</w:t>
      </w:r>
      <w:r w:rsidR="00482855" w:rsidRPr="000D7DA5">
        <w:rPr>
          <w:rFonts w:ascii="Calibri" w:hAnsi="Calibri"/>
          <w:color w:val="000000" w:themeColor="text1"/>
          <w:sz w:val="22"/>
          <w:szCs w:val="22"/>
        </w:rPr>
        <w:t xml:space="preserve">. </w:t>
      </w:r>
      <w:r w:rsidR="00F2607E" w:rsidRPr="000D7DA5">
        <w:rPr>
          <w:rFonts w:ascii="Calibri" w:hAnsi="Calibri"/>
          <w:color w:val="000000" w:themeColor="text1"/>
          <w:sz w:val="22"/>
          <w:szCs w:val="22"/>
        </w:rPr>
        <w:t xml:space="preserve">Wykonawca powinien </w:t>
      </w:r>
      <w:r w:rsidR="00F355A2">
        <w:rPr>
          <w:rFonts w:ascii="Calibri" w:hAnsi="Calibri"/>
          <w:color w:val="000000" w:themeColor="text1"/>
          <w:sz w:val="22"/>
          <w:szCs w:val="22"/>
        </w:rPr>
        <w:t xml:space="preserve">podłączyć dostarczone urządzenia </w:t>
      </w:r>
      <w:r w:rsidR="002170EF">
        <w:rPr>
          <w:rFonts w:ascii="Calibri" w:hAnsi="Calibri"/>
          <w:color w:val="000000" w:themeColor="text1"/>
          <w:sz w:val="22"/>
          <w:szCs w:val="22"/>
        </w:rPr>
        <w:t>do urządzenia UPS</w:t>
      </w:r>
      <w:r w:rsidR="00776F42">
        <w:rPr>
          <w:rFonts w:ascii="Calibri" w:hAnsi="Calibri"/>
          <w:color w:val="000000" w:themeColor="text1"/>
          <w:sz w:val="22"/>
          <w:szCs w:val="22"/>
        </w:rPr>
        <w:t xml:space="preserve"> </w:t>
      </w:r>
      <w:r w:rsidR="003E7388">
        <w:rPr>
          <w:rFonts w:ascii="Calibri" w:hAnsi="Calibri"/>
          <w:color w:val="000000" w:themeColor="text1"/>
          <w:sz w:val="22"/>
          <w:szCs w:val="22"/>
        </w:rPr>
        <w:t>Z</w:t>
      </w:r>
      <w:r w:rsidR="00776F42">
        <w:rPr>
          <w:rFonts w:ascii="Calibri" w:hAnsi="Calibri"/>
          <w:color w:val="000000" w:themeColor="text1"/>
          <w:sz w:val="22"/>
          <w:szCs w:val="22"/>
        </w:rPr>
        <w:t>amawiającego</w:t>
      </w:r>
      <w:r w:rsidR="002170EF">
        <w:rPr>
          <w:rFonts w:ascii="Calibri" w:hAnsi="Calibri"/>
          <w:color w:val="000000" w:themeColor="text1"/>
          <w:sz w:val="22"/>
          <w:szCs w:val="22"/>
        </w:rPr>
        <w:t>.</w:t>
      </w:r>
      <w:r w:rsidR="00776F42">
        <w:rPr>
          <w:rFonts w:ascii="Calibri" w:hAnsi="Calibri"/>
          <w:color w:val="000000" w:themeColor="text1"/>
          <w:sz w:val="22"/>
          <w:szCs w:val="22"/>
        </w:rPr>
        <w:t xml:space="preserve"> Wszelkie szczegóły zostaną sprecyzowane </w:t>
      </w:r>
      <w:r w:rsidR="00776F42" w:rsidRPr="00F1032E">
        <w:rPr>
          <w:rFonts w:ascii="Calibri" w:hAnsi="Calibri"/>
          <w:color w:val="000000" w:themeColor="text1"/>
          <w:sz w:val="22"/>
          <w:szCs w:val="22"/>
        </w:rPr>
        <w:t xml:space="preserve">w </w:t>
      </w:r>
      <w:r w:rsidR="00896D54" w:rsidRPr="00F1032E">
        <w:rPr>
          <w:rFonts w:ascii="Calibri" w:hAnsi="Calibri"/>
          <w:color w:val="000000" w:themeColor="text1"/>
          <w:sz w:val="22"/>
          <w:szCs w:val="22"/>
        </w:rPr>
        <w:t>Projekcie T</w:t>
      </w:r>
      <w:r w:rsidR="00776F42" w:rsidRPr="00F1032E">
        <w:rPr>
          <w:rFonts w:ascii="Calibri" w:hAnsi="Calibri"/>
          <w:color w:val="000000" w:themeColor="text1"/>
          <w:sz w:val="22"/>
          <w:szCs w:val="22"/>
        </w:rPr>
        <w:t>echniczn</w:t>
      </w:r>
      <w:r w:rsidR="00896D54" w:rsidRPr="00F1032E">
        <w:rPr>
          <w:rFonts w:ascii="Calibri" w:hAnsi="Calibri"/>
          <w:color w:val="000000" w:themeColor="text1"/>
          <w:sz w:val="22"/>
          <w:szCs w:val="22"/>
        </w:rPr>
        <w:t>ym</w:t>
      </w:r>
      <w:r w:rsidR="00776F42" w:rsidRPr="00DD0882">
        <w:rPr>
          <w:rFonts w:ascii="Calibri" w:hAnsi="Calibri"/>
          <w:color w:val="000000" w:themeColor="text1"/>
          <w:sz w:val="22"/>
          <w:szCs w:val="22"/>
        </w:rPr>
        <w:t>.</w:t>
      </w:r>
    </w:p>
    <w:p w14:paraId="49BBEF25" w14:textId="77777777" w:rsidR="00653CD9" w:rsidRPr="000D7DA5" w:rsidRDefault="00653CD9" w:rsidP="00001219">
      <w:pPr>
        <w:pStyle w:val="Nagwek1"/>
        <w:spacing w:line="276" w:lineRule="auto"/>
        <w:ind w:left="431" w:hanging="431"/>
        <w:rPr>
          <w:rFonts w:ascii="Calibri" w:hAnsi="Calibri"/>
          <w:sz w:val="24"/>
          <w:szCs w:val="24"/>
        </w:rPr>
      </w:pPr>
      <w:bookmarkStart w:id="14" w:name="_Toc372029632"/>
      <w:bookmarkStart w:id="15" w:name="_Toc393892761"/>
      <w:bookmarkStart w:id="16" w:name="_Toc514405909"/>
      <w:r w:rsidRPr="000D7DA5">
        <w:rPr>
          <w:rFonts w:ascii="Calibri" w:hAnsi="Calibri"/>
          <w:sz w:val="24"/>
          <w:szCs w:val="24"/>
        </w:rPr>
        <w:t>PRZEDMIOT ZAMÓWIENIA</w:t>
      </w:r>
      <w:bookmarkEnd w:id="14"/>
      <w:bookmarkEnd w:id="15"/>
      <w:bookmarkEnd w:id="16"/>
    </w:p>
    <w:p w14:paraId="49D24C5C" w14:textId="77777777" w:rsidR="00C15666" w:rsidRPr="000D7DA5" w:rsidRDefault="00C15666" w:rsidP="00C6449B">
      <w:pPr>
        <w:widowControl w:val="0"/>
        <w:autoSpaceDE w:val="0"/>
        <w:autoSpaceDN w:val="0"/>
        <w:adjustRightInd w:val="0"/>
        <w:spacing w:line="276" w:lineRule="auto"/>
        <w:ind w:firstLine="426"/>
        <w:rPr>
          <w:rFonts w:ascii="Calibri" w:hAnsi="Calibri" w:cs="Calibri"/>
          <w:bCs/>
          <w:spacing w:val="-3"/>
          <w:sz w:val="22"/>
          <w:szCs w:val="22"/>
        </w:rPr>
      </w:pPr>
      <w:r w:rsidRPr="000D7DA5">
        <w:rPr>
          <w:rFonts w:ascii="Calibri" w:hAnsi="Calibri" w:cs="Calibri"/>
          <w:bCs/>
          <w:spacing w:val="-3"/>
          <w:sz w:val="22"/>
          <w:szCs w:val="22"/>
        </w:rPr>
        <w:t>Przedmiotem zamówienia jest:</w:t>
      </w:r>
    </w:p>
    <w:p w14:paraId="19E59011" w14:textId="1FA18B8D" w:rsidR="005950E2" w:rsidRPr="00B711E9" w:rsidRDefault="00C15666">
      <w:pPr>
        <w:pStyle w:val="Akapitzlist"/>
        <w:widowControl w:val="0"/>
        <w:numPr>
          <w:ilvl w:val="0"/>
          <w:numId w:val="27"/>
        </w:numPr>
        <w:autoSpaceDE w:val="0"/>
        <w:autoSpaceDN w:val="0"/>
        <w:adjustRightInd w:val="0"/>
        <w:spacing w:after="0"/>
        <w:rPr>
          <w:rFonts w:cs="Calibri"/>
          <w:bCs/>
          <w:spacing w:val="-3"/>
          <w:sz w:val="22"/>
          <w:szCs w:val="22"/>
        </w:rPr>
      </w:pPr>
      <w:r w:rsidRPr="000D7DA5">
        <w:rPr>
          <w:rFonts w:cs="Calibri"/>
          <w:bCs/>
          <w:spacing w:val="-3"/>
          <w:sz w:val="22"/>
          <w:szCs w:val="22"/>
        </w:rPr>
        <w:t xml:space="preserve">dostawa </w:t>
      </w:r>
      <w:r w:rsidR="005950E2">
        <w:rPr>
          <w:rFonts w:cs="Calibri"/>
          <w:bCs/>
          <w:spacing w:val="-3"/>
          <w:sz w:val="22"/>
          <w:szCs w:val="22"/>
        </w:rPr>
        <w:t>nowych</w:t>
      </w:r>
      <w:r w:rsidR="00EA0AB4">
        <w:rPr>
          <w:rFonts w:cs="Calibri"/>
          <w:bCs/>
          <w:spacing w:val="-3"/>
          <w:sz w:val="22"/>
          <w:szCs w:val="22"/>
        </w:rPr>
        <w:t xml:space="preserve"> lub aktualizacja obecnych licencji </w:t>
      </w:r>
      <w:r w:rsidRPr="000D7DA5">
        <w:rPr>
          <w:rFonts w:cs="Calibri"/>
          <w:bCs/>
          <w:spacing w:val="-3"/>
          <w:sz w:val="22"/>
          <w:szCs w:val="22"/>
        </w:rPr>
        <w:t xml:space="preserve">przez Wykonawcę </w:t>
      </w:r>
      <w:r w:rsidR="00B314CE">
        <w:rPr>
          <w:rFonts w:cs="Calibri"/>
          <w:bCs/>
          <w:spacing w:val="-3"/>
          <w:sz w:val="22"/>
          <w:szCs w:val="22"/>
        </w:rPr>
        <w:t xml:space="preserve">Oprogramowania </w:t>
      </w:r>
      <w:r w:rsidRPr="000D7DA5">
        <w:rPr>
          <w:rFonts w:cs="Calibri"/>
          <w:bCs/>
          <w:spacing w:val="-3"/>
          <w:sz w:val="22"/>
          <w:szCs w:val="22"/>
        </w:rPr>
        <w:t>do wirtualizacji</w:t>
      </w:r>
      <w:r w:rsidR="00B314CE">
        <w:rPr>
          <w:rFonts w:cs="Calibri"/>
          <w:bCs/>
          <w:spacing w:val="-3"/>
          <w:sz w:val="22"/>
          <w:szCs w:val="22"/>
        </w:rPr>
        <w:t>,</w:t>
      </w:r>
      <w:r w:rsidRPr="000D7DA5">
        <w:rPr>
          <w:rFonts w:cs="Calibri"/>
          <w:bCs/>
          <w:spacing w:val="-3"/>
          <w:sz w:val="22"/>
          <w:szCs w:val="22"/>
        </w:rPr>
        <w:t xml:space="preserve"> zarządzania maszynami wirtualnymi</w:t>
      </w:r>
      <w:r w:rsidR="00B314CE">
        <w:rPr>
          <w:rFonts w:cs="Calibri"/>
          <w:bCs/>
          <w:spacing w:val="-3"/>
          <w:sz w:val="22"/>
          <w:szCs w:val="22"/>
        </w:rPr>
        <w:t>, zarządzania Urządzeniami</w:t>
      </w:r>
      <w:r w:rsidRPr="000D7DA5">
        <w:rPr>
          <w:rFonts w:cs="Calibri"/>
          <w:bCs/>
          <w:spacing w:val="-3"/>
          <w:sz w:val="22"/>
          <w:szCs w:val="22"/>
        </w:rPr>
        <w:t xml:space="preserve"> oraz konfiguracja zgodnie z założeniami Zamawiającego</w:t>
      </w:r>
      <w:r w:rsidR="000A48C0">
        <w:rPr>
          <w:rFonts w:cs="Calibri"/>
          <w:bCs/>
          <w:spacing w:val="-3"/>
          <w:sz w:val="22"/>
          <w:szCs w:val="22"/>
        </w:rPr>
        <w:t>;</w:t>
      </w:r>
    </w:p>
    <w:p w14:paraId="3A7C8B59" w14:textId="4EB739A6" w:rsidR="00C15666" w:rsidRPr="000D7DA5" w:rsidRDefault="00C15666" w:rsidP="00955331">
      <w:pPr>
        <w:pStyle w:val="Akapitzlist"/>
        <w:widowControl w:val="0"/>
        <w:numPr>
          <w:ilvl w:val="0"/>
          <w:numId w:val="27"/>
        </w:numPr>
        <w:autoSpaceDE w:val="0"/>
        <w:autoSpaceDN w:val="0"/>
        <w:adjustRightInd w:val="0"/>
        <w:spacing w:after="0"/>
        <w:rPr>
          <w:rFonts w:cs="Calibri"/>
          <w:bCs/>
          <w:spacing w:val="-3"/>
          <w:sz w:val="22"/>
          <w:szCs w:val="22"/>
        </w:rPr>
      </w:pPr>
      <w:r w:rsidRPr="000D7DA5">
        <w:rPr>
          <w:rFonts w:cs="Calibri"/>
          <w:bCs/>
          <w:spacing w:val="-3"/>
          <w:sz w:val="22"/>
          <w:szCs w:val="22"/>
        </w:rPr>
        <w:t xml:space="preserve">dostawa oprogramowania </w:t>
      </w:r>
      <w:r w:rsidR="00E44929" w:rsidRPr="000D7DA5">
        <w:rPr>
          <w:rFonts w:cs="Calibri"/>
          <w:bCs/>
          <w:spacing w:val="-3"/>
          <w:sz w:val="22"/>
          <w:szCs w:val="22"/>
        </w:rPr>
        <w:t xml:space="preserve">Systemu Kopii Bezpieczeństwa (SKB) </w:t>
      </w:r>
      <w:r w:rsidRPr="000D7DA5">
        <w:rPr>
          <w:rFonts w:cs="Calibri"/>
          <w:bCs/>
          <w:spacing w:val="-3"/>
          <w:sz w:val="22"/>
          <w:szCs w:val="22"/>
        </w:rPr>
        <w:t>oraz konfiguracja według założeń Zamawiającego</w:t>
      </w:r>
      <w:r w:rsidR="000A48C0">
        <w:rPr>
          <w:rFonts w:cs="Calibri"/>
          <w:bCs/>
          <w:spacing w:val="-3"/>
          <w:sz w:val="22"/>
          <w:szCs w:val="22"/>
        </w:rPr>
        <w:t>;</w:t>
      </w:r>
    </w:p>
    <w:p w14:paraId="56FAB05E" w14:textId="2DB7F491" w:rsidR="00C15666" w:rsidRPr="000D7DA5" w:rsidRDefault="00C15666" w:rsidP="00955331">
      <w:pPr>
        <w:pStyle w:val="Akapitzlist"/>
        <w:widowControl w:val="0"/>
        <w:numPr>
          <w:ilvl w:val="0"/>
          <w:numId w:val="27"/>
        </w:numPr>
        <w:autoSpaceDE w:val="0"/>
        <w:autoSpaceDN w:val="0"/>
        <w:adjustRightInd w:val="0"/>
        <w:spacing w:after="0"/>
        <w:rPr>
          <w:rFonts w:cs="Calibri"/>
          <w:bCs/>
          <w:spacing w:val="-3"/>
          <w:sz w:val="22"/>
          <w:szCs w:val="22"/>
        </w:rPr>
      </w:pPr>
      <w:r w:rsidRPr="000D7DA5">
        <w:rPr>
          <w:rFonts w:cs="Calibri"/>
          <w:bCs/>
          <w:spacing w:val="-3"/>
          <w:sz w:val="22"/>
          <w:szCs w:val="22"/>
        </w:rPr>
        <w:t xml:space="preserve">dostawa przez Wykonawcę </w:t>
      </w:r>
      <w:r w:rsidR="00B048FE">
        <w:rPr>
          <w:rFonts w:cs="Calibri"/>
          <w:bCs/>
          <w:spacing w:val="-3"/>
          <w:sz w:val="22"/>
          <w:szCs w:val="22"/>
        </w:rPr>
        <w:t xml:space="preserve">serwerów, </w:t>
      </w:r>
      <w:r w:rsidR="00D032E4">
        <w:rPr>
          <w:rFonts w:cs="Calibri"/>
          <w:bCs/>
          <w:spacing w:val="-3"/>
          <w:sz w:val="22"/>
          <w:szCs w:val="22"/>
        </w:rPr>
        <w:t>macierzy dyskowych</w:t>
      </w:r>
      <w:r w:rsidR="00B048FE">
        <w:rPr>
          <w:rFonts w:cs="Calibri"/>
          <w:bCs/>
          <w:spacing w:val="-3"/>
          <w:sz w:val="22"/>
          <w:szCs w:val="22"/>
        </w:rPr>
        <w:t xml:space="preserve"> i </w:t>
      </w:r>
      <w:r w:rsidRPr="000D7DA5">
        <w:rPr>
          <w:rFonts w:cs="Calibri"/>
          <w:bCs/>
          <w:spacing w:val="-3"/>
          <w:sz w:val="22"/>
          <w:szCs w:val="22"/>
        </w:rPr>
        <w:t xml:space="preserve">urządzeń sieciowych </w:t>
      </w:r>
      <w:r w:rsidR="00ED0BAE">
        <w:rPr>
          <w:rFonts w:cs="Calibri"/>
          <w:bCs/>
          <w:spacing w:val="-3"/>
          <w:sz w:val="22"/>
          <w:szCs w:val="22"/>
        </w:rPr>
        <w:t>-</w:t>
      </w:r>
      <w:r w:rsidRPr="000D7DA5">
        <w:rPr>
          <w:rFonts w:cs="Calibri"/>
          <w:bCs/>
          <w:spacing w:val="-3"/>
          <w:sz w:val="22"/>
          <w:szCs w:val="22"/>
        </w:rPr>
        <w:t xml:space="preserve"> </w:t>
      </w:r>
      <w:r w:rsidR="00EF3AA2">
        <w:rPr>
          <w:rFonts w:cs="Calibri"/>
          <w:bCs/>
          <w:spacing w:val="-3"/>
          <w:sz w:val="22"/>
          <w:szCs w:val="22"/>
        </w:rPr>
        <w:t>przełączników sieciowych</w:t>
      </w:r>
      <w:r w:rsidR="00C245F7">
        <w:rPr>
          <w:rFonts w:cs="Calibri"/>
          <w:bCs/>
          <w:spacing w:val="-3"/>
          <w:sz w:val="22"/>
          <w:szCs w:val="22"/>
        </w:rPr>
        <w:t>, niezbędnego okablowania</w:t>
      </w:r>
      <w:r w:rsidR="00EF3AA2">
        <w:rPr>
          <w:rFonts w:cs="Calibri"/>
          <w:bCs/>
          <w:spacing w:val="-3"/>
          <w:sz w:val="22"/>
          <w:szCs w:val="22"/>
        </w:rPr>
        <w:t xml:space="preserve"> </w:t>
      </w:r>
      <w:r w:rsidRPr="000D7DA5">
        <w:rPr>
          <w:rFonts w:cs="Calibri"/>
          <w:bCs/>
          <w:spacing w:val="-3"/>
          <w:sz w:val="22"/>
          <w:szCs w:val="22"/>
        </w:rPr>
        <w:t>wraz z oprogramowaniem wbudowanym niezbędnym do prawidłowego działania sprzętu</w:t>
      </w:r>
      <w:r w:rsidR="009D0DEB">
        <w:rPr>
          <w:rFonts w:cs="Calibri"/>
          <w:bCs/>
          <w:spacing w:val="-3"/>
          <w:sz w:val="22"/>
          <w:szCs w:val="22"/>
        </w:rPr>
        <w:t xml:space="preserve">, </w:t>
      </w:r>
      <w:r w:rsidRPr="000D7DA5">
        <w:rPr>
          <w:rFonts w:cs="Calibri"/>
          <w:bCs/>
          <w:spacing w:val="-3"/>
          <w:sz w:val="22"/>
          <w:szCs w:val="22"/>
        </w:rPr>
        <w:t>konfiguracja według założeń Zamawiającego</w:t>
      </w:r>
      <w:r w:rsidR="000A48C0">
        <w:rPr>
          <w:rFonts w:cs="Calibri"/>
          <w:bCs/>
          <w:spacing w:val="-3"/>
          <w:sz w:val="22"/>
          <w:szCs w:val="22"/>
        </w:rPr>
        <w:t>;</w:t>
      </w:r>
    </w:p>
    <w:p w14:paraId="263630AC" w14:textId="2A6BC876" w:rsidR="00A42211" w:rsidRPr="000D7DA5" w:rsidRDefault="009959BF" w:rsidP="00F1032E">
      <w:pPr>
        <w:pStyle w:val="Akapitzlist"/>
        <w:widowControl w:val="0"/>
        <w:numPr>
          <w:ilvl w:val="0"/>
          <w:numId w:val="27"/>
        </w:numPr>
        <w:autoSpaceDE w:val="0"/>
        <w:autoSpaceDN w:val="0"/>
        <w:adjustRightInd w:val="0"/>
        <w:spacing w:after="0"/>
      </w:pPr>
      <w:r w:rsidRPr="000D7DA5">
        <w:rPr>
          <w:rFonts w:cs="Calibri"/>
          <w:bCs/>
          <w:spacing w:val="-3"/>
          <w:sz w:val="22"/>
          <w:szCs w:val="22"/>
        </w:rPr>
        <w:t xml:space="preserve">migracja </w:t>
      </w:r>
      <w:r w:rsidR="00555817">
        <w:rPr>
          <w:rFonts w:cs="Calibri"/>
          <w:bCs/>
          <w:spacing w:val="-3"/>
          <w:sz w:val="22"/>
          <w:szCs w:val="22"/>
        </w:rPr>
        <w:t xml:space="preserve">obecnych </w:t>
      </w:r>
      <w:r w:rsidRPr="000D7DA5">
        <w:rPr>
          <w:rFonts w:cs="Calibri"/>
          <w:bCs/>
          <w:spacing w:val="-3"/>
          <w:sz w:val="22"/>
          <w:szCs w:val="22"/>
        </w:rPr>
        <w:t>serwerów</w:t>
      </w:r>
      <w:r w:rsidR="00555817">
        <w:rPr>
          <w:rFonts w:cs="Calibri"/>
          <w:bCs/>
          <w:spacing w:val="-3"/>
          <w:sz w:val="22"/>
          <w:szCs w:val="22"/>
        </w:rPr>
        <w:t xml:space="preserve"> wirtualnych</w:t>
      </w:r>
      <w:r w:rsidR="0020047B">
        <w:rPr>
          <w:rFonts w:cs="Calibri"/>
          <w:bCs/>
          <w:spacing w:val="-3"/>
          <w:sz w:val="22"/>
          <w:szCs w:val="22"/>
        </w:rPr>
        <w:t>, z uwzględnieniem architektury sieci Zamawiającego</w:t>
      </w:r>
      <w:r w:rsidR="00555817">
        <w:rPr>
          <w:rFonts w:cs="Calibri"/>
          <w:bCs/>
          <w:spacing w:val="-3"/>
          <w:sz w:val="22"/>
          <w:szCs w:val="22"/>
        </w:rPr>
        <w:t>,</w:t>
      </w:r>
      <w:r w:rsidR="00EF3AA2">
        <w:rPr>
          <w:rFonts w:cs="Calibri"/>
          <w:bCs/>
          <w:spacing w:val="-3"/>
          <w:sz w:val="22"/>
          <w:szCs w:val="22"/>
        </w:rPr>
        <w:t xml:space="preserve"> konfi</w:t>
      </w:r>
      <w:r w:rsidR="00555817">
        <w:rPr>
          <w:rFonts w:cs="Calibri"/>
          <w:bCs/>
          <w:spacing w:val="-3"/>
          <w:sz w:val="22"/>
          <w:szCs w:val="22"/>
        </w:rPr>
        <w:t>guracja</w:t>
      </w:r>
      <w:r w:rsidR="00EF3AA2">
        <w:rPr>
          <w:rFonts w:cs="Calibri"/>
          <w:bCs/>
          <w:spacing w:val="-3"/>
          <w:sz w:val="22"/>
          <w:szCs w:val="22"/>
        </w:rPr>
        <w:t xml:space="preserve"> </w:t>
      </w:r>
      <w:r w:rsidR="00555817">
        <w:rPr>
          <w:rFonts w:cs="Calibri"/>
          <w:bCs/>
          <w:spacing w:val="-3"/>
          <w:sz w:val="22"/>
          <w:szCs w:val="22"/>
        </w:rPr>
        <w:t xml:space="preserve">nowego </w:t>
      </w:r>
      <w:r w:rsidR="0020047B">
        <w:rPr>
          <w:rFonts w:cs="Calibri"/>
          <w:bCs/>
          <w:spacing w:val="-3"/>
          <w:sz w:val="22"/>
          <w:szCs w:val="22"/>
        </w:rPr>
        <w:t xml:space="preserve">Środowiska Podstawowego </w:t>
      </w:r>
      <w:r w:rsidR="009D0DEB">
        <w:rPr>
          <w:rFonts w:cs="Calibri"/>
          <w:bCs/>
          <w:spacing w:val="-3"/>
          <w:sz w:val="22"/>
          <w:szCs w:val="22"/>
        </w:rPr>
        <w:t xml:space="preserve">i Środowiska Zapasowego </w:t>
      </w:r>
      <w:r w:rsidR="00900D77">
        <w:rPr>
          <w:rFonts w:cs="Calibri"/>
          <w:bCs/>
          <w:spacing w:val="-3"/>
          <w:sz w:val="22"/>
          <w:szCs w:val="22"/>
        </w:rPr>
        <w:t>według Projektu Technicznego</w:t>
      </w:r>
      <w:r w:rsidR="000A48C0">
        <w:rPr>
          <w:rFonts w:cs="Calibri"/>
          <w:bCs/>
          <w:spacing w:val="-3"/>
          <w:sz w:val="22"/>
          <w:szCs w:val="22"/>
        </w:rPr>
        <w:t>;</w:t>
      </w:r>
    </w:p>
    <w:p w14:paraId="07F60AB5" w14:textId="03F62BEA" w:rsidR="00C15666" w:rsidRPr="000D7DA5" w:rsidRDefault="00C15666" w:rsidP="00955331">
      <w:pPr>
        <w:pStyle w:val="Akapitzlist"/>
        <w:widowControl w:val="0"/>
        <w:numPr>
          <w:ilvl w:val="0"/>
          <w:numId w:val="27"/>
        </w:numPr>
        <w:autoSpaceDE w:val="0"/>
        <w:autoSpaceDN w:val="0"/>
        <w:adjustRightInd w:val="0"/>
        <w:spacing w:after="0"/>
        <w:rPr>
          <w:rFonts w:cs="Calibri"/>
          <w:bCs/>
          <w:spacing w:val="-3"/>
          <w:sz w:val="22"/>
          <w:szCs w:val="22"/>
        </w:rPr>
      </w:pPr>
      <w:r w:rsidRPr="000D7DA5">
        <w:rPr>
          <w:rFonts w:cs="Calibri"/>
          <w:bCs/>
          <w:spacing w:val="-3"/>
          <w:sz w:val="22"/>
          <w:szCs w:val="22"/>
        </w:rPr>
        <w:t xml:space="preserve">przeprowadzenie </w:t>
      </w:r>
      <w:r w:rsidR="0020047B">
        <w:rPr>
          <w:rFonts w:cs="Calibri"/>
          <w:bCs/>
          <w:spacing w:val="-3"/>
          <w:sz w:val="22"/>
          <w:szCs w:val="22"/>
        </w:rPr>
        <w:t>warsztatów</w:t>
      </w:r>
      <w:r w:rsidRPr="000D7DA5">
        <w:rPr>
          <w:rFonts w:cs="Calibri"/>
          <w:bCs/>
          <w:spacing w:val="-3"/>
          <w:sz w:val="22"/>
          <w:szCs w:val="22"/>
        </w:rPr>
        <w:t xml:space="preserve"> z zakresu obejmującego rozwiązania zastosowane przez Wykonawcę</w:t>
      </w:r>
      <w:r w:rsidR="0020047B">
        <w:rPr>
          <w:rFonts w:cs="Calibri"/>
          <w:bCs/>
          <w:spacing w:val="-3"/>
          <w:sz w:val="22"/>
          <w:szCs w:val="22"/>
        </w:rPr>
        <w:t>;</w:t>
      </w:r>
    </w:p>
    <w:p w14:paraId="05057B87" w14:textId="2AD50DDB" w:rsidR="00C15666" w:rsidRDefault="00C15666" w:rsidP="00955331">
      <w:pPr>
        <w:pStyle w:val="Akapitzlist"/>
        <w:numPr>
          <w:ilvl w:val="0"/>
          <w:numId w:val="27"/>
        </w:numPr>
        <w:tabs>
          <w:tab w:val="left" w:pos="426"/>
          <w:tab w:val="left" w:pos="1134"/>
        </w:tabs>
        <w:spacing w:after="0"/>
        <w:rPr>
          <w:rFonts w:cs="Calibri"/>
          <w:bCs/>
          <w:sz w:val="22"/>
          <w:szCs w:val="22"/>
        </w:rPr>
      </w:pPr>
      <w:r w:rsidRPr="000D7DA5">
        <w:rPr>
          <w:rFonts w:cs="Calibri"/>
          <w:bCs/>
          <w:spacing w:val="-3"/>
          <w:sz w:val="22"/>
          <w:szCs w:val="22"/>
        </w:rPr>
        <w:t xml:space="preserve">udzielenia gwarancji i </w:t>
      </w:r>
      <w:r w:rsidRPr="000D7DA5">
        <w:rPr>
          <w:rFonts w:cs="Calibri"/>
          <w:bCs/>
          <w:sz w:val="22"/>
          <w:szCs w:val="22"/>
        </w:rPr>
        <w:t xml:space="preserve">zapewnienie </w:t>
      </w:r>
      <w:r w:rsidR="000A48C0">
        <w:rPr>
          <w:rFonts w:cs="Calibri"/>
          <w:bCs/>
          <w:sz w:val="22"/>
          <w:szCs w:val="22"/>
        </w:rPr>
        <w:t>S</w:t>
      </w:r>
      <w:r w:rsidRPr="000D7DA5">
        <w:rPr>
          <w:rFonts w:cs="Calibri"/>
          <w:bCs/>
          <w:sz w:val="22"/>
          <w:szCs w:val="22"/>
        </w:rPr>
        <w:t xml:space="preserve">erwisu </w:t>
      </w:r>
      <w:r w:rsidR="000A48C0">
        <w:rPr>
          <w:rFonts w:cs="Calibri"/>
          <w:bCs/>
          <w:sz w:val="22"/>
          <w:szCs w:val="22"/>
        </w:rPr>
        <w:t>G</w:t>
      </w:r>
      <w:r w:rsidRPr="000D7DA5">
        <w:rPr>
          <w:rFonts w:cs="Calibri"/>
          <w:bCs/>
          <w:sz w:val="22"/>
          <w:szCs w:val="22"/>
        </w:rPr>
        <w:t>warancyjnego</w:t>
      </w:r>
      <w:r w:rsidR="00A328C0" w:rsidRPr="000D7DA5">
        <w:rPr>
          <w:rFonts w:cs="Calibri"/>
          <w:bCs/>
          <w:sz w:val="22"/>
          <w:szCs w:val="22"/>
        </w:rPr>
        <w:t xml:space="preserve"> oraz </w:t>
      </w:r>
      <w:r w:rsidR="000A48C0">
        <w:rPr>
          <w:rFonts w:cs="Calibri"/>
          <w:bCs/>
          <w:sz w:val="22"/>
          <w:szCs w:val="22"/>
        </w:rPr>
        <w:t>N</w:t>
      </w:r>
      <w:r w:rsidR="00A328C0" w:rsidRPr="000D7DA5">
        <w:rPr>
          <w:rFonts w:cs="Calibri"/>
          <w:bCs/>
          <w:sz w:val="22"/>
          <w:szCs w:val="22"/>
        </w:rPr>
        <w:t xml:space="preserve">adzoru </w:t>
      </w:r>
      <w:r w:rsidR="000A48C0">
        <w:rPr>
          <w:rFonts w:cs="Calibri"/>
          <w:bCs/>
          <w:sz w:val="22"/>
          <w:szCs w:val="22"/>
        </w:rPr>
        <w:t>A</w:t>
      </w:r>
      <w:r w:rsidR="00A328C0" w:rsidRPr="000D7DA5">
        <w:rPr>
          <w:rFonts w:cs="Calibri"/>
          <w:bCs/>
          <w:sz w:val="22"/>
          <w:szCs w:val="22"/>
        </w:rPr>
        <w:t>utorskiego</w:t>
      </w:r>
      <w:r w:rsidR="00683166">
        <w:rPr>
          <w:rFonts w:cs="Calibri"/>
          <w:bCs/>
          <w:sz w:val="22"/>
          <w:szCs w:val="22"/>
        </w:rPr>
        <w:t>,</w:t>
      </w:r>
    </w:p>
    <w:p w14:paraId="5DD6237A" w14:textId="4A815590" w:rsidR="003227EB" w:rsidRDefault="003227EB" w:rsidP="00955331">
      <w:pPr>
        <w:pStyle w:val="Akapitzlist"/>
        <w:numPr>
          <w:ilvl w:val="0"/>
          <w:numId w:val="27"/>
        </w:numPr>
        <w:tabs>
          <w:tab w:val="left" w:pos="426"/>
          <w:tab w:val="left" w:pos="1134"/>
        </w:tabs>
        <w:spacing w:after="0"/>
        <w:rPr>
          <w:rFonts w:cs="Calibri"/>
          <w:bCs/>
          <w:sz w:val="22"/>
          <w:szCs w:val="22"/>
        </w:rPr>
      </w:pPr>
      <w:r>
        <w:rPr>
          <w:rFonts w:cs="Calibri"/>
          <w:bCs/>
          <w:sz w:val="22"/>
          <w:szCs w:val="22"/>
        </w:rPr>
        <w:t xml:space="preserve">rozszerzenie </w:t>
      </w:r>
      <w:r w:rsidR="00D4648A">
        <w:rPr>
          <w:rFonts w:cs="Calibri"/>
          <w:bCs/>
          <w:sz w:val="22"/>
          <w:szCs w:val="22"/>
        </w:rPr>
        <w:t xml:space="preserve">gwarancji i </w:t>
      </w:r>
      <w:r w:rsidR="00962636">
        <w:rPr>
          <w:rFonts w:cs="Calibri"/>
          <w:bCs/>
          <w:sz w:val="22"/>
          <w:szCs w:val="22"/>
        </w:rPr>
        <w:t>zapewnienie</w:t>
      </w:r>
      <w:r w:rsidR="00D4648A">
        <w:rPr>
          <w:rFonts w:cs="Calibri"/>
          <w:bCs/>
          <w:sz w:val="22"/>
          <w:szCs w:val="22"/>
        </w:rPr>
        <w:t xml:space="preserve"> serwisu gwarancyjnego</w:t>
      </w:r>
      <w:r>
        <w:rPr>
          <w:rFonts w:cs="Calibri"/>
          <w:bCs/>
          <w:sz w:val="22"/>
          <w:szCs w:val="22"/>
        </w:rPr>
        <w:t xml:space="preserve"> na elementy obecnej infrastruktury według założeń Zamawiającego</w:t>
      </w:r>
      <w:r w:rsidR="000A48C0">
        <w:rPr>
          <w:rFonts w:cs="Calibri"/>
          <w:bCs/>
          <w:sz w:val="22"/>
          <w:szCs w:val="22"/>
        </w:rPr>
        <w:t>;</w:t>
      </w:r>
    </w:p>
    <w:p w14:paraId="3E609F3E" w14:textId="7FA43427" w:rsidR="00C15666" w:rsidRPr="000D7DA5" w:rsidRDefault="00C15666" w:rsidP="00955331">
      <w:pPr>
        <w:pStyle w:val="Akapitzlist"/>
        <w:numPr>
          <w:ilvl w:val="0"/>
          <w:numId w:val="27"/>
        </w:numPr>
        <w:tabs>
          <w:tab w:val="left" w:pos="426"/>
          <w:tab w:val="left" w:pos="1134"/>
        </w:tabs>
        <w:spacing w:after="0"/>
        <w:rPr>
          <w:rFonts w:cs="Calibri"/>
          <w:bCs/>
          <w:sz w:val="22"/>
          <w:szCs w:val="22"/>
        </w:rPr>
      </w:pPr>
      <w:r w:rsidRPr="000D7DA5">
        <w:rPr>
          <w:rFonts w:cs="Calibri"/>
          <w:bCs/>
          <w:sz w:val="22"/>
          <w:szCs w:val="22"/>
        </w:rPr>
        <w:lastRenderedPageBreak/>
        <w:t>dostarczenia Dokumentacji</w:t>
      </w:r>
      <w:r w:rsidR="004B2463">
        <w:rPr>
          <w:rFonts w:cs="Calibri"/>
          <w:bCs/>
          <w:sz w:val="22"/>
          <w:szCs w:val="22"/>
        </w:rPr>
        <w:t xml:space="preserve"> według założeń Zamawiającego</w:t>
      </w:r>
      <w:r w:rsidRPr="000D7DA5">
        <w:rPr>
          <w:rFonts w:cs="Calibri"/>
          <w:bCs/>
          <w:sz w:val="22"/>
          <w:szCs w:val="22"/>
        </w:rPr>
        <w:t>;</w:t>
      </w:r>
    </w:p>
    <w:p w14:paraId="1BC9E604" w14:textId="77777777" w:rsidR="00C15666" w:rsidRPr="000D7DA5" w:rsidRDefault="00C15666" w:rsidP="00C6449B">
      <w:pPr>
        <w:pStyle w:val="Akapitzlist"/>
        <w:tabs>
          <w:tab w:val="left" w:pos="426"/>
          <w:tab w:val="left" w:pos="1134"/>
        </w:tabs>
        <w:spacing w:after="0"/>
        <w:ind w:left="426" w:firstLine="0"/>
        <w:rPr>
          <w:rFonts w:cs="Calibri"/>
          <w:bCs/>
          <w:sz w:val="22"/>
          <w:szCs w:val="22"/>
        </w:rPr>
      </w:pPr>
    </w:p>
    <w:p w14:paraId="2B89EEC9" w14:textId="77777777" w:rsidR="00C15666" w:rsidRPr="000D7DA5" w:rsidRDefault="00C15666" w:rsidP="00C6449B">
      <w:pPr>
        <w:widowControl w:val="0"/>
        <w:autoSpaceDE w:val="0"/>
        <w:autoSpaceDN w:val="0"/>
        <w:adjustRightInd w:val="0"/>
        <w:spacing w:line="276" w:lineRule="auto"/>
        <w:ind w:firstLine="426"/>
        <w:rPr>
          <w:rFonts w:ascii="Calibri" w:hAnsi="Calibri" w:cs="Calibri"/>
          <w:bCs/>
          <w:spacing w:val="-3"/>
          <w:sz w:val="22"/>
          <w:szCs w:val="22"/>
        </w:rPr>
      </w:pPr>
    </w:p>
    <w:p w14:paraId="659A6BDC" w14:textId="77777777" w:rsidR="00C15666" w:rsidRPr="000D7DA5" w:rsidRDefault="00C15666" w:rsidP="00C6449B">
      <w:pPr>
        <w:widowControl w:val="0"/>
        <w:autoSpaceDE w:val="0"/>
        <w:autoSpaceDN w:val="0"/>
        <w:adjustRightInd w:val="0"/>
        <w:spacing w:line="276" w:lineRule="auto"/>
        <w:ind w:firstLine="426"/>
        <w:rPr>
          <w:rFonts w:ascii="Calibri" w:hAnsi="Calibri"/>
          <w:sz w:val="22"/>
          <w:szCs w:val="22"/>
          <w:lang w:bidi="en-US"/>
        </w:rPr>
      </w:pPr>
    </w:p>
    <w:p w14:paraId="7028C4C4" w14:textId="77777777" w:rsidR="00653CD9" w:rsidRPr="000D7DA5" w:rsidRDefault="00653CD9" w:rsidP="00C6449B">
      <w:pPr>
        <w:spacing w:line="276" w:lineRule="auto"/>
        <w:rPr>
          <w:rFonts w:ascii="Calibri" w:eastAsia="Calibri" w:hAnsi="Calibri"/>
          <w:b/>
          <w:bCs/>
          <w:sz w:val="22"/>
          <w:szCs w:val="22"/>
          <w:lang w:eastAsia="en-US"/>
        </w:rPr>
      </w:pPr>
    </w:p>
    <w:p w14:paraId="671177FB" w14:textId="77777777" w:rsidR="00BE45F1" w:rsidRPr="000D7DA5" w:rsidRDefault="00BE45F1" w:rsidP="00C6449B">
      <w:pPr>
        <w:spacing w:line="276" w:lineRule="auto"/>
        <w:ind w:firstLine="0"/>
        <w:rPr>
          <w:rFonts w:ascii="Calibri" w:hAnsi="Calibri"/>
          <w:bCs/>
          <w:sz w:val="22"/>
          <w:szCs w:val="22"/>
        </w:rPr>
        <w:sectPr w:rsidR="00BE45F1" w:rsidRPr="000D7DA5" w:rsidSect="009E3ECA">
          <w:headerReference w:type="default" r:id="rId8"/>
          <w:footerReference w:type="default" r:id="rId9"/>
          <w:headerReference w:type="first" r:id="rId10"/>
          <w:pgSz w:w="11906" w:h="16838"/>
          <w:pgMar w:top="1100" w:right="1558" w:bottom="567" w:left="1418" w:header="227" w:footer="170" w:gutter="0"/>
          <w:cols w:space="708"/>
          <w:titlePg/>
          <w:docGrid w:linePitch="360"/>
        </w:sectPr>
      </w:pPr>
    </w:p>
    <w:p w14:paraId="2434BDDD" w14:textId="77777777" w:rsidR="00653CD9" w:rsidRPr="000D7DA5" w:rsidRDefault="00653CD9" w:rsidP="00C6449B">
      <w:pPr>
        <w:spacing w:line="276" w:lineRule="auto"/>
        <w:rPr>
          <w:rFonts w:ascii="Calibri" w:hAnsi="Calibri"/>
          <w:bCs/>
          <w:sz w:val="22"/>
          <w:szCs w:val="22"/>
        </w:rPr>
      </w:pPr>
    </w:p>
    <w:p w14:paraId="16648D6C" w14:textId="77777777" w:rsidR="00653CD9" w:rsidRPr="000D7DA5" w:rsidRDefault="00653CD9" w:rsidP="00C6449B">
      <w:pPr>
        <w:spacing w:line="276" w:lineRule="auto"/>
        <w:rPr>
          <w:rFonts w:ascii="Calibri" w:hAnsi="Calibri"/>
          <w:bCs/>
          <w:sz w:val="22"/>
          <w:szCs w:val="22"/>
        </w:rPr>
      </w:pPr>
      <w:r w:rsidRPr="000D7DA5">
        <w:rPr>
          <w:rFonts w:ascii="Calibri" w:hAnsi="Calibri"/>
          <w:bCs/>
          <w:sz w:val="22"/>
          <w:szCs w:val="22"/>
        </w:rPr>
        <w:t>Przedmiot zamówienia obejmuje:</w:t>
      </w:r>
    </w:p>
    <w:tbl>
      <w:tblPr>
        <w:tblW w:w="162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6920"/>
        <w:gridCol w:w="3513"/>
        <w:gridCol w:w="4659"/>
      </w:tblGrid>
      <w:tr w:rsidR="00BE45F1" w:rsidRPr="000D7DA5" w14:paraId="4189E33C" w14:textId="77777777" w:rsidTr="00001219">
        <w:trPr>
          <w:trHeight w:val="1142"/>
        </w:trPr>
        <w:tc>
          <w:tcPr>
            <w:tcW w:w="1191" w:type="dxa"/>
            <w:shd w:val="clear" w:color="auto" w:fill="4F81BD" w:themeFill="accent1"/>
            <w:vAlign w:val="center"/>
          </w:tcPr>
          <w:p w14:paraId="2A921C50" w14:textId="77777777" w:rsidR="00653CD9" w:rsidRPr="000D7DA5" w:rsidRDefault="00653CD9" w:rsidP="00C6449B">
            <w:pPr>
              <w:spacing w:line="276" w:lineRule="auto"/>
              <w:ind w:firstLine="0"/>
              <w:jc w:val="left"/>
              <w:rPr>
                <w:rFonts w:ascii="Calibri" w:hAnsi="Calibri"/>
                <w:b/>
                <w:bCs/>
                <w:sz w:val="22"/>
                <w:szCs w:val="22"/>
              </w:rPr>
            </w:pPr>
            <w:r w:rsidRPr="000D7DA5">
              <w:rPr>
                <w:rFonts w:ascii="Calibri" w:hAnsi="Calibri"/>
                <w:b/>
                <w:bCs/>
                <w:sz w:val="22"/>
                <w:szCs w:val="22"/>
              </w:rPr>
              <w:t>Etapy</w:t>
            </w:r>
          </w:p>
        </w:tc>
        <w:tc>
          <w:tcPr>
            <w:tcW w:w="6920" w:type="dxa"/>
            <w:shd w:val="clear" w:color="auto" w:fill="4F81BD" w:themeFill="accent1"/>
            <w:vAlign w:val="center"/>
          </w:tcPr>
          <w:p w14:paraId="4254E5C1" w14:textId="77777777" w:rsidR="00653CD9" w:rsidRPr="000D7DA5" w:rsidRDefault="00653CD9" w:rsidP="00C6449B">
            <w:pPr>
              <w:spacing w:line="276" w:lineRule="auto"/>
              <w:jc w:val="left"/>
              <w:rPr>
                <w:rFonts w:ascii="Calibri" w:hAnsi="Calibri"/>
                <w:b/>
                <w:bCs/>
                <w:sz w:val="22"/>
                <w:szCs w:val="22"/>
              </w:rPr>
            </w:pPr>
            <w:r w:rsidRPr="000D7DA5">
              <w:rPr>
                <w:rFonts w:ascii="Calibri" w:hAnsi="Calibri"/>
                <w:b/>
                <w:bCs/>
                <w:sz w:val="22"/>
                <w:szCs w:val="22"/>
              </w:rPr>
              <w:t>Przedmiot zamówienia</w:t>
            </w:r>
          </w:p>
        </w:tc>
        <w:tc>
          <w:tcPr>
            <w:tcW w:w="3513" w:type="dxa"/>
            <w:shd w:val="clear" w:color="auto" w:fill="4F81BD" w:themeFill="accent1"/>
            <w:vAlign w:val="center"/>
          </w:tcPr>
          <w:p w14:paraId="4DFEFBE6" w14:textId="77777777" w:rsidR="00653CD9" w:rsidRPr="000D7DA5" w:rsidRDefault="00653CD9" w:rsidP="00C6449B">
            <w:pPr>
              <w:spacing w:line="276" w:lineRule="auto"/>
              <w:ind w:firstLine="36"/>
              <w:jc w:val="left"/>
              <w:rPr>
                <w:rFonts w:ascii="Calibri" w:hAnsi="Calibri"/>
                <w:b/>
                <w:bCs/>
                <w:sz w:val="22"/>
                <w:szCs w:val="22"/>
                <w:u w:val="single"/>
              </w:rPr>
            </w:pPr>
            <w:r w:rsidRPr="000D7DA5">
              <w:rPr>
                <w:rFonts w:ascii="Calibri" w:hAnsi="Calibri"/>
                <w:b/>
                <w:bCs/>
                <w:sz w:val="22"/>
                <w:szCs w:val="22"/>
              </w:rPr>
              <w:t>Maksymalny czas wyznaczony do realizacji Etapu</w:t>
            </w:r>
          </w:p>
        </w:tc>
        <w:tc>
          <w:tcPr>
            <w:tcW w:w="4659" w:type="dxa"/>
            <w:shd w:val="clear" w:color="auto" w:fill="4F81BD" w:themeFill="accent1"/>
            <w:vAlign w:val="center"/>
          </w:tcPr>
          <w:p w14:paraId="4A1277C7" w14:textId="77777777" w:rsidR="00653CD9" w:rsidRPr="000D7DA5" w:rsidRDefault="00653CD9" w:rsidP="00C6449B">
            <w:pPr>
              <w:spacing w:line="276" w:lineRule="auto"/>
              <w:ind w:firstLine="36"/>
              <w:jc w:val="left"/>
              <w:rPr>
                <w:rFonts w:ascii="Calibri" w:hAnsi="Calibri"/>
                <w:b/>
                <w:bCs/>
                <w:sz w:val="22"/>
                <w:szCs w:val="22"/>
              </w:rPr>
            </w:pPr>
            <w:r w:rsidRPr="000D7DA5">
              <w:rPr>
                <w:rFonts w:ascii="Calibri" w:hAnsi="Calibri"/>
                <w:b/>
                <w:bCs/>
                <w:sz w:val="22"/>
                <w:szCs w:val="22"/>
              </w:rPr>
              <w:t>Minimalny czas wymagany do realizacji poszczególnych zadań w ramach Etapu</w:t>
            </w:r>
          </w:p>
        </w:tc>
      </w:tr>
      <w:tr w:rsidR="00DF4F89" w:rsidRPr="000D7DA5" w14:paraId="7AC11CC3" w14:textId="77777777" w:rsidTr="00001219">
        <w:tc>
          <w:tcPr>
            <w:tcW w:w="1191" w:type="dxa"/>
            <w:vAlign w:val="center"/>
          </w:tcPr>
          <w:p w14:paraId="61DF5BBF" w14:textId="77777777" w:rsidR="00653CD9" w:rsidRPr="000D7DA5" w:rsidRDefault="00653CD9" w:rsidP="00001219">
            <w:pPr>
              <w:spacing w:line="276" w:lineRule="auto"/>
              <w:ind w:firstLine="0"/>
              <w:jc w:val="left"/>
              <w:rPr>
                <w:rFonts w:ascii="Calibri" w:hAnsi="Calibri"/>
                <w:b/>
                <w:bCs/>
                <w:sz w:val="22"/>
                <w:szCs w:val="22"/>
              </w:rPr>
            </w:pPr>
            <w:r w:rsidRPr="000D7DA5">
              <w:rPr>
                <w:rFonts w:ascii="Calibri" w:hAnsi="Calibri"/>
                <w:b/>
                <w:bCs/>
                <w:sz w:val="22"/>
                <w:szCs w:val="22"/>
              </w:rPr>
              <w:t>Etap 1</w:t>
            </w:r>
          </w:p>
        </w:tc>
        <w:tc>
          <w:tcPr>
            <w:tcW w:w="6920" w:type="dxa"/>
            <w:vAlign w:val="center"/>
          </w:tcPr>
          <w:p w14:paraId="50CF9E41" w14:textId="6F7388EE" w:rsidR="00653CD9" w:rsidRPr="000D7DA5" w:rsidRDefault="005B6E73" w:rsidP="00955331">
            <w:pPr>
              <w:numPr>
                <w:ilvl w:val="0"/>
                <w:numId w:val="11"/>
              </w:numPr>
              <w:spacing w:line="276" w:lineRule="auto"/>
              <w:jc w:val="left"/>
              <w:rPr>
                <w:rFonts w:ascii="Calibri" w:hAnsi="Calibri"/>
                <w:bCs/>
                <w:sz w:val="22"/>
                <w:szCs w:val="22"/>
              </w:rPr>
            </w:pPr>
            <w:r>
              <w:rPr>
                <w:rFonts w:ascii="Calibri" w:hAnsi="Calibri"/>
                <w:bCs/>
                <w:sz w:val="22"/>
                <w:szCs w:val="22"/>
              </w:rPr>
              <w:t>O</w:t>
            </w:r>
            <w:r w:rsidR="00653CD9" w:rsidRPr="000D7DA5">
              <w:rPr>
                <w:rFonts w:ascii="Calibri" w:hAnsi="Calibri"/>
                <w:bCs/>
                <w:sz w:val="22"/>
                <w:szCs w:val="22"/>
              </w:rPr>
              <w:t>pracowanie i dostarczenie Zamawiającemu Dokumentacji Etapu 1, w szczególności:</w:t>
            </w:r>
          </w:p>
          <w:p w14:paraId="47F704B8" w14:textId="3E58FBBC" w:rsidR="00653CD9" w:rsidRPr="000D7DA5" w:rsidRDefault="00653CD9" w:rsidP="00955331">
            <w:pPr>
              <w:numPr>
                <w:ilvl w:val="0"/>
                <w:numId w:val="12"/>
              </w:numPr>
              <w:spacing w:line="276" w:lineRule="auto"/>
              <w:ind w:left="1175" w:firstLine="0"/>
              <w:jc w:val="left"/>
              <w:rPr>
                <w:rFonts w:ascii="Calibri" w:hAnsi="Calibri"/>
                <w:bCs/>
                <w:sz w:val="22"/>
                <w:szCs w:val="22"/>
              </w:rPr>
            </w:pPr>
            <w:r w:rsidRPr="000D7DA5">
              <w:rPr>
                <w:rFonts w:ascii="Calibri" w:hAnsi="Calibri"/>
                <w:bCs/>
                <w:sz w:val="22"/>
                <w:szCs w:val="22"/>
              </w:rPr>
              <w:t>Projektu Infrastruktury Fizycznej Systemu</w:t>
            </w:r>
            <w:r w:rsidR="009B3F71">
              <w:rPr>
                <w:rFonts w:ascii="Calibri" w:hAnsi="Calibri"/>
                <w:bCs/>
                <w:sz w:val="22"/>
                <w:szCs w:val="22"/>
              </w:rPr>
              <w:t xml:space="preserve"> – uwzględniającej Środowisko </w:t>
            </w:r>
            <w:r w:rsidR="00A34475">
              <w:rPr>
                <w:rFonts w:ascii="Calibri" w:hAnsi="Calibri"/>
                <w:bCs/>
                <w:sz w:val="22"/>
                <w:szCs w:val="22"/>
              </w:rPr>
              <w:t xml:space="preserve">Podstawowe </w:t>
            </w:r>
            <w:r w:rsidR="009B3F71">
              <w:rPr>
                <w:rFonts w:ascii="Calibri" w:hAnsi="Calibri"/>
                <w:bCs/>
                <w:sz w:val="22"/>
                <w:szCs w:val="22"/>
              </w:rPr>
              <w:t xml:space="preserve">i </w:t>
            </w:r>
            <w:r w:rsidR="00E54AC6">
              <w:rPr>
                <w:rFonts w:ascii="Calibri" w:hAnsi="Calibri"/>
                <w:bCs/>
                <w:sz w:val="22"/>
                <w:szCs w:val="22"/>
              </w:rPr>
              <w:t>Ś</w:t>
            </w:r>
            <w:r w:rsidR="009B3F71">
              <w:rPr>
                <w:rFonts w:ascii="Calibri" w:hAnsi="Calibri"/>
                <w:bCs/>
                <w:sz w:val="22"/>
                <w:szCs w:val="22"/>
              </w:rPr>
              <w:t>rodowisko Zapasowe</w:t>
            </w:r>
            <w:r w:rsidRPr="000D7DA5">
              <w:rPr>
                <w:rFonts w:ascii="Calibri" w:hAnsi="Calibri"/>
                <w:bCs/>
                <w:sz w:val="22"/>
                <w:szCs w:val="22"/>
              </w:rPr>
              <w:t>;</w:t>
            </w:r>
          </w:p>
          <w:p w14:paraId="6A7CF044" w14:textId="28D68538" w:rsidR="00653CD9" w:rsidRDefault="00653CD9" w:rsidP="00955331">
            <w:pPr>
              <w:numPr>
                <w:ilvl w:val="0"/>
                <w:numId w:val="12"/>
              </w:numPr>
              <w:spacing w:line="276" w:lineRule="auto"/>
              <w:ind w:left="1175" w:firstLine="0"/>
              <w:jc w:val="left"/>
              <w:rPr>
                <w:rFonts w:ascii="Calibri" w:hAnsi="Calibri"/>
                <w:bCs/>
                <w:sz w:val="22"/>
                <w:szCs w:val="22"/>
              </w:rPr>
            </w:pPr>
            <w:r w:rsidRPr="000D7DA5">
              <w:rPr>
                <w:rFonts w:ascii="Calibri" w:hAnsi="Calibri"/>
                <w:bCs/>
                <w:sz w:val="22"/>
                <w:szCs w:val="22"/>
              </w:rPr>
              <w:t>Projektu Technicznego;</w:t>
            </w:r>
          </w:p>
          <w:p w14:paraId="561A5058" w14:textId="77777777" w:rsidR="00653CD9" w:rsidRPr="000D7DA5" w:rsidRDefault="00653CD9" w:rsidP="00955331">
            <w:pPr>
              <w:numPr>
                <w:ilvl w:val="0"/>
                <w:numId w:val="12"/>
              </w:numPr>
              <w:spacing w:line="276" w:lineRule="auto"/>
              <w:ind w:left="1175" w:firstLine="0"/>
              <w:jc w:val="left"/>
              <w:rPr>
                <w:rFonts w:ascii="Calibri" w:hAnsi="Calibri"/>
                <w:bCs/>
                <w:sz w:val="22"/>
                <w:szCs w:val="22"/>
              </w:rPr>
            </w:pPr>
            <w:r w:rsidRPr="000D7DA5">
              <w:rPr>
                <w:rFonts w:ascii="Calibri" w:hAnsi="Calibri"/>
                <w:bCs/>
                <w:sz w:val="22"/>
                <w:szCs w:val="22"/>
              </w:rPr>
              <w:t>Planu Zarządzania Projektem;</w:t>
            </w:r>
          </w:p>
          <w:p w14:paraId="4A893289" w14:textId="7BABF4C3" w:rsidR="00653CD9" w:rsidRPr="000D7DA5" w:rsidRDefault="005B6E73" w:rsidP="00955331">
            <w:pPr>
              <w:numPr>
                <w:ilvl w:val="0"/>
                <w:numId w:val="11"/>
              </w:numPr>
              <w:spacing w:line="276" w:lineRule="auto"/>
              <w:jc w:val="left"/>
              <w:rPr>
                <w:rFonts w:ascii="Calibri" w:hAnsi="Calibri"/>
                <w:bCs/>
                <w:sz w:val="22"/>
                <w:szCs w:val="22"/>
              </w:rPr>
            </w:pPr>
            <w:r>
              <w:rPr>
                <w:rFonts w:ascii="Calibri" w:hAnsi="Calibri"/>
                <w:bCs/>
                <w:sz w:val="22"/>
                <w:szCs w:val="22"/>
              </w:rPr>
              <w:t>P</w:t>
            </w:r>
            <w:r w:rsidR="00653CD9" w:rsidRPr="000D7DA5">
              <w:rPr>
                <w:rFonts w:ascii="Calibri" w:hAnsi="Calibri"/>
                <w:bCs/>
                <w:sz w:val="22"/>
                <w:szCs w:val="22"/>
              </w:rPr>
              <w:t>rzeniesienie na Zamawiającego autorskich praw majątkowych do Dokumentacji wytworzonej w ramach Etapu 1 wraz z prawem zezwalania na wykonywanie praw zależnych</w:t>
            </w:r>
            <w:r w:rsidR="00C6449B" w:rsidRPr="000D7DA5">
              <w:rPr>
                <w:rFonts w:ascii="Calibri" w:hAnsi="Calibri"/>
                <w:bCs/>
                <w:sz w:val="22"/>
                <w:szCs w:val="22"/>
              </w:rPr>
              <w:t xml:space="preserve">, na </w:t>
            </w:r>
            <w:r w:rsidR="00945909" w:rsidRPr="000D7DA5">
              <w:rPr>
                <w:rFonts w:ascii="Calibri" w:hAnsi="Calibri"/>
                <w:bCs/>
                <w:sz w:val="22"/>
                <w:szCs w:val="22"/>
              </w:rPr>
              <w:t xml:space="preserve"> zasadach określonych w </w:t>
            </w:r>
            <w:r w:rsidR="00A34475">
              <w:rPr>
                <w:rFonts w:ascii="Calibri" w:hAnsi="Calibri"/>
                <w:bCs/>
                <w:sz w:val="22"/>
                <w:szCs w:val="22"/>
              </w:rPr>
              <w:t>i</w:t>
            </w:r>
            <w:r w:rsidR="00A34475" w:rsidRPr="000D7DA5">
              <w:rPr>
                <w:rFonts w:ascii="Calibri" w:hAnsi="Calibri"/>
                <w:bCs/>
                <w:sz w:val="22"/>
                <w:szCs w:val="22"/>
              </w:rPr>
              <w:t xml:space="preserve">stotnych </w:t>
            </w:r>
            <w:r w:rsidR="00945909" w:rsidRPr="000D7DA5">
              <w:rPr>
                <w:rFonts w:ascii="Calibri" w:hAnsi="Calibri"/>
                <w:bCs/>
                <w:sz w:val="22"/>
                <w:szCs w:val="22"/>
              </w:rPr>
              <w:t>postanowieniach umowy</w:t>
            </w:r>
            <w:r w:rsidR="00653CD9" w:rsidRPr="000D7DA5">
              <w:rPr>
                <w:rFonts w:ascii="Calibri" w:hAnsi="Calibri"/>
                <w:bCs/>
                <w:sz w:val="22"/>
                <w:szCs w:val="22"/>
              </w:rPr>
              <w:t>;</w:t>
            </w:r>
          </w:p>
          <w:p w14:paraId="0C648132" w14:textId="3428F848" w:rsidR="00653CD9" w:rsidRPr="000D7DA5" w:rsidRDefault="00653CD9" w:rsidP="00DD0882">
            <w:pPr>
              <w:numPr>
                <w:ilvl w:val="0"/>
                <w:numId w:val="11"/>
              </w:numPr>
              <w:spacing w:line="276" w:lineRule="auto"/>
              <w:jc w:val="left"/>
              <w:rPr>
                <w:rFonts w:ascii="Calibri" w:hAnsi="Calibri"/>
                <w:bCs/>
                <w:sz w:val="22"/>
                <w:szCs w:val="22"/>
              </w:rPr>
            </w:pPr>
            <w:r w:rsidRPr="000D7DA5">
              <w:rPr>
                <w:rFonts w:ascii="Calibri" w:hAnsi="Calibri"/>
                <w:bCs/>
                <w:sz w:val="22"/>
                <w:szCs w:val="22"/>
              </w:rPr>
              <w:t xml:space="preserve">Dostawa </w:t>
            </w:r>
            <w:r w:rsidR="00A34475">
              <w:rPr>
                <w:rFonts w:ascii="Calibri" w:hAnsi="Calibri"/>
                <w:bCs/>
                <w:sz w:val="22"/>
                <w:szCs w:val="22"/>
              </w:rPr>
              <w:t xml:space="preserve">do Lokalizacji Podstawowej Urządzeń </w:t>
            </w:r>
            <w:r w:rsidRPr="000D7DA5">
              <w:rPr>
                <w:rFonts w:ascii="Calibri" w:hAnsi="Calibri"/>
                <w:bCs/>
                <w:sz w:val="22"/>
                <w:szCs w:val="22"/>
              </w:rPr>
              <w:t>i Oprogramowania</w:t>
            </w:r>
            <w:r w:rsidRPr="000D7DA5">
              <w:rPr>
                <w:rFonts w:ascii="Calibri" w:hAnsi="Calibri" w:cs="Arial"/>
                <w:color w:val="000000"/>
                <w:sz w:val="22"/>
                <w:szCs w:val="22"/>
              </w:rPr>
              <w:t>; udzielenie licencji na dostarczone w ramach tego etapu Umowy Oprogramowanie oraz dostarczanie aktualizacji Oprogramowania w okresie gwarancji wraz z udzieleniem licencji na dostarczone aktualizacje;</w:t>
            </w:r>
          </w:p>
        </w:tc>
        <w:tc>
          <w:tcPr>
            <w:tcW w:w="3513" w:type="dxa"/>
            <w:vAlign w:val="center"/>
          </w:tcPr>
          <w:p w14:paraId="06BD2353" w14:textId="77777777" w:rsidR="00653CD9" w:rsidRPr="000D7DA5" w:rsidRDefault="0054471F" w:rsidP="00001219">
            <w:pPr>
              <w:spacing w:line="276" w:lineRule="auto"/>
              <w:ind w:firstLine="36"/>
              <w:jc w:val="left"/>
              <w:rPr>
                <w:rFonts w:ascii="Calibri" w:hAnsi="Calibri"/>
                <w:bCs/>
                <w:sz w:val="22"/>
                <w:szCs w:val="22"/>
              </w:rPr>
            </w:pPr>
            <w:r w:rsidRPr="000D7DA5">
              <w:rPr>
                <w:rFonts w:ascii="Calibri" w:hAnsi="Calibri"/>
                <w:b/>
                <w:bCs/>
                <w:sz w:val="22"/>
                <w:szCs w:val="22"/>
              </w:rPr>
              <w:t>15</w:t>
            </w:r>
            <w:r w:rsidR="00653CD9" w:rsidRPr="000D7DA5">
              <w:rPr>
                <w:rFonts w:ascii="Calibri" w:hAnsi="Calibri"/>
                <w:b/>
                <w:bCs/>
                <w:sz w:val="22"/>
                <w:szCs w:val="22"/>
              </w:rPr>
              <w:t xml:space="preserve"> dni</w:t>
            </w:r>
            <w:r w:rsidR="00653CD9" w:rsidRPr="000D7DA5">
              <w:rPr>
                <w:rFonts w:ascii="Calibri" w:hAnsi="Calibri"/>
                <w:bCs/>
                <w:sz w:val="22"/>
                <w:szCs w:val="22"/>
              </w:rPr>
              <w:t xml:space="preserve"> </w:t>
            </w:r>
            <w:r w:rsidR="00001219" w:rsidRPr="000D7DA5">
              <w:rPr>
                <w:rFonts w:ascii="Calibri" w:hAnsi="Calibri"/>
                <w:b/>
                <w:bCs/>
                <w:sz w:val="22"/>
                <w:szCs w:val="22"/>
              </w:rPr>
              <w:t>od dnia podpisania Umowy</w:t>
            </w:r>
          </w:p>
        </w:tc>
        <w:tc>
          <w:tcPr>
            <w:tcW w:w="4659" w:type="dxa"/>
            <w:vAlign w:val="center"/>
          </w:tcPr>
          <w:p w14:paraId="2100D78F" w14:textId="77777777" w:rsidR="0054471F" w:rsidRPr="000D7DA5" w:rsidRDefault="0054471F" w:rsidP="00001219">
            <w:pPr>
              <w:spacing w:line="276" w:lineRule="auto"/>
              <w:ind w:left="299" w:firstLine="0"/>
              <w:jc w:val="left"/>
              <w:rPr>
                <w:rFonts w:ascii="Calibri" w:hAnsi="Calibri"/>
                <w:b/>
                <w:sz w:val="22"/>
                <w:szCs w:val="22"/>
              </w:rPr>
            </w:pPr>
            <w:r w:rsidRPr="000D7DA5">
              <w:rPr>
                <w:rFonts w:ascii="Calibri" w:hAnsi="Calibri"/>
                <w:bCs/>
                <w:sz w:val="22"/>
                <w:szCs w:val="22"/>
              </w:rPr>
              <w:t>3 Dni Robocze</w:t>
            </w:r>
            <w:r w:rsidR="00653CD9" w:rsidRPr="000D7DA5">
              <w:rPr>
                <w:rFonts w:ascii="Calibri" w:hAnsi="Calibri"/>
                <w:bCs/>
                <w:sz w:val="22"/>
                <w:szCs w:val="22"/>
              </w:rPr>
              <w:t xml:space="preserve"> na  czynności odbiorcze Zamawiającego </w:t>
            </w:r>
          </w:p>
          <w:p w14:paraId="385A4977" w14:textId="77777777" w:rsidR="00653CD9" w:rsidRPr="000D7DA5" w:rsidRDefault="00653CD9" w:rsidP="00001219">
            <w:pPr>
              <w:spacing w:line="276" w:lineRule="auto"/>
              <w:ind w:left="299" w:firstLine="0"/>
              <w:jc w:val="left"/>
              <w:rPr>
                <w:rFonts w:ascii="Calibri" w:hAnsi="Calibri"/>
                <w:b/>
                <w:sz w:val="22"/>
                <w:szCs w:val="22"/>
              </w:rPr>
            </w:pPr>
          </w:p>
        </w:tc>
      </w:tr>
      <w:tr w:rsidR="00DF4F89" w:rsidRPr="000D7DA5" w14:paraId="1BE766BA" w14:textId="77777777" w:rsidTr="00001219">
        <w:trPr>
          <w:trHeight w:val="332"/>
        </w:trPr>
        <w:tc>
          <w:tcPr>
            <w:tcW w:w="1191" w:type="dxa"/>
            <w:vAlign w:val="center"/>
          </w:tcPr>
          <w:p w14:paraId="5D79706E" w14:textId="77777777" w:rsidR="00653CD9" w:rsidRPr="000D7DA5" w:rsidRDefault="00653CD9" w:rsidP="00001219">
            <w:pPr>
              <w:spacing w:line="276" w:lineRule="auto"/>
              <w:ind w:firstLine="0"/>
              <w:jc w:val="left"/>
              <w:rPr>
                <w:rFonts w:ascii="Calibri" w:hAnsi="Calibri"/>
                <w:b/>
                <w:bCs/>
                <w:sz w:val="22"/>
                <w:szCs w:val="22"/>
              </w:rPr>
            </w:pPr>
            <w:r w:rsidRPr="000D7DA5">
              <w:rPr>
                <w:rFonts w:ascii="Calibri" w:hAnsi="Calibri"/>
                <w:b/>
                <w:bCs/>
                <w:sz w:val="22"/>
                <w:szCs w:val="22"/>
              </w:rPr>
              <w:t>Etap 2</w:t>
            </w:r>
          </w:p>
        </w:tc>
        <w:tc>
          <w:tcPr>
            <w:tcW w:w="6920" w:type="dxa"/>
            <w:vAlign w:val="center"/>
          </w:tcPr>
          <w:p w14:paraId="6DC4C0C2" w14:textId="2D2F5118" w:rsidR="00653CD9" w:rsidRPr="00DD0882" w:rsidRDefault="005B6E73" w:rsidP="00DD0882">
            <w:pPr>
              <w:numPr>
                <w:ilvl w:val="0"/>
                <w:numId w:val="11"/>
              </w:numPr>
              <w:spacing w:line="276" w:lineRule="auto"/>
              <w:jc w:val="left"/>
              <w:rPr>
                <w:rFonts w:ascii="Calibri" w:hAnsi="Calibri"/>
                <w:bCs/>
                <w:sz w:val="22"/>
                <w:szCs w:val="22"/>
              </w:rPr>
            </w:pPr>
            <w:r w:rsidRPr="00DD0882">
              <w:rPr>
                <w:rFonts w:ascii="Calibri" w:hAnsi="Calibri"/>
                <w:bCs/>
                <w:sz w:val="22"/>
                <w:szCs w:val="22"/>
              </w:rPr>
              <w:t>O</w:t>
            </w:r>
            <w:r w:rsidR="00653CD9" w:rsidRPr="00DD0882">
              <w:rPr>
                <w:rFonts w:ascii="Calibri" w:hAnsi="Calibri"/>
                <w:bCs/>
                <w:sz w:val="22"/>
                <w:szCs w:val="22"/>
              </w:rPr>
              <w:t>pracowanie i dostarczenie Zamawiającemu Dokumentacji Etapu 2, w szczególności:</w:t>
            </w:r>
          </w:p>
          <w:p w14:paraId="3023D587" w14:textId="77777777" w:rsidR="00653CD9" w:rsidRPr="000D7DA5" w:rsidRDefault="00653CD9" w:rsidP="00955331">
            <w:pPr>
              <w:numPr>
                <w:ilvl w:val="1"/>
                <w:numId w:val="11"/>
              </w:numPr>
              <w:spacing w:line="276" w:lineRule="auto"/>
              <w:jc w:val="left"/>
              <w:rPr>
                <w:rFonts w:ascii="Calibri" w:hAnsi="Calibri"/>
                <w:bCs/>
                <w:sz w:val="22"/>
                <w:szCs w:val="22"/>
              </w:rPr>
            </w:pPr>
            <w:r w:rsidRPr="000D7DA5">
              <w:rPr>
                <w:rFonts w:ascii="Calibri" w:hAnsi="Calibri"/>
                <w:bCs/>
                <w:sz w:val="22"/>
                <w:szCs w:val="22"/>
              </w:rPr>
              <w:t>Planu Testów Akceptacyjnych,</w:t>
            </w:r>
          </w:p>
          <w:p w14:paraId="69C36A0B" w14:textId="77777777" w:rsidR="00653CD9" w:rsidRPr="000D7DA5" w:rsidRDefault="00653CD9" w:rsidP="00955331">
            <w:pPr>
              <w:numPr>
                <w:ilvl w:val="1"/>
                <w:numId w:val="11"/>
              </w:numPr>
              <w:spacing w:line="276" w:lineRule="auto"/>
              <w:jc w:val="left"/>
              <w:rPr>
                <w:rFonts w:ascii="Calibri" w:hAnsi="Calibri"/>
                <w:bCs/>
                <w:sz w:val="22"/>
                <w:szCs w:val="22"/>
              </w:rPr>
            </w:pPr>
            <w:r w:rsidRPr="000D7DA5">
              <w:rPr>
                <w:rFonts w:ascii="Calibri" w:hAnsi="Calibri"/>
                <w:bCs/>
                <w:sz w:val="22"/>
                <w:szCs w:val="22"/>
              </w:rPr>
              <w:t>Planu Wdrożenia,</w:t>
            </w:r>
          </w:p>
          <w:p w14:paraId="08C80536" w14:textId="77777777" w:rsidR="00653CD9" w:rsidRPr="000D7DA5" w:rsidRDefault="00653CD9" w:rsidP="00955331">
            <w:pPr>
              <w:numPr>
                <w:ilvl w:val="1"/>
                <w:numId w:val="11"/>
              </w:numPr>
              <w:spacing w:line="276" w:lineRule="auto"/>
              <w:jc w:val="left"/>
              <w:rPr>
                <w:rFonts w:ascii="Calibri" w:hAnsi="Calibri"/>
                <w:bCs/>
                <w:sz w:val="22"/>
                <w:szCs w:val="22"/>
              </w:rPr>
            </w:pPr>
            <w:r w:rsidRPr="000D7DA5">
              <w:rPr>
                <w:rFonts w:ascii="Calibri" w:hAnsi="Calibri"/>
                <w:bCs/>
                <w:sz w:val="22"/>
                <w:szCs w:val="22"/>
              </w:rPr>
              <w:t>Opisu Realizacji Warsztatów.</w:t>
            </w:r>
          </w:p>
          <w:p w14:paraId="7C7C9A97" w14:textId="12669938" w:rsidR="00653CD9" w:rsidRPr="000D7DA5" w:rsidRDefault="005B6E73" w:rsidP="00955331">
            <w:pPr>
              <w:numPr>
                <w:ilvl w:val="0"/>
                <w:numId w:val="11"/>
              </w:numPr>
              <w:spacing w:line="276" w:lineRule="auto"/>
              <w:jc w:val="left"/>
              <w:rPr>
                <w:rFonts w:ascii="Calibri" w:hAnsi="Calibri"/>
                <w:bCs/>
                <w:sz w:val="22"/>
                <w:szCs w:val="22"/>
              </w:rPr>
            </w:pPr>
            <w:r>
              <w:rPr>
                <w:rFonts w:ascii="Calibri" w:hAnsi="Calibri"/>
                <w:bCs/>
                <w:sz w:val="22"/>
                <w:szCs w:val="22"/>
              </w:rPr>
              <w:t>I</w:t>
            </w:r>
            <w:r w:rsidR="00653CD9" w:rsidRPr="000D7DA5">
              <w:rPr>
                <w:rFonts w:ascii="Calibri" w:hAnsi="Calibri"/>
                <w:bCs/>
                <w:sz w:val="22"/>
                <w:szCs w:val="22"/>
              </w:rPr>
              <w:t>nstalacj</w:t>
            </w:r>
            <w:r>
              <w:rPr>
                <w:rFonts w:ascii="Calibri" w:hAnsi="Calibri"/>
                <w:bCs/>
                <w:sz w:val="22"/>
                <w:szCs w:val="22"/>
              </w:rPr>
              <w:t>a</w:t>
            </w:r>
            <w:r w:rsidR="00653CD9" w:rsidRPr="000D7DA5">
              <w:rPr>
                <w:rFonts w:ascii="Calibri" w:hAnsi="Calibri"/>
                <w:bCs/>
                <w:sz w:val="22"/>
                <w:szCs w:val="22"/>
              </w:rPr>
              <w:t>, konfiguracj</w:t>
            </w:r>
            <w:r>
              <w:rPr>
                <w:rFonts w:ascii="Calibri" w:hAnsi="Calibri"/>
                <w:bCs/>
                <w:sz w:val="22"/>
                <w:szCs w:val="22"/>
              </w:rPr>
              <w:t>a</w:t>
            </w:r>
            <w:r w:rsidR="009959BF" w:rsidRPr="000D7DA5">
              <w:rPr>
                <w:rFonts w:ascii="Calibri" w:hAnsi="Calibri"/>
                <w:bCs/>
                <w:sz w:val="22"/>
                <w:szCs w:val="22"/>
              </w:rPr>
              <w:t xml:space="preserve">, </w:t>
            </w:r>
            <w:r w:rsidR="00653CD9" w:rsidRPr="000D7DA5">
              <w:rPr>
                <w:rFonts w:ascii="Calibri" w:hAnsi="Calibri"/>
                <w:bCs/>
                <w:sz w:val="22"/>
                <w:szCs w:val="22"/>
              </w:rPr>
              <w:t xml:space="preserve">uruchomienie zgodnie z </w:t>
            </w:r>
            <w:r>
              <w:rPr>
                <w:rFonts w:ascii="Calibri" w:hAnsi="Calibri"/>
                <w:bCs/>
                <w:sz w:val="22"/>
                <w:szCs w:val="22"/>
              </w:rPr>
              <w:t xml:space="preserve">zaakceptowanym </w:t>
            </w:r>
            <w:r w:rsidR="00653CD9" w:rsidRPr="000D7DA5">
              <w:rPr>
                <w:rFonts w:ascii="Calibri" w:hAnsi="Calibri"/>
                <w:bCs/>
                <w:sz w:val="22"/>
                <w:szCs w:val="22"/>
              </w:rPr>
              <w:t>Projektem Technicznym oraz Planem Wdrożenia odebrany</w:t>
            </w:r>
            <w:r w:rsidR="00C6449B" w:rsidRPr="000D7DA5">
              <w:rPr>
                <w:rFonts w:ascii="Calibri" w:hAnsi="Calibri"/>
                <w:bCs/>
                <w:sz w:val="22"/>
                <w:szCs w:val="22"/>
              </w:rPr>
              <w:t>ch</w:t>
            </w:r>
            <w:r w:rsidR="00653CD9" w:rsidRPr="000D7DA5">
              <w:rPr>
                <w:rFonts w:ascii="Calibri" w:hAnsi="Calibri"/>
                <w:bCs/>
                <w:sz w:val="22"/>
                <w:szCs w:val="22"/>
              </w:rPr>
              <w:t xml:space="preserve"> przez Zamawiającego, Urządzeń i Oprogramowania;</w:t>
            </w:r>
          </w:p>
          <w:p w14:paraId="534398FA" w14:textId="4BBD8FE9" w:rsidR="00653CD9" w:rsidRPr="000D7DA5" w:rsidRDefault="009F0272" w:rsidP="00955331">
            <w:pPr>
              <w:numPr>
                <w:ilvl w:val="0"/>
                <w:numId w:val="11"/>
              </w:numPr>
              <w:spacing w:line="276" w:lineRule="auto"/>
              <w:jc w:val="left"/>
              <w:rPr>
                <w:rFonts w:ascii="Calibri" w:hAnsi="Calibri"/>
                <w:bCs/>
                <w:sz w:val="22"/>
                <w:szCs w:val="22"/>
              </w:rPr>
            </w:pPr>
            <w:r>
              <w:rPr>
                <w:rFonts w:ascii="Calibri" w:hAnsi="Calibri"/>
                <w:bCs/>
                <w:sz w:val="22"/>
                <w:szCs w:val="22"/>
              </w:rPr>
              <w:t>P</w:t>
            </w:r>
            <w:r w:rsidR="00653CD9" w:rsidRPr="000D7DA5">
              <w:rPr>
                <w:rFonts w:ascii="Calibri" w:hAnsi="Calibri"/>
                <w:bCs/>
                <w:sz w:val="22"/>
                <w:szCs w:val="22"/>
              </w:rPr>
              <w:t xml:space="preserve">rzeprowadzenie </w:t>
            </w:r>
            <w:r w:rsidR="00324512">
              <w:rPr>
                <w:rFonts w:ascii="Calibri" w:hAnsi="Calibri"/>
                <w:bCs/>
                <w:sz w:val="22"/>
                <w:szCs w:val="22"/>
              </w:rPr>
              <w:t>T</w:t>
            </w:r>
            <w:r w:rsidR="00653CD9" w:rsidRPr="000D7DA5">
              <w:rPr>
                <w:rFonts w:ascii="Calibri" w:hAnsi="Calibri"/>
                <w:bCs/>
                <w:sz w:val="22"/>
                <w:szCs w:val="22"/>
              </w:rPr>
              <w:t xml:space="preserve">estów </w:t>
            </w:r>
            <w:r w:rsidR="00324512">
              <w:rPr>
                <w:rFonts w:ascii="Calibri" w:hAnsi="Calibri"/>
                <w:bCs/>
                <w:sz w:val="22"/>
                <w:szCs w:val="22"/>
              </w:rPr>
              <w:t>A</w:t>
            </w:r>
            <w:r w:rsidR="00653CD9" w:rsidRPr="000D7DA5">
              <w:rPr>
                <w:rFonts w:ascii="Calibri" w:hAnsi="Calibri"/>
                <w:bCs/>
                <w:sz w:val="22"/>
                <w:szCs w:val="22"/>
              </w:rPr>
              <w:t>kceptacyjnych Systemu, zgodnie z zatwierdzonym przez Zamawiającego Planem Testów Akceptacyjnych;</w:t>
            </w:r>
          </w:p>
          <w:p w14:paraId="63508E0D" w14:textId="4246C412" w:rsidR="00653CD9" w:rsidRPr="000D7DA5" w:rsidRDefault="009F0272" w:rsidP="00955331">
            <w:pPr>
              <w:numPr>
                <w:ilvl w:val="0"/>
                <w:numId w:val="11"/>
              </w:numPr>
              <w:spacing w:line="276" w:lineRule="auto"/>
              <w:jc w:val="left"/>
              <w:rPr>
                <w:rFonts w:ascii="Calibri" w:hAnsi="Calibri"/>
                <w:bCs/>
                <w:sz w:val="22"/>
                <w:szCs w:val="22"/>
              </w:rPr>
            </w:pPr>
            <w:r>
              <w:rPr>
                <w:rFonts w:ascii="Calibri" w:hAnsi="Calibri"/>
                <w:bCs/>
                <w:sz w:val="22"/>
                <w:szCs w:val="22"/>
              </w:rPr>
              <w:t>P</w:t>
            </w:r>
            <w:r w:rsidR="00653CD9" w:rsidRPr="000D7DA5">
              <w:rPr>
                <w:rFonts w:ascii="Calibri" w:hAnsi="Calibri"/>
                <w:bCs/>
                <w:sz w:val="22"/>
                <w:szCs w:val="22"/>
              </w:rPr>
              <w:t>rzeprowadzenie wdrożenia produkcyjnego</w:t>
            </w:r>
            <w:r w:rsidR="00324512">
              <w:rPr>
                <w:rFonts w:ascii="Calibri" w:hAnsi="Calibri"/>
                <w:bCs/>
                <w:sz w:val="22"/>
                <w:szCs w:val="22"/>
              </w:rPr>
              <w:t xml:space="preserve"> wraz z migracją danych</w:t>
            </w:r>
            <w:r w:rsidR="00653CD9" w:rsidRPr="000D7DA5">
              <w:rPr>
                <w:rFonts w:ascii="Calibri" w:hAnsi="Calibri"/>
                <w:bCs/>
                <w:sz w:val="22"/>
                <w:szCs w:val="22"/>
              </w:rPr>
              <w:t xml:space="preserve"> Systemu zgodnie z Projektem Technicznym oraz Planem Wdrożenia;</w:t>
            </w:r>
          </w:p>
          <w:p w14:paraId="246683C2" w14:textId="2FDCCBFE" w:rsidR="00653CD9" w:rsidRPr="000D7DA5" w:rsidRDefault="009F0272" w:rsidP="00955331">
            <w:pPr>
              <w:numPr>
                <w:ilvl w:val="0"/>
                <w:numId w:val="11"/>
              </w:numPr>
              <w:spacing w:line="276" w:lineRule="auto"/>
              <w:jc w:val="left"/>
              <w:rPr>
                <w:rFonts w:ascii="Calibri" w:hAnsi="Calibri"/>
                <w:bCs/>
                <w:sz w:val="22"/>
                <w:szCs w:val="22"/>
              </w:rPr>
            </w:pPr>
            <w:r>
              <w:rPr>
                <w:rFonts w:ascii="Calibri" w:hAnsi="Calibri"/>
                <w:bCs/>
                <w:sz w:val="22"/>
                <w:szCs w:val="22"/>
              </w:rPr>
              <w:t>P</w:t>
            </w:r>
            <w:r w:rsidR="00FD37A8" w:rsidRPr="000D7DA5">
              <w:rPr>
                <w:rFonts w:ascii="Calibri" w:hAnsi="Calibri"/>
                <w:bCs/>
                <w:sz w:val="22"/>
                <w:szCs w:val="22"/>
              </w:rPr>
              <w:t xml:space="preserve">rzeniesienie na Zamawiającego </w:t>
            </w:r>
            <w:r w:rsidR="00653CD9" w:rsidRPr="000D7DA5">
              <w:rPr>
                <w:rFonts w:ascii="Calibri" w:hAnsi="Calibri"/>
                <w:bCs/>
                <w:sz w:val="22"/>
                <w:szCs w:val="22"/>
              </w:rPr>
              <w:t>autorskich praw majątkowych do Dokumentacji wytworzonej w ramach Etapu 2 wraz z prawem zezwalania na wykonywanie praw zależnych</w:t>
            </w:r>
            <w:r w:rsidR="00C6449B" w:rsidRPr="000D7DA5">
              <w:rPr>
                <w:rFonts w:ascii="Calibri" w:hAnsi="Calibri"/>
                <w:bCs/>
                <w:sz w:val="22"/>
                <w:szCs w:val="22"/>
              </w:rPr>
              <w:t xml:space="preserve">, na </w:t>
            </w:r>
            <w:r w:rsidR="00945909" w:rsidRPr="000D7DA5">
              <w:rPr>
                <w:rFonts w:ascii="Calibri" w:hAnsi="Calibri"/>
                <w:bCs/>
                <w:sz w:val="22"/>
                <w:szCs w:val="22"/>
              </w:rPr>
              <w:t>zasadach określonych w istotnych postanowieniach umowy</w:t>
            </w:r>
            <w:r w:rsidR="00653CD9" w:rsidRPr="000D7DA5">
              <w:rPr>
                <w:rFonts w:ascii="Calibri" w:hAnsi="Calibri"/>
                <w:bCs/>
                <w:sz w:val="22"/>
                <w:szCs w:val="22"/>
              </w:rPr>
              <w:t>;</w:t>
            </w:r>
          </w:p>
        </w:tc>
        <w:tc>
          <w:tcPr>
            <w:tcW w:w="3513" w:type="dxa"/>
            <w:vAlign w:val="center"/>
          </w:tcPr>
          <w:p w14:paraId="0BD966B2" w14:textId="16305317" w:rsidR="00653CD9" w:rsidRPr="000D7DA5" w:rsidRDefault="00CB58E7" w:rsidP="00001219">
            <w:pPr>
              <w:spacing w:line="276" w:lineRule="auto"/>
              <w:ind w:firstLine="36"/>
              <w:jc w:val="left"/>
              <w:rPr>
                <w:rFonts w:ascii="Calibri" w:hAnsi="Calibri"/>
                <w:bCs/>
                <w:sz w:val="22"/>
                <w:szCs w:val="22"/>
              </w:rPr>
            </w:pPr>
            <w:r>
              <w:rPr>
                <w:rFonts w:ascii="Calibri" w:hAnsi="Calibri"/>
                <w:b/>
                <w:bCs/>
                <w:sz w:val="22"/>
                <w:szCs w:val="22"/>
              </w:rPr>
              <w:t>35</w:t>
            </w:r>
            <w:r w:rsidR="00A34475">
              <w:rPr>
                <w:rFonts w:ascii="Calibri" w:hAnsi="Calibri"/>
                <w:b/>
                <w:bCs/>
                <w:sz w:val="22"/>
                <w:szCs w:val="22"/>
              </w:rPr>
              <w:t xml:space="preserve"> dni</w:t>
            </w:r>
            <w:r w:rsidR="00653CD9" w:rsidRPr="000D7DA5">
              <w:rPr>
                <w:rFonts w:ascii="Calibri" w:hAnsi="Calibri"/>
                <w:b/>
                <w:bCs/>
                <w:sz w:val="22"/>
                <w:szCs w:val="22"/>
              </w:rPr>
              <w:t xml:space="preserve"> od dnia</w:t>
            </w:r>
            <w:r w:rsidR="00653CD9" w:rsidRPr="000D7DA5">
              <w:rPr>
                <w:rFonts w:ascii="Calibri" w:hAnsi="Calibri"/>
                <w:bCs/>
                <w:sz w:val="22"/>
                <w:szCs w:val="22"/>
              </w:rPr>
              <w:t xml:space="preserve"> </w:t>
            </w:r>
            <w:r w:rsidR="00653CD9" w:rsidRPr="000D7DA5">
              <w:rPr>
                <w:rFonts w:ascii="Calibri" w:hAnsi="Calibri"/>
                <w:b/>
                <w:bCs/>
                <w:sz w:val="22"/>
                <w:szCs w:val="22"/>
              </w:rPr>
              <w:t>podpisania Umowy</w:t>
            </w:r>
            <w:r w:rsidR="00653CD9" w:rsidRPr="000D7DA5">
              <w:rPr>
                <w:rFonts w:ascii="Calibri" w:hAnsi="Calibri"/>
                <w:bCs/>
                <w:sz w:val="22"/>
                <w:szCs w:val="22"/>
              </w:rPr>
              <w:t>,</w:t>
            </w:r>
          </w:p>
          <w:p w14:paraId="2E457D80" w14:textId="77777777" w:rsidR="00653CD9" w:rsidRPr="000D7DA5" w:rsidRDefault="00653CD9" w:rsidP="00001219">
            <w:pPr>
              <w:spacing w:line="276" w:lineRule="auto"/>
              <w:ind w:firstLine="0"/>
              <w:jc w:val="left"/>
              <w:rPr>
                <w:rFonts w:ascii="Calibri" w:hAnsi="Calibri"/>
                <w:bCs/>
                <w:sz w:val="22"/>
                <w:szCs w:val="22"/>
              </w:rPr>
            </w:pPr>
          </w:p>
        </w:tc>
        <w:tc>
          <w:tcPr>
            <w:tcW w:w="4659" w:type="dxa"/>
            <w:vAlign w:val="center"/>
          </w:tcPr>
          <w:p w14:paraId="3AEC723D" w14:textId="77777777" w:rsidR="00653CD9" w:rsidRPr="000D7DA5" w:rsidRDefault="00FD37A8" w:rsidP="00001219">
            <w:pPr>
              <w:spacing w:line="276" w:lineRule="auto"/>
              <w:ind w:left="299" w:firstLine="0"/>
              <w:jc w:val="left"/>
              <w:rPr>
                <w:rFonts w:ascii="Calibri" w:hAnsi="Calibri"/>
                <w:b/>
                <w:bCs/>
                <w:sz w:val="22"/>
                <w:szCs w:val="22"/>
              </w:rPr>
            </w:pPr>
            <w:r w:rsidRPr="000D7DA5">
              <w:rPr>
                <w:rFonts w:ascii="Calibri" w:hAnsi="Calibri"/>
                <w:bCs/>
                <w:sz w:val="22"/>
                <w:szCs w:val="22"/>
              </w:rPr>
              <w:t>5</w:t>
            </w:r>
            <w:r w:rsidR="00653CD9" w:rsidRPr="000D7DA5">
              <w:rPr>
                <w:rFonts w:ascii="Calibri" w:hAnsi="Calibri"/>
                <w:bCs/>
                <w:sz w:val="22"/>
                <w:szCs w:val="22"/>
              </w:rPr>
              <w:t xml:space="preserve"> Dni Roboczych na czynności odbiorcze po stronie Zamawiającego dot. Etapu 2.</w:t>
            </w:r>
          </w:p>
        </w:tc>
      </w:tr>
      <w:tr w:rsidR="00DF4F89" w:rsidRPr="000D7DA5" w14:paraId="4A438898" w14:textId="77777777" w:rsidTr="00001219">
        <w:trPr>
          <w:trHeight w:val="1041"/>
        </w:trPr>
        <w:tc>
          <w:tcPr>
            <w:tcW w:w="1191" w:type="dxa"/>
            <w:vAlign w:val="center"/>
          </w:tcPr>
          <w:p w14:paraId="175CBBE0" w14:textId="77777777" w:rsidR="00653CD9" w:rsidRPr="000D7DA5" w:rsidRDefault="00653CD9" w:rsidP="00001219">
            <w:pPr>
              <w:spacing w:line="276" w:lineRule="auto"/>
              <w:ind w:firstLine="0"/>
              <w:jc w:val="left"/>
              <w:rPr>
                <w:rFonts w:ascii="Calibri" w:hAnsi="Calibri"/>
                <w:b/>
                <w:bCs/>
                <w:sz w:val="22"/>
                <w:szCs w:val="22"/>
              </w:rPr>
            </w:pPr>
            <w:r w:rsidRPr="000D7DA5">
              <w:rPr>
                <w:rFonts w:ascii="Calibri" w:hAnsi="Calibri"/>
                <w:b/>
                <w:bCs/>
                <w:sz w:val="22"/>
                <w:szCs w:val="22"/>
              </w:rPr>
              <w:t>Etap 3</w:t>
            </w:r>
          </w:p>
        </w:tc>
        <w:tc>
          <w:tcPr>
            <w:tcW w:w="6920" w:type="dxa"/>
            <w:vAlign w:val="center"/>
          </w:tcPr>
          <w:p w14:paraId="5BA02CBB" w14:textId="02D9CD4F" w:rsidR="00653CD9" w:rsidRPr="000D7DA5" w:rsidRDefault="005B6E73" w:rsidP="00955331">
            <w:pPr>
              <w:numPr>
                <w:ilvl w:val="0"/>
                <w:numId w:val="11"/>
              </w:numPr>
              <w:spacing w:line="276" w:lineRule="auto"/>
              <w:jc w:val="left"/>
              <w:rPr>
                <w:rFonts w:ascii="Calibri" w:hAnsi="Calibri"/>
                <w:bCs/>
                <w:sz w:val="22"/>
                <w:szCs w:val="22"/>
              </w:rPr>
            </w:pPr>
            <w:r>
              <w:rPr>
                <w:rFonts w:ascii="Calibri" w:hAnsi="Calibri"/>
                <w:bCs/>
                <w:sz w:val="22"/>
                <w:szCs w:val="22"/>
              </w:rPr>
              <w:t>O</w:t>
            </w:r>
            <w:r w:rsidR="00653CD9" w:rsidRPr="000D7DA5">
              <w:rPr>
                <w:rFonts w:ascii="Calibri" w:hAnsi="Calibri"/>
                <w:bCs/>
                <w:sz w:val="22"/>
                <w:szCs w:val="22"/>
              </w:rPr>
              <w:t xml:space="preserve">pracowanie i dostarczenie Zamawiającemu Dokumentacji w szczególności: </w:t>
            </w:r>
          </w:p>
          <w:p w14:paraId="2AE0F028" w14:textId="77777777" w:rsidR="00653CD9" w:rsidRPr="000D7DA5" w:rsidRDefault="00653CD9" w:rsidP="00001219">
            <w:pPr>
              <w:spacing w:line="276" w:lineRule="auto"/>
              <w:ind w:left="720" w:firstLine="0"/>
              <w:jc w:val="left"/>
              <w:rPr>
                <w:rFonts w:ascii="Calibri" w:hAnsi="Calibri"/>
                <w:bCs/>
                <w:sz w:val="22"/>
                <w:szCs w:val="22"/>
              </w:rPr>
            </w:pPr>
            <w:r w:rsidRPr="000D7DA5">
              <w:rPr>
                <w:rFonts w:ascii="Calibri" w:hAnsi="Calibri"/>
                <w:bCs/>
                <w:sz w:val="22"/>
                <w:szCs w:val="22"/>
              </w:rPr>
              <w:t>a) Dokumentacji Powykonawczej,</w:t>
            </w:r>
          </w:p>
          <w:p w14:paraId="1269E96E" w14:textId="77777777" w:rsidR="00653CD9" w:rsidRPr="000D7DA5" w:rsidRDefault="00653CD9" w:rsidP="00001219">
            <w:pPr>
              <w:spacing w:line="276" w:lineRule="auto"/>
              <w:ind w:left="720" w:firstLine="0"/>
              <w:jc w:val="left"/>
              <w:rPr>
                <w:rFonts w:ascii="Calibri" w:hAnsi="Calibri"/>
                <w:bCs/>
                <w:sz w:val="22"/>
                <w:szCs w:val="22"/>
              </w:rPr>
            </w:pPr>
            <w:r w:rsidRPr="000D7DA5">
              <w:rPr>
                <w:rFonts w:ascii="Calibri" w:hAnsi="Calibri"/>
                <w:bCs/>
                <w:sz w:val="22"/>
                <w:szCs w:val="22"/>
              </w:rPr>
              <w:t xml:space="preserve">b) Dokumentacji Eksploatacyjnej, </w:t>
            </w:r>
          </w:p>
          <w:p w14:paraId="1BBEB11E" w14:textId="77777777" w:rsidR="002C6CC2" w:rsidRDefault="00653CD9" w:rsidP="00F1032E">
            <w:pPr>
              <w:spacing w:line="276" w:lineRule="auto"/>
              <w:ind w:left="720" w:firstLine="0"/>
              <w:jc w:val="left"/>
              <w:rPr>
                <w:rFonts w:ascii="Calibri" w:hAnsi="Calibri"/>
                <w:bCs/>
                <w:sz w:val="22"/>
                <w:szCs w:val="22"/>
              </w:rPr>
            </w:pPr>
            <w:r w:rsidRPr="000D7DA5">
              <w:rPr>
                <w:rFonts w:ascii="Calibri" w:hAnsi="Calibri"/>
                <w:bCs/>
                <w:sz w:val="22"/>
                <w:szCs w:val="22"/>
              </w:rPr>
              <w:t>c) Dokumentacji Powdrożeniowej Systemu</w:t>
            </w:r>
          </w:p>
          <w:p w14:paraId="603D3227" w14:textId="78A5F9A8" w:rsidR="002C6CC2" w:rsidRPr="000D7DA5" w:rsidRDefault="002C6CC2" w:rsidP="00F1032E">
            <w:pPr>
              <w:spacing w:line="276" w:lineRule="auto"/>
              <w:ind w:left="720" w:firstLine="0"/>
              <w:jc w:val="left"/>
              <w:rPr>
                <w:rFonts w:ascii="Calibri" w:hAnsi="Calibri"/>
                <w:bCs/>
                <w:sz w:val="22"/>
                <w:szCs w:val="22"/>
              </w:rPr>
            </w:pPr>
            <w:r>
              <w:rPr>
                <w:rFonts w:ascii="Calibri" w:hAnsi="Calibri"/>
                <w:bCs/>
                <w:sz w:val="22"/>
                <w:szCs w:val="22"/>
              </w:rPr>
              <w:t xml:space="preserve">d) </w:t>
            </w:r>
            <w:r w:rsidRPr="000D7DA5">
              <w:rPr>
                <w:rFonts w:ascii="Calibri" w:hAnsi="Calibri"/>
                <w:color w:val="000000"/>
                <w:sz w:val="22"/>
                <w:szCs w:val="22"/>
              </w:rPr>
              <w:t>Wykaz Ilościowo-Cenowy</w:t>
            </w:r>
            <w:r>
              <w:rPr>
                <w:rFonts w:ascii="Calibri" w:hAnsi="Calibri"/>
                <w:color w:val="000000"/>
                <w:sz w:val="22"/>
                <w:szCs w:val="22"/>
              </w:rPr>
              <w:t>;</w:t>
            </w:r>
          </w:p>
          <w:p w14:paraId="119123EE" w14:textId="77777777" w:rsidR="002C6CC2" w:rsidRPr="000D7DA5" w:rsidRDefault="002C6CC2" w:rsidP="00001219">
            <w:pPr>
              <w:spacing w:line="276" w:lineRule="auto"/>
              <w:ind w:left="720" w:firstLine="0"/>
              <w:jc w:val="left"/>
              <w:rPr>
                <w:rFonts w:ascii="Calibri" w:hAnsi="Calibri"/>
                <w:bCs/>
                <w:sz w:val="22"/>
                <w:szCs w:val="22"/>
              </w:rPr>
            </w:pPr>
          </w:p>
          <w:p w14:paraId="458B6D9F" w14:textId="12679773" w:rsidR="00653CD9" w:rsidRPr="000D7DA5" w:rsidRDefault="00B62C33" w:rsidP="00955331">
            <w:pPr>
              <w:numPr>
                <w:ilvl w:val="0"/>
                <w:numId w:val="11"/>
              </w:numPr>
              <w:spacing w:line="276" w:lineRule="auto"/>
              <w:jc w:val="left"/>
              <w:rPr>
                <w:rFonts w:ascii="Calibri" w:hAnsi="Calibri"/>
                <w:b/>
                <w:bCs/>
                <w:sz w:val="22"/>
                <w:szCs w:val="22"/>
              </w:rPr>
            </w:pPr>
            <w:r>
              <w:rPr>
                <w:rFonts w:ascii="Calibri" w:hAnsi="Calibri"/>
                <w:bCs/>
                <w:sz w:val="22"/>
                <w:szCs w:val="22"/>
              </w:rPr>
              <w:t>P</w:t>
            </w:r>
            <w:r w:rsidR="00653CD9" w:rsidRPr="000D7DA5">
              <w:rPr>
                <w:rFonts w:ascii="Calibri" w:hAnsi="Calibri"/>
                <w:bCs/>
                <w:sz w:val="22"/>
                <w:szCs w:val="22"/>
              </w:rPr>
              <w:t>rzeniesienie na Zamawiającego autorskich praw majątkowych do Dokumentacji wytworzonej w ramach Etapu 3 wraz z prawem zezwalania na wykonywanie praw zależnych</w:t>
            </w:r>
            <w:r w:rsidR="00C6449B" w:rsidRPr="000D7DA5">
              <w:rPr>
                <w:rFonts w:ascii="Calibri" w:hAnsi="Calibri"/>
                <w:bCs/>
                <w:sz w:val="22"/>
                <w:szCs w:val="22"/>
              </w:rPr>
              <w:t xml:space="preserve">, na </w:t>
            </w:r>
            <w:r w:rsidR="00945909" w:rsidRPr="000D7DA5">
              <w:rPr>
                <w:rFonts w:ascii="Calibri" w:hAnsi="Calibri"/>
                <w:bCs/>
                <w:sz w:val="22"/>
                <w:szCs w:val="22"/>
              </w:rPr>
              <w:t>zasadach określonych w istotnych postanowieniach umowy</w:t>
            </w:r>
            <w:r w:rsidR="00653CD9" w:rsidRPr="000D7DA5">
              <w:rPr>
                <w:rFonts w:ascii="Calibri" w:hAnsi="Calibri"/>
                <w:bCs/>
                <w:sz w:val="22"/>
                <w:szCs w:val="22"/>
              </w:rPr>
              <w:t>;</w:t>
            </w:r>
          </w:p>
        </w:tc>
        <w:tc>
          <w:tcPr>
            <w:tcW w:w="3513" w:type="dxa"/>
            <w:vAlign w:val="center"/>
          </w:tcPr>
          <w:p w14:paraId="10F939B7" w14:textId="7E942205" w:rsidR="00653CD9" w:rsidRPr="000D7DA5" w:rsidDel="004664DD" w:rsidRDefault="00CB58E7" w:rsidP="00001219">
            <w:pPr>
              <w:spacing w:line="276" w:lineRule="auto"/>
              <w:ind w:firstLine="36"/>
              <w:jc w:val="left"/>
              <w:rPr>
                <w:rFonts w:ascii="Calibri" w:hAnsi="Calibri"/>
                <w:b/>
                <w:bCs/>
                <w:sz w:val="22"/>
                <w:szCs w:val="22"/>
              </w:rPr>
            </w:pPr>
            <w:r>
              <w:rPr>
                <w:rFonts w:ascii="Calibri" w:hAnsi="Calibri"/>
                <w:b/>
                <w:bCs/>
                <w:sz w:val="22"/>
                <w:szCs w:val="22"/>
              </w:rPr>
              <w:t>50</w:t>
            </w:r>
            <w:r w:rsidRPr="000D7DA5">
              <w:rPr>
                <w:rFonts w:ascii="Calibri" w:hAnsi="Calibri"/>
                <w:b/>
                <w:bCs/>
                <w:sz w:val="22"/>
                <w:szCs w:val="22"/>
              </w:rPr>
              <w:t xml:space="preserve"> </w:t>
            </w:r>
            <w:r w:rsidR="00653CD9" w:rsidRPr="000D7DA5">
              <w:rPr>
                <w:rFonts w:ascii="Calibri" w:hAnsi="Calibri"/>
                <w:b/>
                <w:bCs/>
                <w:sz w:val="22"/>
                <w:szCs w:val="22"/>
              </w:rPr>
              <w:t>od dnia</w:t>
            </w:r>
            <w:r w:rsidR="00653CD9" w:rsidRPr="000D7DA5">
              <w:rPr>
                <w:rFonts w:ascii="Calibri" w:hAnsi="Calibri"/>
                <w:bCs/>
                <w:sz w:val="22"/>
                <w:szCs w:val="22"/>
              </w:rPr>
              <w:t xml:space="preserve"> </w:t>
            </w:r>
            <w:r w:rsidR="00653CD9" w:rsidRPr="000D7DA5">
              <w:rPr>
                <w:rFonts w:ascii="Calibri" w:hAnsi="Calibri"/>
                <w:b/>
                <w:bCs/>
                <w:sz w:val="22"/>
                <w:szCs w:val="22"/>
              </w:rPr>
              <w:t>podpisania Umowy</w:t>
            </w:r>
            <w:r w:rsidR="00653CD9" w:rsidRPr="000D7DA5">
              <w:rPr>
                <w:rFonts w:ascii="Calibri" w:hAnsi="Calibri"/>
                <w:bCs/>
                <w:sz w:val="22"/>
                <w:szCs w:val="22"/>
              </w:rPr>
              <w:t>,</w:t>
            </w:r>
          </w:p>
        </w:tc>
        <w:tc>
          <w:tcPr>
            <w:tcW w:w="4659" w:type="dxa"/>
            <w:vAlign w:val="center"/>
          </w:tcPr>
          <w:p w14:paraId="4427E9DC" w14:textId="13EA2603" w:rsidR="00653CD9" w:rsidRPr="000D7DA5" w:rsidRDefault="00A424D6" w:rsidP="00001219">
            <w:pPr>
              <w:spacing w:line="276" w:lineRule="auto"/>
              <w:ind w:left="299" w:firstLine="0"/>
              <w:jc w:val="left"/>
              <w:rPr>
                <w:rFonts w:ascii="Calibri" w:hAnsi="Calibri"/>
                <w:bCs/>
                <w:sz w:val="22"/>
                <w:szCs w:val="22"/>
              </w:rPr>
            </w:pPr>
            <w:r>
              <w:rPr>
                <w:rFonts w:ascii="Calibri" w:hAnsi="Calibri"/>
                <w:bCs/>
                <w:sz w:val="22"/>
                <w:szCs w:val="22"/>
              </w:rPr>
              <w:t>5</w:t>
            </w:r>
            <w:r w:rsidR="00653CD9" w:rsidRPr="000D7DA5">
              <w:rPr>
                <w:rFonts w:ascii="Calibri" w:hAnsi="Calibri"/>
                <w:bCs/>
                <w:sz w:val="22"/>
                <w:szCs w:val="22"/>
              </w:rPr>
              <w:t xml:space="preserve"> Dni Roboczych na czynności odbiorcze po stronie Zamawiającego dot. odbioru Etapu 3.</w:t>
            </w:r>
          </w:p>
        </w:tc>
      </w:tr>
      <w:tr w:rsidR="00DF4F89" w:rsidRPr="000D7DA5" w14:paraId="33A44F44" w14:textId="77777777" w:rsidTr="00001219">
        <w:tc>
          <w:tcPr>
            <w:tcW w:w="1191" w:type="dxa"/>
            <w:tcBorders>
              <w:top w:val="single" w:sz="8" w:space="0" w:color="auto"/>
              <w:left w:val="single" w:sz="8" w:space="0" w:color="auto"/>
              <w:bottom w:val="single" w:sz="8" w:space="0" w:color="auto"/>
              <w:right w:val="single" w:sz="8" w:space="0" w:color="auto"/>
            </w:tcBorders>
            <w:vAlign w:val="center"/>
          </w:tcPr>
          <w:p w14:paraId="1BDC09BC" w14:textId="77777777" w:rsidR="00653CD9" w:rsidRPr="000D7DA5" w:rsidRDefault="00653CD9" w:rsidP="00001219">
            <w:pPr>
              <w:spacing w:line="276" w:lineRule="auto"/>
              <w:ind w:firstLine="0"/>
              <w:jc w:val="left"/>
              <w:rPr>
                <w:rFonts w:ascii="Calibri" w:hAnsi="Calibri"/>
                <w:bCs/>
                <w:sz w:val="22"/>
                <w:szCs w:val="22"/>
              </w:rPr>
            </w:pPr>
            <w:r w:rsidRPr="000D7DA5">
              <w:rPr>
                <w:rFonts w:ascii="Calibri" w:hAnsi="Calibri"/>
                <w:b/>
                <w:bCs/>
                <w:sz w:val="22"/>
                <w:szCs w:val="22"/>
              </w:rPr>
              <w:t>Nadzór Autorski</w:t>
            </w:r>
          </w:p>
        </w:tc>
        <w:tc>
          <w:tcPr>
            <w:tcW w:w="6920" w:type="dxa"/>
            <w:tcBorders>
              <w:top w:val="single" w:sz="8" w:space="0" w:color="auto"/>
              <w:left w:val="single" w:sz="8" w:space="0" w:color="auto"/>
              <w:bottom w:val="single" w:sz="8" w:space="0" w:color="auto"/>
              <w:right w:val="single" w:sz="8" w:space="0" w:color="auto"/>
            </w:tcBorders>
            <w:vAlign w:val="center"/>
          </w:tcPr>
          <w:p w14:paraId="636E34F5" w14:textId="18C0EEE0" w:rsidR="00653CD9" w:rsidRPr="000D7DA5" w:rsidRDefault="00B62C33">
            <w:pPr>
              <w:numPr>
                <w:ilvl w:val="0"/>
                <w:numId w:val="11"/>
              </w:numPr>
              <w:spacing w:line="276" w:lineRule="auto"/>
              <w:jc w:val="left"/>
              <w:rPr>
                <w:rFonts w:ascii="Calibri" w:hAnsi="Calibri"/>
                <w:bCs/>
                <w:sz w:val="22"/>
                <w:szCs w:val="22"/>
              </w:rPr>
            </w:pPr>
            <w:r>
              <w:rPr>
                <w:rFonts w:ascii="Calibri" w:hAnsi="Calibri"/>
                <w:bCs/>
                <w:sz w:val="22"/>
                <w:szCs w:val="22"/>
              </w:rPr>
              <w:t>Ś</w:t>
            </w:r>
            <w:r w:rsidR="00653CD9" w:rsidRPr="000D7DA5">
              <w:rPr>
                <w:rFonts w:ascii="Calibri" w:hAnsi="Calibri"/>
                <w:bCs/>
                <w:sz w:val="22"/>
                <w:szCs w:val="22"/>
              </w:rPr>
              <w:t xml:space="preserve">wiadczenie Nadzoru Autorskiego </w:t>
            </w:r>
            <w:r w:rsidR="00653CD9" w:rsidRPr="000D7DA5">
              <w:rPr>
                <w:rFonts w:ascii="Calibri" w:hAnsi="Calibri"/>
                <w:bCs/>
                <w:color w:val="000000" w:themeColor="text1"/>
                <w:sz w:val="22"/>
                <w:szCs w:val="22"/>
              </w:rPr>
              <w:t xml:space="preserve">w wysokości </w:t>
            </w:r>
            <w:r w:rsidR="005E06B0">
              <w:rPr>
                <w:rFonts w:ascii="Calibri" w:hAnsi="Calibri"/>
                <w:bCs/>
                <w:color w:val="000000" w:themeColor="text1"/>
                <w:sz w:val="22"/>
                <w:szCs w:val="22"/>
              </w:rPr>
              <w:t>15</w:t>
            </w:r>
            <w:r w:rsidR="005E06B0" w:rsidRPr="000D7DA5">
              <w:rPr>
                <w:rFonts w:ascii="Calibri" w:hAnsi="Calibri"/>
                <w:bCs/>
                <w:color w:val="000000" w:themeColor="text1"/>
                <w:sz w:val="22"/>
                <w:szCs w:val="22"/>
              </w:rPr>
              <w:t xml:space="preserve">0 </w:t>
            </w:r>
            <w:r w:rsidR="00653CD9" w:rsidRPr="000D7DA5">
              <w:rPr>
                <w:rFonts w:ascii="Calibri" w:hAnsi="Calibri"/>
                <w:bCs/>
                <w:color w:val="000000" w:themeColor="text1"/>
                <w:sz w:val="22"/>
                <w:szCs w:val="22"/>
              </w:rPr>
              <w:t>roboczogodzin</w:t>
            </w:r>
            <w:r w:rsidR="00653CD9" w:rsidRPr="000D7DA5">
              <w:rPr>
                <w:rFonts w:ascii="Calibri" w:hAnsi="Calibri"/>
                <w:bCs/>
                <w:sz w:val="22"/>
                <w:szCs w:val="22"/>
              </w:rPr>
              <w:t xml:space="preserve">, gdzie roboczogodzina oznacza 60 minut, w okresie </w:t>
            </w:r>
            <w:r w:rsidR="005E06B0">
              <w:rPr>
                <w:rFonts w:ascii="Calibri" w:hAnsi="Calibri"/>
                <w:bCs/>
                <w:sz w:val="22"/>
                <w:szCs w:val="22"/>
              </w:rPr>
              <w:t>60</w:t>
            </w:r>
            <w:r w:rsidR="005E06B0" w:rsidRPr="000D7DA5">
              <w:rPr>
                <w:rFonts w:ascii="Calibri" w:hAnsi="Calibri"/>
                <w:bCs/>
                <w:sz w:val="22"/>
                <w:szCs w:val="22"/>
              </w:rPr>
              <w:t xml:space="preserve"> </w:t>
            </w:r>
            <w:r w:rsidR="00653CD9" w:rsidRPr="000D7DA5">
              <w:rPr>
                <w:rFonts w:ascii="Calibri" w:hAnsi="Calibri"/>
                <w:bCs/>
                <w:sz w:val="22"/>
                <w:szCs w:val="22"/>
              </w:rPr>
              <w:t>miesięcy od podpisania protokołu odbioru Etapu 3.</w:t>
            </w:r>
          </w:p>
        </w:tc>
        <w:tc>
          <w:tcPr>
            <w:tcW w:w="3513" w:type="dxa"/>
            <w:tcBorders>
              <w:top w:val="single" w:sz="8" w:space="0" w:color="auto"/>
              <w:left w:val="single" w:sz="8" w:space="0" w:color="auto"/>
              <w:bottom w:val="single" w:sz="8" w:space="0" w:color="auto"/>
              <w:right w:val="single" w:sz="8" w:space="0" w:color="auto"/>
            </w:tcBorders>
            <w:vAlign w:val="center"/>
          </w:tcPr>
          <w:p w14:paraId="15F275AC" w14:textId="67FB2A77" w:rsidR="00653CD9" w:rsidRPr="000D7DA5" w:rsidRDefault="00A05223">
            <w:pPr>
              <w:spacing w:line="276" w:lineRule="auto"/>
              <w:ind w:firstLine="0"/>
              <w:jc w:val="left"/>
              <w:rPr>
                <w:rFonts w:ascii="Calibri" w:hAnsi="Calibri"/>
                <w:b/>
                <w:bCs/>
                <w:sz w:val="22"/>
                <w:szCs w:val="22"/>
              </w:rPr>
            </w:pPr>
            <w:r w:rsidRPr="000D7DA5">
              <w:rPr>
                <w:rFonts w:ascii="Calibri" w:hAnsi="Calibri"/>
                <w:b/>
                <w:color w:val="000000"/>
                <w:sz w:val="22"/>
                <w:szCs w:val="22"/>
              </w:rPr>
              <w:t>W okresie</w:t>
            </w:r>
            <w:r w:rsidR="00653CD9" w:rsidRPr="000D7DA5">
              <w:rPr>
                <w:rFonts w:ascii="Calibri" w:hAnsi="Calibri" w:cs="Arial"/>
                <w:b/>
                <w:color w:val="000000"/>
                <w:sz w:val="22"/>
                <w:szCs w:val="22"/>
              </w:rPr>
              <w:t xml:space="preserve"> </w:t>
            </w:r>
            <w:r w:rsidR="005E06B0">
              <w:rPr>
                <w:rFonts w:ascii="Calibri" w:hAnsi="Calibri" w:cs="Arial"/>
                <w:b/>
                <w:color w:val="000000"/>
                <w:sz w:val="22"/>
                <w:szCs w:val="22"/>
              </w:rPr>
              <w:t>60</w:t>
            </w:r>
            <w:r w:rsidR="005E06B0" w:rsidRPr="000D7DA5">
              <w:rPr>
                <w:rFonts w:ascii="Calibri" w:hAnsi="Calibri" w:cs="Arial"/>
                <w:b/>
                <w:color w:val="000000"/>
                <w:sz w:val="22"/>
                <w:szCs w:val="22"/>
              </w:rPr>
              <w:t xml:space="preserve"> </w:t>
            </w:r>
            <w:r w:rsidR="00653CD9" w:rsidRPr="000D7DA5">
              <w:rPr>
                <w:rFonts w:ascii="Calibri" w:hAnsi="Calibri" w:cs="Arial"/>
                <w:b/>
                <w:color w:val="000000"/>
                <w:sz w:val="22"/>
                <w:szCs w:val="22"/>
              </w:rPr>
              <w:t xml:space="preserve">miesięcy od podpisania Protokołu Odbioru Etapu 3 lub do wcześniejszego </w:t>
            </w:r>
            <w:r w:rsidR="00653CD9" w:rsidRPr="000D7DA5">
              <w:rPr>
                <w:rFonts w:ascii="Calibri" w:hAnsi="Calibri"/>
                <w:b/>
                <w:color w:val="000000"/>
                <w:sz w:val="22"/>
                <w:szCs w:val="22"/>
              </w:rPr>
              <w:t>wyczerpania przyjętego limitu roboczogodzin</w:t>
            </w:r>
          </w:p>
        </w:tc>
        <w:tc>
          <w:tcPr>
            <w:tcW w:w="4659" w:type="dxa"/>
            <w:tcBorders>
              <w:top w:val="single" w:sz="8" w:space="0" w:color="auto"/>
              <w:left w:val="single" w:sz="8" w:space="0" w:color="auto"/>
              <w:bottom w:val="single" w:sz="8" w:space="0" w:color="auto"/>
              <w:right w:val="single" w:sz="8" w:space="0" w:color="auto"/>
            </w:tcBorders>
            <w:vAlign w:val="center"/>
          </w:tcPr>
          <w:p w14:paraId="1198F2B9" w14:textId="77777777" w:rsidR="00653CD9" w:rsidRPr="000D7DA5" w:rsidRDefault="00653CD9" w:rsidP="00001219">
            <w:pPr>
              <w:spacing w:line="276" w:lineRule="auto"/>
              <w:ind w:left="299" w:firstLine="0"/>
              <w:jc w:val="left"/>
              <w:rPr>
                <w:rFonts w:ascii="Calibri" w:hAnsi="Calibri"/>
                <w:bCs/>
                <w:sz w:val="22"/>
                <w:szCs w:val="22"/>
              </w:rPr>
            </w:pPr>
            <w:r w:rsidRPr="000D7DA5">
              <w:rPr>
                <w:rFonts w:ascii="Calibri" w:hAnsi="Calibri"/>
                <w:bCs/>
                <w:sz w:val="22"/>
                <w:szCs w:val="22"/>
              </w:rPr>
              <w:t>3 Dni Robocze na czynności odbiorcze po stronie Zamawiającego dotyczące odbioru Zlecenia</w:t>
            </w:r>
            <w:r w:rsidR="00A328C0" w:rsidRPr="000D7DA5">
              <w:rPr>
                <w:rFonts w:ascii="Calibri" w:hAnsi="Calibri"/>
                <w:bCs/>
                <w:sz w:val="22"/>
                <w:szCs w:val="22"/>
              </w:rPr>
              <w:t xml:space="preserve"> nadzoru autorskiego</w:t>
            </w:r>
            <w:r w:rsidRPr="000D7DA5">
              <w:rPr>
                <w:rFonts w:ascii="Calibri" w:hAnsi="Calibri"/>
                <w:bCs/>
                <w:sz w:val="22"/>
                <w:szCs w:val="22"/>
              </w:rPr>
              <w:t>.</w:t>
            </w:r>
          </w:p>
        </w:tc>
      </w:tr>
      <w:tr w:rsidR="00DF4F89" w:rsidRPr="000D7DA5" w14:paraId="368ED948" w14:textId="77777777" w:rsidTr="00001219">
        <w:tc>
          <w:tcPr>
            <w:tcW w:w="1191" w:type="dxa"/>
            <w:tcBorders>
              <w:top w:val="single" w:sz="8" w:space="0" w:color="auto"/>
              <w:left w:val="single" w:sz="8" w:space="0" w:color="auto"/>
              <w:bottom w:val="single" w:sz="8" w:space="0" w:color="auto"/>
              <w:right w:val="single" w:sz="8" w:space="0" w:color="auto"/>
            </w:tcBorders>
            <w:vAlign w:val="center"/>
          </w:tcPr>
          <w:p w14:paraId="4181B60D" w14:textId="77777777" w:rsidR="00653CD9" w:rsidRPr="000D7DA5" w:rsidRDefault="00653CD9" w:rsidP="00001219">
            <w:pPr>
              <w:spacing w:line="276" w:lineRule="auto"/>
              <w:ind w:firstLine="0"/>
              <w:jc w:val="left"/>
              <w:rPr>
                <w:rFonts w:ascii="Calibri" w:hAnsi="Calibri"/>
                <w:b/>
                <w:bCs/>
                <w:sz w:val="22"/>
                <w:szCs w:val="22"/>
              </w:rPr>
            </w:pPr>
            <w:r w:rsidRPr="000D7DA5">
              <w:rPr>
                <w:rFonts w:ascii="Calibri" w:hAnsi="Calibri"/>
                <w:b/>
                <w:bCs/>
                <w:sz w:val="22"/>
                <w:szCs w:val="22"/>
              </w:rPr>
              <w:t>Warsztaty</w:t>
            </w:r>
          </w:p>
        </w:tc>
        <w:tc>
          <w:tcPr>
            <w:tcW w:w="6920" w:type="dxa"/>
            <w:tcBorders>
              <w:top w:val="single" w:sz="8" w:space="0" w:color="auto"/>
              <w:left w:val="single" w:sz="8" w:space="0" w:color="auto"/>
              <w:bottom w:val="single" w:sz="8" w:space="0" w:color="auto"/>
              <w:right w:val="single" w:sz="8" w:space="0" w:color="auto"/>
            </w:tcBorders>
            <w:vAlign w:val="center"/>
          </w:tcPr>
          <w:p w14:paraId="2831DC1A" w14:textId="75DE7B05" w:rsidR="00653CD9" w:rsidRPr="000D7DA5" w:rsidRDefault="00A424D6" w:rsidP="00955331">
            <w:pPr>
              <w:numPr>
                <w:ilvl w:val="0"/>
                <w:numId w:val="11"/>
              </w:numPr>
              <w:spacing w:line="276" w:lineRule="auto"/>
              <w:jc w:val="left"/>
              <w:rPr>
                <w:rFonts w:ascii="Calibri" w:hAnsi="Calibri"/>
                <w:bCs/>
                <w:sz w:val="22"/>
                <w:szCs w:val="22"/>
              </w:rPr>
            </w:pPr>
            <w:r>
              <w:rPr>
                <w:rFonts w:ascii="Calibri" w:hAnsi="Calibri"/>
                <w:bCs/>
                <w:sz w:val="22"/>
                <w:szCs w:val="22"/>
              </w:rPr>
              <w:t>P</w:t>
            </w:r>
            <w:r w:rsidR="00653CD9" w:rsidRPr="000D7DA5">
              <w:rPr>
                <w:rFonts w:ascii="Calibri" w:hAnsi="Calibri"/>
                <w:bCs/>
                <w:sz w:val="22"/>
                <w:szCs w:val="22"/>
              </w:rPr>
              <w:t>rzeprowadzanie przez Wykonawcę warsztatów, w zakresie administrowania System</w:t>
            </w:r>
            <w:r w:rsidR="004B1575">
              <w:rPr>
                <w:rFonts w:ascii="Calibri" w:hAnsi="Calibri"/>
                <w:bCs/>
                <w:sz w:val="22"/>
                <w:szCs w:val="22"/>
              </w:rPr>
              <w:t>em</w:t>
            </w:r>
            <w:r w:rsidR="00653CD9" w:rsidRPr="000D7DA5">
              <w:rPr>
                <w:rFonts w:ascii="Calibri" w:hAnsi="Calibri"/>
                <w:bCs/>
                <w:sz w:val="22"/>
                <w:szCs w:val="22"/>
              </w:rPr>
              <w:t xml:space="preserve"> dla </w:t>
            </w:r>
            <w:r w:rsidR="005B6E73">
              <w:rPr>
                <w:rFonts w:ascii="Calibri" w:hAnsi="Calibri"/>
                <w:bCs/>
                <w:sz w:val="22"/>
                <w:szCs w:val="22"/>
              </w:rPr>
              <w:t>3</w:t>
            </w:r>
            <w:r w:rsidR="00570DAF" w:rsidRPr="000D7DA5">
              <w:rPr>
                <w:rFonts w:ascii="Calibri" w:hAnsi="Calibri"/>
                <w:bCs/>
                <w:sz w:val="22"/>
                <w:szCs w:val="22"/>
              </w:rPr>
              <w:t xml:space="preserve"> osób</w:t>
            </w:r>
            <w:r w:rsidR="00653CD9" w:rsidRPr="000D7DA5">
              <w:rPr>
                <w:rFonts w:ascii="Calibri" w:hAnsi="Calibri"/>
                <w:bCs/>
                <w:sz w:val="22"/>
                <w:szCs w:val="22"/>
              </w:rPr>
              <w:t>, realizowanych na podstawie Zleceń;</w:t>
            </w:r>
          </w:p>
        </w:tc>
        <w:tc>
          <w:tcPr>
            <w:tcW w:w="3513" w:type="dxa"/>
            <w:tcBorders>
              <w:top w:val="single" w:sz="8" w:space="0" w:color="auto"/>
              <w:left w:val="single" w:sz="8" w:space="0" w:color="auto"/>
              <w:bottom w:val="single" w:sz="8" w:space="0" w:color="auto"/>
              <w:right w:val="single" w:sz="8" w:space="0" w:color="auto"/>
            </w:tcBorders>
            <w:vAlign w:val="center"/>
          </w:tcPr>
          <w:p w14:paraId="1BD5A0F2" w14:textId="77777777" w:rsidR="00653CD9" w:rsidRPr="000D7DA5" w:rsidRDefault="00653CD9" w:rsidP="00001219">
            <w:pPr>
              <w:spacing w:line="276" w:lineRule="auto"/>
              <w:ind w:firstLine="36"/>
              <w:jc w:val="left"/>
              <w:rPr>
                <w:rFonts w:ascii="Calibri" w:hAnsi="Calibri"/>
                <w:b/>
                <w:bCs/>
                <w:sz w:val="22"/>
                <w:szCs w:val="22"/>
              </w:rPr>
            </w:pPr>
            <w:r w:rsidRPr="000D7DA5">
              <w:rPr>
                <w:rFonts w:ascii="Calibri" w:hAnsi="Calibri"/>
                <w:b/>
                <w:bCs/>
                <w:sz w:val="22"/>
                <w:szCs w:val="22"/>
              </w:rPr>
              <w:t>od dnia podpisania protokołu odbioru Etapu 2 do upływu 6 miesięcy od podpisania protokołu odbioru Etapu</w:t>
            </w:r>
          </w:p>
        </w:tc>
        <w:tc>
          <w:tcPr>
            <w:tcW w:w="4659" w:type="dxa"/>
            <w:tcBorders>
              <w:top w:val="single" w:sz="8" w:space="0" w:color="auto"/>
              <w:left w:val="single" w:sz="8" w:space="0" w:color="auto"/>
              <w:bottom w:val="single" w:sz="8" w:space="0" w:color="auto"/>
              <w:right w:val="single" w:sz="8" w:space="0" w:color="auto"/>
            </w:tcBorders>
            <w:vAlign w:val="center"/>
          </w:tcPr>
          <w:p w14:paraId="6D8C3309" w14:textId="77777777" w:rsidR="00653CD9" w:rsidRPr="000D7DA5" w:rsidRDefault="00653CD9" w:rsidP="00001219">
            <w:pPr>
              <w:spacing w:line="276" w:lineRule="auto"/>
              <w:ind w:left="299" w:firstLine="0"/>
              <w:jc w:val="left"/>
              <w:rPr>
                <w:rFonts w:ascii="Calibri" w:hAnsi="Calibri"/>
                <w:bCs/>
                <w:sz w:val="22"/>
                <w:szCs w:val="22"/>
              </w:rPr>
            </w:pPr>
            <w:r w:rsidRPr="000D7DA5">
              <w:rPr>
                <w:rFonts w:ascii="Calibri" w:hAnsi="Calibri"/>
                <w:bCs/>
                <w:sz w:val="22"/>
                <w:szCs w:val="22"/>
              </w:rPr>
              <w:t>3 Dni Robocze na czynności odbiorcze po stronie Zamawiającego dotyczące każdorazowego odbioru Zlecenia</w:t>
            </w:r>
            <w:r w:rsidR="00A328C0" w:rsidRPr="000D7DA5">
              <w:rPr>
                <w:rFonts w:ascii="Calibri" w:hAnsi="Calibri"/>
                <w:bCs/>
                <w:sz w:val="22"/>
                <w:szCs w:val="22"/>
              </w:rPr>
              <w:t xml:space="preserve"> przeprowadzenia warsztatów</w:t>
            </w:r>
            <w:r w:rsidRPr="000D7DA5">
              <w:rPr>
                <w:rFonts w:ascii="Calibri" w:hAnsi="Calibri"/>
                <w:bCs/>
                <w:sz w:val="22"/>
                <w:szCs w:val="22"/>
              </w:rPr>
              <w:t>.</w:t>
            </w:r>
          </w:p>
        </w:tc>
      </w:tr>
      <w:tr w:rsidR="00DF4F89" w:rsidRPr="000D7DA5" w14:paraId="7800615F" w14:textId="77777777" w:rsidTr="00001219">
        <w:tc>
          <w:tcPr>
            <w:tcW w:w="1191" w:type="dxa"/>
            <w:tcBorders>
              <w:top w:val="single" w:sz="8" w:space="0" w:color="auto"/>
              <w:left w:val="single" w:sz="8" w:space="0" w:color="auto"/>
              <w:bottom w:val="single" w:sz="8" w:space="0" w:color="auto"/>
              <w:right w:val="single" w:sz="8" w:space="0" w:color="auto"/>
            </w:tcBorders>
            <w:vAlign w:val="center"/>
          </w:tcPr>
          <w:p w14:paraId="2132601F" w14:textId="77777777" w:rsidR="00653CD9" w:rsidRPr="000D7DA5" w:rsidRDefault="00653CD9" w:rsidP="00001219">
            <w:pPr>
              <w:spacing w:line="276" w:lineRule="auto"/>
              <w:ind w:firstLine="0"/>
              <w:jc w:val="left"/>
              <w:rPr>
                <w:rFonts w:ascii="Calibri" w:hAnsi="Calibri"/>
                <w:b/>
                <w:bCs/>
                <w:sz w:val="22"/>
                <w:szCs w:val="22"/>
              </w:rPr>
            </w:pPr>
            <w:r w:rsidRPr="000D7DA5">
              <w:rPr>
                <w:rFonts w:ascii="Calibri" w:hAnsi="Calibri"/>
                <w:b/>
                <w:bCs/>
                <w:sz w:val="22"/>
                <w:szCs w:val="22"/>
              </w:rPr>
              <w:lastRenderedPageBreak/>
              <w:t>Gwarancja</w:t>
            </w:r>
          </w:p>
        </w:tc>
        <w:tc>
          <w:tcPr>
            <w:tcW w:w="6920" w:type="dxa"/>
            <w:tcBorders>
              <w:top w:val="single" w:sz="8" w:space="0" w:color="auto"/>
              <w:left w:val="single" w:sz="8" w:space="0" w:color="auto"/>
              <w:bottom w:val="single" w:sz="8" w:space="0" w:color="auto"/>
              <w:right w:val="single" w:sz="8" w:space="0" w:color="auto"/>
            </w:tcBorders>
            <w:vAlign w:val="center"/>
          </w:tcPr>
          <w:p w14:paraId="249E4B3F" w14:textId="73226008" w:rsidR="00653CD9" w:rsidRPr="000D7DA5" w:rsidRDefault="00A424D6" w:rsidP="00955331">
            <w:pPr>
              <w:numPr>
                <w:ilvl w:val="0"/>
                <w:numId w:val="11"/>
              </w:numPr>
              <w:spacing w:line="276" w:lineRule="auto"/>
              <w:jc w:val="left"/>
              <w:rPr>
                <w:rFonts w:ascii="Calibri" w:hAnsi="Calibri"/>
                <w:bCs/>
                <w:sz w:val="22"/>
                <w:szCs w:val="22"/>
              </w:rPr>
            </w:pPr>
            <w:r>
              <w:rPr>
                <w:rFonts w:ascii="Calibri" w:hAnsi="Calibri"/>
                <w:bCs/>
                <w:sz w:val="22"/>
                <w:szCs w:val="22"/>
              </w:rPr>
              <w:t>U</w:t>
            </w:r>
            <w:r w:rsidR="00653CD9" w:rsidRPr="000D7DA5">
              <w:rPr>
                <w:rFonts w:ascii="Calibri" w:hAnsi="Calibri"/>
                <w:bCs/>
                <w:sz w:val="22"/>
                <w:szCs w:val="22"/>
              </w:rPr>
              <w:t xml:space="preserve">dzielenie gwarancji i świadczenie usługi serwisu gwarancyjnego dla Systemu, w tym Urządzeń i Oprogramowania </w:t>
            </w:r>
            <w:r w:rsidR="00653CD9" w:rsidRPr="000D7DA5">
              <w:rPr>
                <w:rFonts w:ascii="Calibri" w:hAnsi="Calibri"/>
                <w:sz w:val="22"/>
                <w:szCs w:val="22"/>
              </w:rPr>
              <w:t>w</w:t>
            </w:r>
            <w:r w:rsidR="00653CD9" w:rsidRPr="000D7DA5">
              <w:rPr>
                <w:rFonts w:ascii="Calibri" w:hAnsi="Calibri"/>
                <w:bCs/>
                <w:sz w:val="22"/>
                <w:szCs w:val="22"/>
              </w:rPr>
              <w:t xml:space="preserve"> okresie 36 miesięcy od podpisania protokołu odbioru Etapu 2, </w:t>
            </w:r>
            <w:r w:rsidR="00653CD9" w:rsidRPr="000D7DA5">
              <w:rPr>
                <w:rFonts w:ascii="Calibri" w:hAnsi="Calibri" w:cs="Arial"/>
                <w:color w:val="000000"/>
                <w:sz w:val="22"/>
                <w:szCs w:val="22"/>
              </w:rPr>
              <w:t>oraz na prace wykonane w ramach Nadzoru Autorskiego, w tym Modyfikacje, od dnia podpisania danego Protokołu Odbioru Zlecenia na podstawie, którego prace te są odbierane do upływu 36 miesięcy od dnia podpisania Protokołu Odbioru</w:t>
            </w:r>
            <w:r w:rsidR="00653CD9" w:rsidRPr="000D7DA5">
              <w:rPr>
                <w:rFonts w:ascii="Calibri" w:hAnsi="Calibri"/>
                <w:color w:val="000000"/>
                <w:sz w:val="22"/>
                <w:szCs w:val="22"/>
              </w:rPr>
              <w:t xml:space="preserve"> Etapu 2</w:t>
            </w:r>
            <w:r w:rsidR="00653CD9" w:rsidRPr="000D7DA5">
              <w:rPr>
                <w:rFonts w:ascii="Calibri" w:hAnsi="Calibri"/>
                <w:bCs/>
                <w:sz w:val="22"/>
                <w:szCs w:val="22"/>
              </w:rPr>
              <w:t>;</w:t>
            </w:r>
          </w:p>
        </w:tc>
        <w:tc>
          <w:tcPr>
            <w:tcW w:w="3513" w:type="dxa"/>
            <w:tcBorders>
              <w:top w:val="single" w:sz="8" w:space="0" w:color="auto"/>
              <w:left w:val="single" w:sz="8" w:space="0" w:color="auto"/>
              <w:bottom w:val="single" w:sz="8" w:space="0" w:color="auto"/>
              <w:right w:val="single" w:sz="8" w:space="0" w:color="auto"/>
            </w:tcBorders>
            <w:vAlign w:val="center"/>
          </w:tcPr>
          <w:p w14:paraId="67B97C63" w14:textId="77777777" w:rsidR="00653CD9" w:rsidRPr="000D7DA5" w:rsidRDefault="00653CD9" w:rsidP="00001219">
            <w:pPr>
              <w:spacing w:line="276" w:lineRule="auto"/>
              <w:ind w:firstLine="36"/>
              <w:jc w:val="left"/>
              <w:rPr>
                <w:rFonts w:ascii="Calibri" w:hAnsi="Calibri"/>
                <w:b/>
                <w:bCs/>
                <w:sz w:val="22"/>
                <w:szCs w:val="22"/>
              </w:rPr>
            </w:pPr>
            <w:r w:rsidRPr="000D7DA5">
              <w:rPr>
                <w:rFonts w:ascii="Calibri" w:hAnsi="Calibri"/>
                <w:b/>
                <w:bCs/>
                <w:sz w:val="22"/>
                <w:szCs w:val="22"/>
              </w:rPr>
              <w:t>Gwarancja na Urządzenia i Oprogramowanie Standardowe dostarczone w ramach Etapu 1 biegnie od dnia podpisania Protokołu Odbioru Urządzeń, w pozostałym zakresie od dnia podpisania Protokołu Odbioru Etapu 2, w okresie 36 miesięcy od podpisania protokołu odbioru Etapu 2, oraz na prace wykonane w ramach Nadzoru Autorskiego, w tym Modyfikacje, od dnia podpisania danego Protokołu Odbioru Zlecenia na podstawie, którego prace te są odbierane do upływu 36 miesięcy od dnia podpisania Protokołu Odbioru Etapu 2</w:t>
            </w:r>
          </w:p>
        </w:tc>
        <w:tc>
          <w:tcPr>
            <w:tcW w:w="4659" w:type="dxa"/>
            <w:tcBorders>
              <w:top w:val="single" w:sz="8" w:space="0" w:color="auto"/>
              <w:left w:val="single" w:sz="8" w:space="0" w:color="auto"/>
              <w:bottom w:val="single" w:sz="8" w:space="0" w:color="auto"/>
              <w:right w:val="single" w:sz="8" w:space="0" w:color="auto"/>
            </w:tcBorders>
            <w:vAlign w:val="center"/>
          </w:tcPr>
          <w:p w14:paraId="51E5CD43" w14:textId="77777777" w:rsidR="00653CD9" w:rsidRPr="000D7DA5" w:rsidRDefault="00653CD9" w:rsidP="00001219">
            <w:pPr>
              <w:spacing w:line="276" w:lineRule="auto"/>
              <w:ind w:left="459" w:firstLine="0"/>
              <w:jc w:val="left"/>
              <w:rPr>
                <w:rFonts w:ascii="Calibri" w:hAnsi="Calibri"/>
                <w:bCs/>
                <w:sz w:val="22"/>
                <w:szCs w:val="22"/>
              </w:rPr>
            </w:pPr>
          </w:p>
        </w:tc>
      </w:tr>
    </w:tbl>
    <w:p w14:paraId="41A47824" w14:textId="77777777" w:rsidR="00653CD9" w:rsidRPr="000D7DA5" w:rsidRDefault="00653CD9" w:rsidP="00C6449B">
      <w:pPr>
        <w:spacing w:line="276" w:lineRule="auto"/>
        <w:rPr>
          <w:rFonts w:ascii="Calibri" w:hAnsi="Calibri"/>
          <w:bCs/>
          <w:sz w:val="22"/>
          <w:szCs w:val="22"/>
        </w:rPr>
      </w:pPr>
    </w:p>
    <w:p w14:paraId="5DA1D604" w14:textId="77777777" w:rsidR="00BE45F1" w:rsidRPr="000D7DA5" w:rsidRDefault="00BE45F1" w:rsidP="00C6449B">
      <w:pPr>
        <w:spacing w:line="276" w:lineRule="auto"/>
        <w:rPr>
          <w:rFonts w:ascii="Calibri" w:hAnsi="Calibri"/>
          <w:sz w:val="22"/>
          <w:szCs w:val="22"/>
        </w:rPr>
        <w:sectPr w:rsidR="00BE45F1" w:rsidRPr="000D7DA5" w:rsidSect="00BE45F1">
          <w:pgSz w:w="16838" w:h="11906" w:orient="landscape"/>
          <w:pgMar w:top="1418" w:right="1100" w:bottom="1558" w:left="567" w:header="227" w:footer="170" w:gutter="0"/>
          <w:cols w:space="708"/>
          <w:docGrid w:linePitch="360"/>
        </w:sectPr>
      </w:pPr>
    </w:p>
    <w:p w14:paraId="249C4899" w14:textId="77777777" w:rsidR="00653CD9" w:rsidRPr="000D7DA5" w:rsidRDefault="00653CD9" w:rsidP="00C6449B">
      <w:pPr>
        <w:spacing w:line="276" w:lineRule="auto"/>
        <w:rPr>
          <w:rFonts w:ascii="Calibri" w:hAnsi="Calibri"/>
          <w:sz w:val="22"/>
          <w:szCs w:val="22"/>
        </w:rPr>
      </w:pPr>
    </w:p>
    <w:p w14:paraId="1A99D3B3" w14:textId="77777777" w:rsidR="007E6FB4" w:rsidRPr="000D7DA5" w:rsidRDefault="00715796" w:rsidP="00045ABA">
      <w:pPr>
        <w:pStyle w:val="Nagwek1"/>
        <w:spacing w:line="276" w:lineRule="auto"/>
        <w:ind w:left="431" w:hanging="431"/>
        <w:rPr>
          <w:rFonts w:ascii="Calibri" w:hAnsi="Calibri"/>
          <w:sz w:val="24"/>
          <w:szCs w:val="24"/>
        </w:rPr>
      </w:pPr>
      <w:bookmarkStart w:id="17" w:name="_Toc338146997"/>
      <w:bookmarkStart w:id="18" w:name="_Toc338148920"/>
      <w:bookmarkStart w:id="19" w:name="_Toc338149530"/>
      <w:bookmarkStart w:id="20" w:name="_Toc338150260"/>
      <w:bookmarkStart w:id="21" w:name="_Toc338150315"/>
      <w:bookmarkStart w:id="22" w:name="_Toc338150812"/>
      <w:bookmarkStart w:id="23" w:name="_Toc338150912"/>
      <w:bookmarkStart w:id="24" w:name="_Toc338156143"/>
      <w:bookmarkStart w:id="25" w:name="_Toc338164426"/>
      <w:bookmarkStart w:id="26" w:name="_Toc338156145"/>
      <w:bookmarkStart w:id="27" w:name="_Toc338164428"/>
      <w:bookmarkStart w:id="28" w:name="_Toc338156147"/>
      <w:bookmarkStart w:id="29" w:name="_Toc338164430"/>
      <w:bookmarkStart w:id="30" w:name="_Toc338156149"/>
      <w:bookmarkStart w:id="31" w:name="_Toc338164432"/>
      <w:bookmarkStart w:id="32" w:name="_Toc338156150"/>
      <w:bookmarkStart w:id="33" w:name="_Toc338164433"/>
      <w:bookmarkStart w:id="34" w:name="_Toc366694174"/>
      <w:bookmarkStart w:id="35" w:name="_Toc366697539"/>
      <w:bookmarkStart w:id="36" w:name="_Toc366694175"/>
      <w:bookmarkStart w:id="37" w:name="_Toc366697540"/>
      <w:bookmarkStart w:id="38" w:name="_Toc366694176"/>
      <w:bookmarkStart w:id="39" w:name="_Toc366697541"/>
      <w:bookmarkStart w:id="40" w:name="_Toc366694177"/>
      <w:bookmarkStart w:id="41" w:name="_Toc366697542"/>
      <w:bookmarkStart w:id="42" w:name="_Toc366694178"/>
      <w:bookmarkStart w:id="43" w:name="_Toc366697543"/>
      <w:bookmarkStart w:id="44" w:name="_Toc366694179"/>
      <w:bookmarkStart w:id="45" w:name="_Toc366697544"/>
      <w:bookmarkStart w:id="46" w:name="_Toc366694182"/>
      <w:bookmarkStart w:id="47" w:name="_Toc366697547"/>
      <w:bookmarkStart w:id="48" w:name="_Toc366697552"/>
      <w:bookmarkStart w:id="49" w:name="_Toc366697553"/>
      <w:bookmarkStart w:id="50" w:name="_Toc366697554"/>
      <w:bookmarkStart w:id="51" w:name="_Toc366697555"/>
      <w:bookmarkStart w:id="52" w:name="_Toc363292714"/>
      <w:bookmarkStart w:id="53" w:name="_Toc363292738"/>
      <w:bookmarkStart w:id="54" w:name="_Toc363292739"/>
      <w:bookmarkStart w:id="55" w:name="_Toc366697571"/>
      <w:bookmarkStart w:id="56" w:name="_Toc366697572"/>
      <w:bookmarkStart w:id="57" w:name="_Toc366697573"/>
      <w:bookmarkStart w:id="58" w:name="_Toc366697574"/>
      <w:bookmarkStart w:id="59" w:name="_Toc366697575"/>
      <w:bookmarkStart w:id="60" w:name="_Toc366697576"/>
      <w:bookmarkStart w:id="61" w:name="_Toc366697577"/>
      <w:bookmarkStart w:id="62" w:name="_Toc366697578"/>
      <w:bookmarkStart w:id="63" w:name="_Toc366697579"/>
      <w:bookmarkStart w:id="64" w:name="_Toc366697580"/>
      <w:bookmarkStart w:id="65" w:name="_Toc366697581"/>
      <w:bookmarkStart w:id="66" w:name="_Toc366697582"/>
      <w:bookmarkStart w:id="67" w:name="_Toc366697583"/>
      <w:bookmarkStart w:id="68" w:name="_Toc366697674"/>
      <w:bookmarkStart w:id="69" w:name="_Toc366697675"/>
      <w:bookmarkStart w:id="70" w:name="_Toc366697676"/>
      <w:bookmarkStart w:id="71" w:name="_Toc366697677"/>
      <w:bookmarkStart w:id="72" w:name="_Toc366697678"/>
      <w:bookmarkStart w:id="73" w:name="_Toc366697679"/>
      <w:bookmarkStart w:id="74" w:name="_Toc366697680"/>
      <w:bookmarkStart w:id="75" w:name="_Toc366697734"/>
      <w:bookmarkStart w:id="76" w:name="_Toc363292742"/>
      <w:bookmarkStart w:id="77" w:name="_Toc363292743"/>
      <w:bookmarkStart w:id="78" w:name="_Toc363292765"/>
      <w:bookmarkStart w:id="79" w:name="_Toc366844935"/>
      <w:bookmarkStart w:id="80" w:name="_Toc366694191"/>
      <w:bookmarkStart w:id="81" w:name="_Toc366697739"/>
      <w:bookmarkStart w:id="82" w:name="_Toc366694192"/>
      <w:bookmarkStart w:id="83" w:name="_Toc366697740"/>
      <w:bookmarkStart w:id="84" w:name="_Toc366694193"/>
      <w:bookmarkStart w:id="85" w:name="_Toc366697741"/>
      <w:bookmarkStart w:id="86" w:name="_Toc366694194"/>
      <w:bookmarkStart w:id="87" w:name="_Toc366697742"/>
      <w:bookmarkStart w:id="88" w:name="_Toc366694195"/>
      <w:bookmarkStart w:id="89" w:name="_Toc366697743"/>
      <w:bookmarkStart w:id="90" w:name="_Toc366694196"/>
      <w:bookmarkStart w:id="91" w:name="_Toc366697744"/>
      <w:bookmarkStart w:id="92" w:name="_Toc366694197"/>
      <w:bookmarkStart w:id="93" w:name="_Toc366697745"/>
      <w:bookmarkStart w:id="94" w:name="_Toc366694198"/>
      <w:bookmarkStart w:id="95" w:name="_Toc366697746"/>
      <w:bookmarkStart w:id="96" w:name="_Toc366694251"/>
      <w:bookmarkStart w:id="97" w:name="_Toc366697799"/>
      <w:bookmarkStart w:id="98" w:name="_Toc366694252"/>
      <w:bookmarkStart w:id="99" w:name="_Toc366697800"/>
      <w:bookmarkStart w:id="100" w:name="_Toc366694253"/>
      <w:bookmarkStart w:id="101" w:name="_Toc366697801"/>
      <w:bookmarkStart w:id="102" w:name="_Toc366694278"/>
      <w:bookmarkStart w:id="103" w:name="_Toc366697826"/>
      <w:bookmarkStart w:id="104" w:name="_Toc366694279"/>
      <w:bookmarkStart w:id="105" w:name="_Toc366697827"/>
      <w:bookmarkStart w:id="106" w:name="_Toc366694280"/>
      <w:bookmarkStart w:id="107" w:name="_Toc366697828"/>
      <w:bookmarkStart w:id="108" w:name="_Toc366694384"/>
      <w:bookmarkStart w:id="109" w:name="_Toc366697932"/>
      <w:bookmarkStart w:id="110" w:name="_Toc366694385"/>
      <w:bookmarkStart w:id="111" w:name="_Toc366697933"/>
      <w:bookmarkStart w:id="112" w:name="_Toc366694386"/>
      <w:bookmarkStart w:id="113" w:name="_Toc366697934"/>
      <w:bookmarkStart w:id="114" w:name="_Toc366694408"/>
      <w:bookmarkStart w:id="115" w:name="_Toc366697956"/>
      <w:bookmarkStart w:id="116" w:name="_Toc366694409"/>
      <w:bookmarkStart w:id="117" w:name="_Toc366697957"/>
      <w:bookmarkStart w:id="118" w:name="_Toc366694410"/>
      <w:bookmarkStart w:id="119" w:name="_Toc366697958"/>
      <w:bookmarkStart w:id="120" w:name="_Toc366694573"/>
      <w:bookmarkStart w:id="121" w:name="_Toc366698121"/>
      <w:bookmarkStart w:id="122" w:name="_Toc366694574"/>
      <w:bookmarkStart w:id="123" w:name="_Toc366698122"/>
      <w:bookmarkStart w:id="124" w:name="_Toc366694629"/>
      <w:bookmarkStart w:id="125" w:name="_Toc366698177"/>
      <w:bookmarkStart w:id="126" w:name="_Toc366694630"/>
      <w:bookmarkStart w:id="127" w:name="_Toc366698178"/>
      <w:bookmarkStart w:id="128" w:name="_Toc366694631"/>
      <w:bookmarkStart w:id="129" w:name="_Toc366698179"/>
      <w:bookmarkStart w:id="130" w:name="_Toc366694638"/>
      <w:bookmarkStart w:id="131" w:name="_Toc366698186"/>
      <w:bookmarkStart w:id="132" w:name="_Toc366694641"/>
      <w:bookmarkStart w:id="133" w:name="_Toc366698189"/>
      <w:bookmarkStart w:id="134" w:name="_Toc366694644"/>
      <w:bookmarkStart w:id="135" w:name="_Toc366698192"/>
      <w:bookmarkStart w:id="136" w:name="_Toc366694647"/>
      <w:bookmarkStart w:id="137" w:name="_Toc366698195"/>
      <w:bookmarkStart w:id="138" w:name="_Toc366694650"/>
      <w:bookmarkStart w:id="139" w:name="_Toc366698198"/>
      <w:bookmarkStart w:id="140" w:name="_Toc366694653"/>
      <w:bookmarkStart w:id="141" w:name="_Toc366698201"/>
      <w:bookmarkStart w:id="142" w:name="_Toc366694656"/>
      <w:bookmarkStart w:id="143" w:name="_Toc366698204"/>
      <w:bookmarkStart w:id="144" w:name="_Toc366694659"/>
      <w:bookmarkStart w:id="145" w:name="_Toc366698207"/>
      <w:bookmarkStart w:id="146" w:name="_Toc366694660"/>
      <w:bookmarkStart w:id="147" w:name="_Toc366698208"/>
      <w:bookmarkStart w:id="148" w:name="_Toc366694661"/>
      <w:bookmarkStart w:id="149" w:name="_Toc366698209"/>
      <w:bookmarkStart w:id="150" w:name="_Toc366694668"/>
      <w:bookmarkStart w:id="151" w:name="_Toc366698216"/>
      <w:bookmarkStart w:id="152" w:name="_Toc366694671"/>
      <w:bookmarkStart w:id="153" w:name="_Toc366698219"/>
      <w:bookmarkStart w:id="154" w:name="_Toc366694674"/>
      <w:bookmarkStart w:id="155" w:name="_Toc366698222"/>
      <w:bookmarkStart w:id="156" w:name="_Toc366694677"/>
      <w:bookmarkStart w:id="157" w:name="_Toc366698225"/>
      <w:bookmarkStart w:id="158" w:name="_Toc366694680"/>
      <w:bookmarkStart w:id="159" w:name="_Toc366698228"/>
      <w:bookmarkStart w:id="160" w:name="_Toc366694683"/>
      <w:bookmarkStart w:id="161" w:name="_Toc366698231"/>
      <w:bookmarkStart w:id="162" w:name="_Toc366694686"/>
      <w:bookmarkStart w:id="163" w:name="_Toc366698234"/>
      <w:bookmarkStart w:id="164" w:name="_Toc366694689"/>
      <w:bookmarkStart w:id="165" w:name="_Toc366698237"/>
      <w:bookmarkStart w:id="166" w:name="_Toc395007761"/>
      <w:bookmarkStart w:id="167" w:name="_Toc372029644"/>
      <w:bookmarkStart w:id="168" w:name="_Toc514405910"/>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0D7DA5">
        <w:rPr>
          <w:rFonts w:ascii="Calibri" w:hAnsi="Calibri"/>
          <w:sz w:val="24"/>
          <w:szCs w:val="24"/>
        </w:rPr>
        <w:t>WYMAGANIA Z ZAKRESIE URZĄDZEŃ</w:t>
      </w:r>
      <w:bookmarkEnd w:id="166"/>
      <w:r w:rsidR="00517D8B" w:rsidRPr="000D7DA5">
        <w:rPr>
          <w:rFonts w:ascii="Calibri" w:hAnsi="Calibri"/>
          <w:sz w:val="24"/>
          <w:szCs w:val="24"/>
        </w:rPr>
        <w:t xml:space="preserve"> </w:t>
      </w:r>
      <w:r w:rsidR="006F1066" w:rsidRPr="000D7DA5">
        <w:rPr>
          <w:rFonts w:ascii="Calibri" w:hAnsi="Calibri"/>
          <w:sz w:val="24"/>
          <w:szCs w:val="24"/>
        </w:rPr>
        <w:t>i OPROGRAMOWANIA</w:t>
      </w:r>
      <w:bookmarkEnd w:id="168"/>
    </w:p>
    <w:p w14:paraId="1A5B43C2" w14:textId="08CAFE6F" w:rsidR="007E6FB4" w:rsidRPr="000D7DA5" w:rsidRDefault="007E6FB4" w:rsidP="00C6449B">
      <w:pPr>
        <w:spacing w:line="276" w:lineRule="auto"/>
        <w:rPr>
          <w:rFonts w:ascii="Calibri" w:hAnsi="Calibri"/>
          <w:sz w:val="22"/>
          <w:szCs w:val="22"/>
        </w:rPr>
      </w:pPr>
      <w:r w:rsidRPr="000D7DA5">
        <w:rPr>
          <w:rFonts w:ascii="Calibri" w:hAnsi="Calibri"/>
          <w:sz w:val="22"/>
          <w:szCs w:val="22"/>
        </w:rPr>
        <w:t xml:space="preserve">W ramach Umowy </w:t>
      </w:r>
      <w:r w:rsidR="00471C0B" w:rsidRPr="000D7DA5">
        <w:rPr>
          <w:rFonts w:ascii="Calibri" w:hAnsi="Calibri"/>
          <w:sz w:val="22"/>
          <w:szCs w:val="22"/>
        </w:rPr>
        <w:t>Urządzenia</w:t>
      </w:r>
      <w:r w:rsidRPr="000D7DA5">
        <w:rPr>
          <w:rFonts w:ascii="Calibri" w:hAnsi="Calibri"/>
          <w:sz w:val="22"/>
          <w:szCs w:val="22"/>
        </w:rPr>
        <w:t xml:space="preserve"> dostarczon</w:t>
      </w:r>
      <w:r w:rsidR="00471C0B" w:rsidRPr="000D7DA5">
        <w:rPr>
          <w:rFonts w:ascii="Calibri" w:hAnsi="Calibri"/>
          <w:sz w:val="22"/>
          <w:szCs w:val="22"/>
        </w:rPr>
        <w:t>e</w:t>
      </w:r>
      <w:r w:rsidRPr="000D7DA5">
        <w:rPr>
          <w:rFonts w:ascii="Calibri" w:hAnsi="Calibri"/>
          <w:sz w:val="22"/>
          <w:szCs w:val="22"/>
        </w:rPr>
        <w:t xml:space="preserve"> przez Wykonawców winn</w:t>
      </w:r>
      <w:r w:rsidR="00471C0B" w:rsidRPr="000D7DA5">
        <w:rPr>
          <w:rFonts w:ascii="Calibri" w:hAnsi="Calibri"/>
          <w:sz w:val="22"/>
          <w:szCs w:val="22"/>
        </w:rPr>
        <w:t>y</w:t>
      </w:r>
      <w:r w:rsidRPr="000D7DA5">
        <w:rPr>
          <w:rFonts w:ascii="Calibri" w:hAnsi="Calibri"/>
          <w:sz w:val="22"/>
          <w:szCs w:val="22"/>
        </w:rPr>
        <w:t xml:space="preserve"> zostać zamontowan</w:t>
      </w:r>
      <w:r w:rsidR="00471C0B" w:rsidRPr="000D7DA5">
        <w:rPr>
          <w:rFonts w:ascii="Calibri" w:hAnsi="Calibri"/>
          <w:sz w:val="22"/>
          <w:szCs w:val="22"/>
        </w:rPr>
        <w:t>e</w:t>
      </w:r>
      <w:r w:rsidRPr="000D7DA5">
        <w:rPr>
          <w:rFonts w:ascii="Calibri" w:hAnsi="Calibri"/>
          <w:sz w:val="22"/>
          <w:szCs w:val="22"/>
        </w:rPr>
        <w:t xml:space="preserve"> oraz zainstalowan</w:t>
      </w:r>
      <w:r w:rsidR="00471C0B" w:rsidRPr="000D7DA5">
        <w:rPr>
          <w:rFonts w:ascii="Calibri" w:hAnsi="Calibri"/>
          <w:sz w:val="22"/>
          <w:szCs w:val="22"/>
        </w:rPr>
        <w:t>e</w:t>
      </w:r>
      <w:r w:rsidR="00F24E8A">
        <w:rPr>
          <w:rFonts w:ascii="Calibri" w:hAnsi="Calibri"/>
          <w:sz w:val="22"/>
          <w:szCs w:val="22"/>
        </w:rPr>
        <w:t xml:space="preserve"> i uruchomione</w:t>
      </w:r>
      <w:r w:rsidRPr="000D7DA5">
        <w:rPr>
          <w:rFonts w:ascii="Calibri" w:hAnsi="Calibri"/>
          <w:sz w:val="22"/>
          <w:szCs w:val="22"/>
        </w:rPr>
        <w:t xml:space="preserve"> w </w:t>
      </w:r>
      <w:r w:rsidR="0009663D" w:rsidRPr="000D7DA5">
        <w:rPr>
          <w:rFonts w:ascii="Calibri" w:hAnsi="Calibri"/>
          <w:sz w:val="22"/>
          <w:szCs w:val="22"/>
        </w:rPr>
        <w:t>Lokalizacji</w:t>
      </w:r>
      <w:r w:rsidRPr="000D7DA5">
        <w:rPr>
          <w:rFonts w:ascii="Calibri" w:hAnsi="Calibri"/>
          <w:sz w:val="22"/>
          <w:szCs w:val="22"/>
        </w:rPr>
        <w:t xml:space="preserve"> wskazanej przez Zamawiającego</w:t>
      </w:r>
      <w:r w:rsidR="006B6FAB" w:rsidRPr="000D7DA5">
        <w:rPr>
          <w:rFonts w:ascii="Calibri" w:hAnsi="Calibri"/>
          <w:sz w:val="22"/>
          <w:szCs w:val="22"/>
        </w:rPr>
        <w:t>. Lokalizacja</w:t>
      </w:r>
      <w:r w:rsidRPr="000D7DA5">
        <w:rPr>
          <w:rFonts w:ascii="Calibri" w:hAnsi="Calibri"/>
          <w:sz w:val="22"/>
          <w:szCs w:val="22"/>
        </w:rPr>
        <w:t xml:space="preserve"> oraz warunki techniczne zostaną przedstawione </w:t>
      </w:r>
      <w:r w:rsidR="00471C0B" w:rsidRPr="000D7DA5">
        <w:rPr>
          <w:rFonts w:ascii="Calibri" w:hAnsi="Calibri"/>
          <w:sz w:val="22"/>
          <w:szCs w:val="22"/>
        </w:rPr>
        <w:t>na etapie</w:t>
      </w:r>
      <w:r w:rsidR="00E44929" w:rsidRPr="000D7DA5">
        <w:rPr>
          <w:rFonts w:ascii="Calibri" w:hAnsi="Calibri"/>
          <w:sz w:val="22"/>
          <w:szCs w:val="22"/>
        </w:rPr>
        <w:t xml:space="preserve"> Projektu Technicznego</w:t>
      </w:r>
      <w:r w:rsidR="005C3BBA" w:rsidRPr="000D7DA5">
        <w:rPr>
          <w:rFonts w:ascii="Calibri" w:hAnsi="Calibri"/>
          <w:sz w:val="22"/>
          <w:szCs w:val="22"/>
        </w:rPr>
        <w:t>.</w:t>
      </w:r>
    </w:p>
    <w:p w14:paraId="3A433920" w14:textId="798DAC99" w:rsidR="00A93CFB" w:rsidRPr="000D7DA5" w:rsidRDefault="00A93CFB" w:rsidP="00C6449B">
      <w:pPr>
        <w:spacing w:line="276" w:lineRule="auto"/>
        <w:rPr>
          <w:rFonts w:ascii="Calibri" w:hAnsi="Calibri"/>
          <w:sz w:val="22"/>
          <w:szCs w:val="22"/>
        </w:rPr>
      </w:pPr>
      <w:r w:rsidRPr="000D7DA5">
        <w:rPr>
          <w:rFonts w:ascii="Calibri" w:hAnsi="Calibri"/>
          <w:sz w:val="22"/>
          <w:szCs w:val="22"/>
        </w:rPr>
        <w:t xml:space="preserve">Jeżeli nie nadmieniono to należy uznać, że wszystkie </w:t>
      </w:r>
      <w:r w:rsidR="00266C2F" w:rsidRPr="000D7DA5">
        <w:rPr>
          <w:rFonts w:ascii="Calibri" w:hAnsi="Calibri"/>
          <w:sz w:val="22"/>
          <w:szCs w:val="22"/>
        </w:rPr>
        <w:t>u</w:t>
      </w:r>
      <w:r w:rsidRPr="000D7DA5">
        <w:rPr>
          <w:rFonts w:ascii="Calibri" w:hAnsi="Calibri"/>
          <w:sz w:val="22"/>
          <w:szCs w:val="22"/>
        </w:rPr>
        <w:t>rządzenia sieciowe</w:t>
      </w:r>
      <w:r w:rsidR="00CD3D76">
        <w:rPr>
          <w:rFonts w:ascii="Calibri" w:hAnsi="Calibri"/>
          <w:sz w:val="22"/>
          <w:szCs w:val="22"/>
        </w:rPr>
        <w:t>, serwery, macierze</w:t>
      </w:r>
      <w:r w:rsidRPr="000D7DA5">
        <w:rPr>
          <w:rFonts w:ascii="Calibri" w:hAnsi="Calibri"/>
          <w:sz w:val="22"/>
          <w:szCs w:val="22"/>
        </w:rPr>
        <w:t xml:space="preserve"> powinny być dostarczone </w:t>
      </w:r>
      <w:r w:rsidR="004F7554" w:rsidRPr="000D7DA5">
        <w:rPr>
          <w:rFonts w:ascii="Calibri" w:hAnsi="Calibri"/>
          <w:sz w:val="22"/>
          <w:szCs w:val="22"/>
        </w:rPr>
        <w:t xml:space="preserve">wraz z przypisanymi do Urządzeń </w:t>
      </w:r>
      <w:r w:rsidRPr="000D7DA5">
        <w:rPr>
          <w:rFonts w:ascii="Calibri" w:hAnsi="Calibri"/>
          <w:sz w:val="22"/>
          <w:szCs w:val="22"/>
        </w:rPr>
        <w:t>licencjami.</w:t>
      </w:r>
    </w:p>
    <w:p w14:paraId="52989217" w14:textId="77777777" w:rsidR="003B3659" w:rsidRDefault="00F91337" w:rsidP="00D265B1">
      <w:pPr>
        <w:spacing w:line="276" w:lineRule="auto"/>
        <w:rPr>
          <w:rFonts w:ascii="Calibri" w:hAnsi="Calibri"/>
          <w:sz w:val="22"/>
          <w:szCs w:val="22"/>
        </w:rPr>
      </w:pPr>
      <w:r w:rsidRPr="000D7DA5">
        <w:rPr>
          <w:rFonts w:ascii="Calibri" w:hAnsi="Calibri"/>
          <w:sz w:val="22"/>
          <w:szCs w:val="22"/>
        </w:rPr>
        <w:t xml:space="preserve">Dodatkowo jeśli </w:t>
      </w:r>
      <w:r w:rsidR="00316328" w:rsidRPr="000D7DA5">
        <w:rPr>
          <w:rFonts w:ascii="Calibri" w:hAnsi="Calibri"/>
          <w:sz w:val="22"/>
          <w:szCs w:val="22"/>
        </w:rPr>
        <w:t xml:space="preserve">nie </w:t>
      </w:r>
      <w:r w:rsidRPr="000D7DA5">
        <w:rPr>
          <w:rFonts w:ascii="Calibri" w:hAnsi="Calibri"/>
          <w:sz w:val="22"/>
          <w:szCs w:val="22"/>
        </w:rPr>
        <w:t>wskazano</w:t>
      </w:r>
      <w:r w:rsidR="00316328" w:rsidRPr="000D7DA5">
        <w:rPr>
          <w:rFonts w:ascii="Calibri" w:hAnsi="Calibri"/>
          <w:sz w:val="22"/>
          <w:szCs w:val="22"/>
        </w:rPr>
        <w:t xml:space="preserve"> to należy uznać, że wszystkie Urządzenia powinny być dostarczone wraz z niezbędnym do instalacji okablowaniem</w:t>
      </w:r>
      <w:r w:rsidR="0025201B">
        <w:rPr>
          <w:rFonts w:ascii="Calibri" w:hAnsi="Calibri"/>
          <w:sz w:val="22"/>
          <w:szCs w:val="22"/>
        </w:rPr>
        <w:t>.</w:t>
      </w:r>
    </w:p>
    <w:p w14:paraId="0D4D389C" w14:textId="6E8F8E9C" w:rsidR="00D265B1" w:rsidRPr="000D7DA5" w:rsidRDefault="005C3BBA">
      <w:pPr>
        <w:spacing w:line="276" w:lineRule="auto"/>
        <w:rPr>
          <w:rFonts w:ascii="Calibri" w:hAnsi="Calibri"/>
          <w:sz w:val="22"/>
          <w:szCs w:val="22"/>
        </w:rPr>
      </w:pPr>
      <w:r w:rsidRPr="000D7DA5">
        <w:rPr>
          <w:rFonts w:ascii="Calibri" w:hAnsi="Calibri"/>
          <w:sz w:val="22"/>
          <w:szCs w:val="22"/>
        </w:rPr>
        <w:t>O ile inaczej nie zaznaczono, wszelkie zapisy zawierające parametry techniczne należy odczyty</w:t>
      </w:r>
      <w:r w:rsidR="00AD2E0B" w:rsidRPr="000D7DA5">
        <w:rPr>
          <w:rFonts w:ascii="Calibri" w:hAnsi="Calibri"/>
          <w:sz w:val="22"/>
          <w:szCs w:val="22"/>
        </w:rPr>
        <w:t>wać jako parametry minimalne.</w:t>
      </w:r>
    </w:p>
    <w:p w14:paraId="668170A4" w14:textId="77777777" w:rsidR="00D265B1" w:rsidRPr="000D7DA5" w:rsidRDefault="00D265B1" w:rsidP="00D265B1">
      <w:pPr>
        <w:spacing w:line="276" w:lineRule="auto"/>
        <w:rPr>
          <w:rFonts w:ascii="Calibri" w:hAnsi="Calibri"/>
          <w:sz w:val="22"/>
          <w:szCs w:val="22"/>
        </w:rPr>
      </w:pPr>
      <w:r w:rsidRPr="000D7DA5">
        <w:rPr>
          <w:rFonts w:ascii="Calibri" w:hAnsi="Calibri"/>
          <w:sz w:val="22"/>
          <w:szCs w:val="22"/>
        </w:rPr>
        <w:t xml:space="preserve">Zaoferowane przez Wykonawcę urządzenia Sytemu muszą być fabrycznie nowe, nieużywane, wyprodukowane </w:t>
      </w:r>
      <w:r w:rsidR="002601F4" w:rsidRPr="000D7DA5">
        <w:rPr>
          <w:rFonts w:ascii="Calibri" w:hAnsi="Calibri"/>
          <w:sz w:val="22"/>
          <w:szCs w:val="22"/>
        </w:rPr>
        <w:t>nie wcześniej niż w okresie</w:t>
      </w:r>
      <w:r w:rsidRPr="000D7DA5">
        <w:rPr>
          <w:rFonts w:ascii="Calibri" w:hAnsi="Calibri"/>
          <w:sz w:val="22"/>
          <w:szCs w:val="22"/>
        </w:rPr>
        <w:t xml:space="preserve"> ostatnich 12 miesięcy.</w:t>
      </w:r>
    </w:p>
    <w:p w14:paraId="0ECB37B8" w14:textId="77777777" w:rsidR="00D265B1" w:rsidRPr="000D7DA5" w:rsidRDefault="00D265B1" w:rsidP="00D265B1">
      <w:pPr>
        <w:spacing w:before="120" w:line="276" w:lineRule="auto"/>
        <w:ind w:firstLine="0"/>
        <w:rPr>
          <w:rFonts w:ascii="Calibri" w:hAnsi="Calibri"/>
          <w:sz w:val="22"/>
          <w:szCs w:val="22"/>
        </w:rPr>
      </w:pPr>
    </w:p>
    <w:p w14:paraId="6DC1C7A1" w14:textId="145EEFE9" w:rsidR="00001219" w:rsidRPr="003C19B1" w:rsidRDefault="00426CD1" w:rsidP="00F1032E">
      <w:pPr>
        <w:pStyle w:val="Nagwek2"/>
      </w:pPr>
      <w:bookmarkStart w:id="169" w:name="_Toc395088321"/>
      <w:bookmarkStart w:id="170" w:name="_Toc395088457"/>
      <w:bookmarkStart w:id="171" w:name="_Toc395007762"/>
      <w:bookmarkStart w:id="172" w:name="_Toc514405911"/>
      <w:bookmarkEnd w:id="169"/>
      <w:bookmarkEnd w:id="170"/>
      <w:r w:rsidRPr="000D7DA5">
        <w:t>Serwery</w:t>
      </w:r>
      <w:bookmarkEnd w:id="172"/>
      <w:r w:rsidR="00FF5C01" w:rsidRPr="000D7DA5">
        <w:t xml:space="preserve"> </w:t>
      </w:r>
      <w:bookmarkEnd w:id="171"/>
    </w:p>
    <w:p w14:paraId="3E145E0E" w14:textId="19266D3A" w:rsidR="00CF7146" w:rsidRPr="000D7DA5" w:rsidRDefault="00CF7146" w:rsidP="00001219">
      <w:pPr>
        <w:spacing w:before="120" w:line="276" w:lineRule="auto"/>
        <w:ind w:firstLine="0"/>
        <w:rPr>
          <w:rFonts w:ascii="Calibri" w:hAnsi="Calibri"/>
          <w:b/>
          <w:bCs/>
          <w:sz w:val="22"/>
          <w:szCs w:val="22"/>
        </w:rPr>
      </w:pPr>
      <w:r w:rsidRPr="000D7DA5">
        <w:rPr>
          <w:rFonts w:ascii="Calibri" w:hAnsi="Calibri"/>
          <w:b/>
          <w:bCs/>
          <w:sz w:val="22"/>
          <w:szCs w:val="22"/>
        </w:rPr>
        <w:t xml:space="preserve">Serwer produkcyjny   - </w:t>
      </w:r>
      <w:r w:rsidR="00896D54">
        <w:rPr>
          <w:rFonts w:ascii="Calibri" w:hAnsi="Calibri"/>
          <w:b/>
          <w:sz w:val="22"/>
          <w:szCs w:val="22"/>
        </w:rPr>
        <w:t>3</w:t>
      </w:r>
      <w:r w:rsidR="004C2980">
        <w:rPr>
          <w:rFonts w:ascii="Calibri" w:hAnsi="Calibri"/>
          <w:b/>
          <w:sz w:val="22"/>
          <w:szCs w:val="22"/>
        </w:rPr>
        <w:t xml:space="preserve"> </w:t>
      </w:r>
      <w:r w:rsidR="00236C76" w:rsidRPr="000D7DA5">
        <w:rPr>
          <w:rFonts w:ascii="Calibri" w:hAnsi="Calibri"/>
          <w:b/>
          <w:sz w:val="22"/>
          <w:szCs w:val="22"/>
        </w:rPr>
        <w:t>szt</w:t>
      </w:r>
      <w:r w:rsidRPr="000D7DA5">
        <w:rPr>
          <w:rFonts w:ascii="Calibri" w:hAnsi="Calibri"/>
          <w:b/>
          <w:bCs/>
          <w:sz w:val="22"/>
          <w:szCs w:val="22"/>
        </w:rPr>
        <w:t>:</w:t>
      </w:r>
    </w:p>
    <w:p w14:paraId="2E690E96" w14:textId="66527648" w:rsidR="00CF7146" w:rsidRPr="000D7DA5" w:rsidRDefault="00A42211" w:rsidP="00001219">
      <w:pPr>
        <w:spacing w:after="120" w:line="276" w:lineRule="auto"/>
        <w:ind w:firstLine="709"/>
        <w:rPr>
          <w:rFonts w:ascii="Calibri" w:hAnsi="Calibri"/>
          <w:sz w:val="22"/>
          <w:szCs w:val="22"/>
        </w:rPr>
      </w:pPr>
      <w:r w:rsidRPr="000D7DA5">
        <w:rPr>
          <w:rFonts w:ascii="Calibri" w:hAnsi="Calibri"/>
          <w:sz w:val="22"/>
          <w:szCs w:val="22"/>
        </w:rPr>
        <w:t xml:space="preserve">Serwery są przewidziane jako serwery działające na rzecz środowiska wirtualnego </w:t>
      </w:r>
      <w:r w:rsidR="00015364">
        <w:rPr>
          <w:rFonts w:ascii="Calibri" w:hAnsi="Calibri"/>
          <w:sz w:val="22"/>
          <w:szCs w:val="22"/>
        </w:rPr>
        <w:t xml:space="preserve">pracującego jako </w:t>
      </w:r>
      <w:r w:rsidRPr="000D7DA5">
        <w:rPr>
          <w:rFonts w:ascii="Calibri" w:hAnsi="Calibri"/>
          <w:sz w:val="22"/>
          <w:szCs w:val="22"/>
        </w:rPr>
        <w:t xml:space="preserve">uruchomiane w klastrze HA platformy </w:t>
      </w:r>
      <w:r w:rsidR="006B4ABF" w:rsidRPr="000D7DA5">
        <w:rPr>
          <w:rFonts w:ascii="Calibri" w:hAnsi="Calibri"/>
          <w:sz w:val="22"/>
          <w:szCs w:val="22"/>
        </w:rPr>
        <w:t>witalizacyjnej</w:t>
      </w:r>
      <w:r w:rsidR="00001219" w:rsidRPr="000D7DA5">
        <w:rPr>
          <w:rFonts w:ascii="Calibri" w:hAnsi="Calibri"/>
          <w:sz w:val="22"/>
          <w:szCs w:val="22"/>
        </w:rPr>
        <w:t xml:space="preserv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343"/>
      </w:tblGrid>
      <w:tr w:rsidR="00CF7146" w:rsidRPr="00167469" w14:paraId="39E7A43F" w14:textId="77777777" w:rsidTr="00B711E9">
        <w:trPr>
          <w:trHeight w:val="1030"/>
        </w:trPr>
        <w:tc>
          <w:tcPr>
            <w:tcW w:w="1696"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F615F9F" w14:textId="77777777" w:rsidR="00CF7146" w:rsidRPr="00B711E9" w:rsidRDefault="00CF7146">
            <w:pPr>
              <w:spacing w:line="276" w:lineRule="auto"/>
              <w:ind w:firstLine="0"/>
              <w:jc w:val="left"/>
              <w:rPr>
                <w:rFonts w:asciiTheme="minorHAnsi" w:hAnsiTheme="minorHAnsi"/>
                <w:b/>
                <w:bCs/>
                <w:sz w:val="22"/>
                <w:szCs w:val="22"/>
              </w:rPr>
            </w:pPr>
            <w:r w:rsidRPr="00B711E9">
              <w:rPr>
                <w:rFonts w:asciiTheme="minorHAnsi" w:hAnsiTheme="minorHAnsi"/>
                <w:b/>
                <w:bCs/>
                <w:color w:val="000000" w:themeColor="text1"/>
                <w:sz w:val="22"/>
                <w:szCs w:val="22"/>
              </w:rPr>
              <w:t>Kod wymagania</w:t>
            </w:r>
          </w:p>
        </w:tc>
        <w:tc>
          <w:tcPr>
            <w:tcW w:w="7343"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59E030C" w14:textId="77777777" w:rsidR="00CF7146" w:rsidRPr="00B711E9" w:rsidRDefault="00CF7146">
            <w:pPr>
              <w:spacing w:line="276" w:lineRule="auto"/>
              <w:ind w:firstLine="0"/>
              <w:rPr>
                <w:rFonts w:asciiTheme="minorHAnsi" w:hAnsiTheme="minorHAnsi"/>
                <w:b/>
                <w:bCs/>
                <w:sz w:val="22"/>
                <w:szCs w:val="22"/>
              </w:rPr>
            </w:pPr>
            <w:r w:rsidRPr="00B711E9">
              <w:rPr>
                <w:rFonts w:asciiTheme="minorHAnsi" w:hAnsiTheme="minorHAnsi"/>
                <w:b/>
                <w:bCs/>
                <w:sz w:val="22"/>
                <w:szCs w:val="22"/>
              </w:rPr>
              <w:t>Opis wymagania</w:t>
            </w:r>
          </w:p>
        </w:tc>
      </w:tr>
      <w:tr w:rsidR="00CF7146" w:rsidRPr="00167469" w14:paraId="0E487214" w14:textId="77777777" w:rsidTr="00B711E9">
        <w:tc>
          <w:tcPr>
            <w:tcW w:w="1696" w:type="dxa"/>
            <w:vAlign w:val="center"/>
          </w:tcPr>
          <w:p w14:paraId="0694EA45" w14:textId="72390AA8" w:rsidR="00CF7146" w:rsidRPr="00F1032E" w:rsidRDefault="00CF7146"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19EC0354" w14:textId="66037163" w:rsidR="00CF7146" w:rsidRPr="00B711E9" w:rsidRDefault="005A259B">
            <w:pPr>
              <w:spacing w:line="276" w:lineRule="auto"/>
              <w:ind w:left="-74" w:firstLine="0"/>
              <w:jc w:val="left"/>
              <w:rPr>
                <w:rFonts w:asciiTheme="minorHAnsi" w:hAnsiTheme="minorHAnsi" w:cs="Arial"/>
                <w:bCs/>
                <w:sz w:val="22"/>
                <w:szCs w:val="22"/>
              </w:rPr>
            </w:pPr>
            <w:r w:rsidRPr="00B711E9">
              <w:rPr>
                <w:rFonts w:asciiTheme="minorHAnsi" w:hAnsiTheme="minorHAnsi"/>
                <w:sz w:val="22"/>
                <w:szCs w:val="22"/>
                <w:lang w:bidi="en-US"/>
              </w:rPr>
              <w:t>Procesor</w:t>
            </w:r>
            <w:r>
              <w:rPr>
                <w:rFonts w:asciiTheme="minorHAnsi" w:hAnsiTheme="minorHAnsi"/>
                <w:sz w:val="22"/>
                <w:szCs w:val="22"/>
              </w:rPr>
              <w:t xml:space="preserve">: </w:t>
            </w:r>
            <w:r w:rsidR="00896D54" w:rsidRPr="00B711E9">
              <w:rPr>
                <w:rFonts w:asciiTheme="minorHAnsi" w:hAnsiTheme="minorHAnsi"/>
                <w:sz w:val="22"/>
                <w:szCs w:val="22"/>
              </w:rPr>
              <w:t>Zainstalowane dwa procesory min. ośmio-rdzeniowe klasy x86 dedykowany do pracy z zaoferowanym serwerem. Procesor taktowany o częstotliwości min. 1,</w:t>
            </w:r>
            <w:r w:rsidR="00B754E2" w:rsidRPr="00B711E9">
              <w:rPr>
                <w:rFonts w:asciiTheme="minorHAnsi" w:hAnsiTheme="minorHAnsi"/>
                <w:sz w:val="22"/>
                <w:szCs w:val="22"/>
              </w:rPr>
              <w:t>8</w:t>
            </w:r>
            <w:r w:rsidR="00896D54" w:rsidRPr="00B711E9">
              <w:rPr>
                <w:rFonts w:asciiTheme="minorHAnsi" w:hAnsiTheme="minorHAnsi"/>
                <w:sz w:val="22"/>
                <w:szCs w:val="22"/>
              </w:rPr>
              <w:t xml:space="preserve">Ghz oraz posiadający min. </w:t>
            </w:r>
            <w:r w:rsidR="00B754E2" w:rsidRPr="00B711E9">
              <w:rPr>
                <w:rFonts w:asciiTheme="minorHAnsi" w:hAnsiTheme="minorHAnsi"/>
                <w:sz w:val="22"/>
                <w:szCs w:val="22"/>
              </w:rPr>
              <w:t>11</w:t>
            </w:r>
            <w:r w:rsidR="00896D54" w:rsidRPr="00B711E9">
              <w:rPr>
                <w:rFonts w:asciiTheme="minorHAnsi" w:hAnsiTheme="minorHAnsi"/>
                <w:sz w:val="22"/>
                <w:szCs w:val="22"/>
              </w:rPr>
              <w:t>MB pamięci podręcznej.</w:t>
            </w:r>
          </w:p>
        </w:tc>
      </w:tr>
      <w:tr w:rsidR="00CF7146" w:rsidRPr="00167469" w14:paraId="72AEFECA" w14:textId="77777777" w:rsidTr="00B711E9">
        <w:tc>
          <w:tcPr>
            <w:tcW w:w="1696" w:type="dxa"/>
            <w:vAlign w:val="center"/>
          </w:tcPr>
          <w:p w14:paraId="0C4D2476" w14:textId="115ABEE7" w:rsidR="00CF7146" w:rsidRPr="00F1032E" w:rsidRDefault="00CF7146"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067C8961" w14:textId="4A3C4692" w:rsidR="00CF7146" w:rsidRPr="00B711E9" w:rsidRDefault="005A259B" w:rsidP="00B711E9">
            <w:pPr>
              <w:pStyle w:val="Default"/>
              <w:spacing w:line="276" w:lineRule="auto"/>
              <w:rPr>
                <w:rFonts w:asciiTheme="minorHAnsi" w:hAnsiTheme="minorHAnsi"/>
                <w:sz w:val="22"/>
                <w:szCs w:val="22"/>
              </w:rPr>
            </w:pPr>
            <w:r>
              <w:rPr>
                <w:rFonts w:asciiTheme="minorHAnsi" w:hAnsiTheme="minorHAnsi"/>
                <w:sz w:val="22"/>
                <w:szCs w:val="22"/>
              </w:rPr>
              <w:t xml:space="preserve">RAM: </w:t>
            </w:r>
            <w:r w:rsidR="00B754E2" w:rsidRPr="00B711E9">
              <w:rPr>
                <w:rFonts w:asciiTheme="minorHAnsi" w:hAnsiTheme="minorHAnsi"/>
                <w:sz w:val="22"/>
                <w:szCs w:val="22"/>
              </w:rPr>
              <w:t>384GB DDR4 RDIMM 2666MT/s, na płycie głównej powinno znajdować się minimum 16 slotów przeznaczonych do instalacji pamięci z których maksymalnie 12 powinno być zajętych.</w:t>
            </w:r>
            <w:r w:rsidR="00015364">
              <w:rPr>
                <w:rFonts w:asciiTheme="minorHAnsi" w:hAnsiTheme="minorHAnsi"/>
                <w:sz w:val="22"/>
                <w:szCs w:val="22"/>
              </w:rPr>
              <w:t xml:space="preserve"> Instalacja pamięci powinna umożliwiać w przyszłości rozszerzenie pojemności.</w:t>
            </w:r>
            <w:r w:rsidR="00B754E2" w:rsidRPr="00B711E9">
              <w:rPr>
                <w:rFonts w:asciiTheme="minorHAnsi" w:hAnsiTheme="minorHAnsi"/>
                <w:sz w:val="22"/>
                <w:szCs w:val="22"/>
              </w:rPr>
              <w:t xml:space="preserve"> Płyta główna powinna obsługiwać </w:t>
            </w:r>
            <w:r w:rsidR="00015364">
              <w:rPr>
                <w:rFonts w:asciiTheme="minorHAnsi" w:hAnsiTheme="minorHAnsi"/>
                <w:sz w:val="22"/>
                <w:szCs w:val="22"/>
              </w:rPr>
              <w:t xml:space="preserve">co najmniej </w:t>
            </w:r>
            <w:r w:rsidR="00B754E2" w:rsidRPr="00B711E9">
              <w:rPr>
                <w:rFonts w:asciiTheme="minorHAnsi" w:hAnsiTheme="minorHAnsi"/>
                <w:sz w:val="22"/>
                <w:szCs w:val="22"/>
              </w:rPr>
              <w:t xml:space="preserve">512GB pamięci RAM. </w:t>
            </w:r>
          </w:p>
        </w:tc>
      </w:tr>
      <w:tr w:rsidR="00B754E2" w:rsidRPr="004B62D3" w14:paraId="577E5DF2" w14:textId="77777777" w:rsidTr="00B711E9">
        <w:tc>
          <w:tcPr>
            <w:tcW w:w="1696" w:type="dxa"/>
            <w:vAlign w:val="center"/>
          </w:tcPr>
          <w:p w14:paraId="18B6EC16" w14:textId="615A5EBC" w:rsidR="00B754E2" w:rsidRPr="00F1032E" w:rsidDel="00B754E2" w:rsidRDefault="00B754E2"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3C8BBA7F" w14:textId="18DF89B9" w:rsidR="00B754E2" w:rsidRPr="00B711E9" w:rsidRDefault="005A259B" w:rsidP="00B711E9">
            <w:pPr>
              <w:pStyle w:val="Default"/>
              <w:spacing w:line="276" w:lineRule="auto"/>
              <w:rPr>
                <w:rFonts w:asciiTheme="minorHAnsi" w:hAnsiTheme="minorHAnsi"/>
                <w:sz w:val="22"/>
                <w:szCs w:val="22"/>
                <w:lang w:val="en-US"/>
              </w:rPr>
            </w:pPr>
            <w:r w:rsidRPr="00B711E9">
              <w:rPr>
                <w:rFonts w:asciiTheme="minorHAnsi" w:hAnsiTheme="minorHAnsi"/>
                <w:sz w:val="22"/>
                <w:szCs w:val="22"/>
                <w:lang w:bidi="en-US"/>
              </w:rPr>
              <w:t>Zabezpieczenia pamięci RAM</w:t>
            </w:r>
            <w:r>
              <w:rPr>
                <w:rFonts w:asciiTheme="minorHAnsi" w:hAnsiTheme="minorHAnsi"/>
                <w:sz w:val="22"/>
                <w:szCs w:val="22"/>
                <w:lang w:val="en-US"/>
              </w:rPr>
              <w:t xml:space="preserve">: </w:t>
            </w:r>
            <w:r w:rsidR="00B754E2" w:rsidRPr="00B711E9">
              <w:rPr>
                <w:rFonts w:asciiTheme="minorHAnsi" w:hAnsiTheme="minorHAnsi"/>
                <w:sz w:val="22"/>
                <w:szCs w:val="22"/>
                <w:lang w:val="en-US"/>
              </w:rPr>
              <w:t>Memory Rank Sparing, Memory Mirror, Lockstep</w:t>
            </w:r>
          </w:p>
        </w:tc>
      </w:tr>
      <w:tr w:rsidR="004C2980" w:rsidRPr="00167469" w14:paraId="18D2082E" w14:textId="77777777" w:rsidTr="00B754E2">
        <w:tc>
          <w:tcPr>
            <w:tcW w:w="1696" w:type="dxa"/>
            <w:vAlign w:val="center"/>
          </w:tcPr>
          <w:p w14:paraId="77B02880" w14:textId="62F142B0" w:rsidR="004C2980" w:rsidRPr="00F1032E" w:rsidRDefault="004C2980"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3C0EA4B8" w14:textId="4AF4FDEB" w:rsidR="004C2980" w:rsidRPr="00F1032E" w:rsidRDefault="005A259B" w:rsidP="00B711E9">
            <w:pPr>
              <w:pStyle w:val="Default"/>
              <w:spacing w:line="276" w:lineRule="auto"/>
              <w:rPr>
                <w:rFonts w:asciiTheme="minorHAnsi" w:hAnsiTheme="minorHAnsi"/>
                <w:sz w:val="22"/>
                <w:szCs w:val="22"/>
              </w:rPr>
            </w:pPr>
            <w:r w:rsidRPr="00B711E9">
              <w:rPr>
                <w:rFonts w:asciiTheme="minorHAnsi" w:hAnsiTheme="minorHAnsi"/>
                <w:sz w:val="22"/>
                <w:szCs w:val="22"/>
              </w:rPr>
              <w:t>Gniazda PCI</w:t>
            </w:r>
            <w:r>
              <w:rPr>
                <w:rFonts w:asciiTheme="minorHAnsi" w:hAnsiTheme="minorHAnsi"/>
                <w:sz w:val="22"/>
                <w:szCs w:val="22"/>
              </w:rPr>
              <w:t xml:space="preserve">: </w:t>
            </w:r>
            <w:r w:rsidR="004C2980" w:rsidRPr="00B711E9">
              <w:rPr>
                <w:rFonts w:asciiTheme="minorHAnsi" w:hAnsiTheme="minorHAnsi"/>
                <w:sz w:val="22"/>
                <w:szCs w:val="22"/>
              </w:rPr>
              <w:t>min. 2 sloty PCIe x16.</w:t>
            </w:r>
          </w:p>
        </w:tc>
      </w:tr>
      <w:tr w:rsidR="004C2980" w:rsidRPr="00167469" w14:paraId="301DEE78" w14:textId="77777777" w:rsidTr="00B754E2">
        <w:tc>
          <w:tcPr>
            <w:tcW w:w="1696" w:type="dxa"/>
            <w:vAlign w:val="center"/>
          </w:tcPr>
          <w:p w14:paraId="1BEC38A8" w14:textId="5C984575" w:rsidR="004C2980" w:rsidRPr="00F1032E" w:rsidRDefault="004C2980" w:rsidP="00F1032E">
            <w:pPr>
              <w:pStyle w:val="Akapitzlist"/>
              <w:numPr>
                <w:ilvl w:val="0"/>
                <w:numId w:val="65"/>
              </w:numPr>
              <w:ind w:left="28" w:firstLine="0"/>
              <w:jc w:val="center"/>
              <w:rPr>
                <w:rFonts w:asciiTheme="minorHAnsi" w:hAnsiTheme="minorHAnsi"/>
                <w:sz w:val="22"/>
                <w:szCs w:val="22"/>
              </w:rPr>
            </w:pPr>
          </w:p>
        </w:tc>
        <w:tc>
          <w:tcPr>
            <w:tcW w:w="7343" w:type="dxa"/>
            <w:vAlign w:val="center"/>
          </w:tcPr>
          <w:p w14:paraId="504632F6" w14:textId="58AD8C71" w:rsidR="004C2980" w:rsidRPr="00B711E9" w:rsidRDefault="005A259B" w:rsidP="00B711E9">
            <w:pPr>
              <w:spacing w:line="276" w:lineRule="auto"/>
              <w:ind w:firstLine="0"/>
              <w:jc w:val="left"/>
              <w:rPr>
                <w:rFonts w:asciiTheme="minorHAnsi" w:hAnsiTheme="minorHAnsi"/>
                <w:sz w:val="22"/>
                <w:szCs w:val="22"/>
              </w:rPr>
            </w:pPr>
            <w:r w:rsidRPr="00B711E9">
              <w:rPr>
                <w:rFonts w:asciiTheme="minorHAnsi" w:hAnsiTheme="minorHAnsi"/>
                <w:sz w:val="22"/>
                <w:szCs w:val="22"/>
              </w:rPr>
              <w:t>Interfejsy sieciowe/FC</w:t>
            </w:r>
            <w:r>
              <w:rPr>
                <w:rFonts w:asciiTheme="minorHAnsi" w:hAnsiTheme="minorHAnsi" w:cs="Segoe UI"/>
                <w:color w:val="000000"/>
                <w:sz w:val="22"/>
                <w:szCs w:val="22"/>
              </w:rPr>
              <w:t xml:space="preserve">: </w:t>
            </w:r>
            <w:r w:rsidR="004C2980" w:rsidRPr="00B711E9">
              <w:rPr>
                <w:rFonts w:asciiTheme="minorHAnsi" w:hAnsiTheme="minorHAnsi" w:cs="Segoe UI"/>
                <w:color w:val="000000"/>
                <w:sz w:val="22"/>
                <w:szCs w:val="22"/>
              </w:rPr>
              <w:t>Wbudowane minimum 2 porty typu Gigabit Ethernet Base-T.</w:t>
            </w:r>
            <w:r>
              <w:rPr>
                <w:rFonts w:asciiTheme="minorHAnsi" w:hAnsiTheme="minorHAnsi" w:cs="Segoe UI"/>
                <w:color w:val="000000"/>
                <w:sz w:val="22"/>
                <w:szCs w:val="22"/>
              </w:rPr>
              <w:t xml:space="preserve"> </w:t>
            </w:r>
            <w:r w:rsidR="004C2980" w:rsidRPr="00B711E9">
              <w:rPr>
                <w:rFonts w:asciiTheme="minorHAnsi" w:hAnsiTheme="minorHAnsi" w:cs="Segoe UI"/>
                <w:color w:val="000000"/>
                <w:sz w:val="22"/>
                <w:szCs w:val="22"/>
              </w:rPr>
              <w:t>Zainstalowan</w:t>
            </w:r>
            <w:r w:rsidR="006A3C4C">
              <w:rPr>
                <w:rFonts w:asciiTheme="minorHAnsi" w:hAnsiTheme="minorHAnsi" w:cs="Segoe UI"/>
                <w:color w:val="000000"/>
                <w:sz w:val="22"/>
                <w:szCs w:val="22"/>
              </w:rPr>
              <w:t>e</w:t>
            </w:r>
            <w:r w:rsidR="004C2980" w:rsidRPr="00B711E9">
              <w:rPr>
                <w:rFonts w:asciiTheme="minorHAnsi" w:hAnsiTheme="minorHAnsi" w:cs="Segoe UI"/>
                <w:color w:val="000000"/>
                <w:sz w:val="22"/>
                <w:szCs w:val="22"/>
              </w:rPr>
              <w:t xml:space="preserve"> </w:t>
            </w:r>
            <w:r w:rsidR="006A3C4C">
              <w:rPr>
                <w:rFonts w:asciiTheme="minorHAnsi" w:hAnsiTheme="minorHAnsi" w:cs="Segoe UI"/>
                <w:color w:val="000000"/>
                <w:sz w:val="22"/>
                <w:szCs w:val="22"/>
              </w:rPr>
              <w:t xml:space="preserve">dwie </w:t>
            </w:r>
            <w:r w:rsidR="004C2980" w:rsidRPr="00B711E9">
              <w:rPr>
                <w:rFonts w:asciiTheme="minorHAnsi" w:hAnsiTheme="minorHAnsi" w:cs="Segoe UI"/>
                <w:color w:val="000000"/>
                <w:sz w:val="22"/>
                <w:szCs w:val="22"/>
              </w:rPr>
              <w:t>kart</w:t>
            </w:r>
            <w:r w:rsidR="006A3C4C">
              <w:rPr>
                <w:rFonts w:asciiTheme="minorHAnsi" w:hAnsiTheme="minorHAnsi" w:cs="Segoe UI"/>
                <w:color w:val="000000"/>
                <w:sz w:val="22"/>
                <w:szCs w:val="22"/>
              </w:rPr>
              <w:t>y</w:t>
            </w:r>
            <w:r w:rsidR="004C2980" w:rsidRPr="00B711E9">
              <w:rPr>
                <w:rFonts w:asciiTheme="minorHAnsi" w:hAnsiTheme="minorHAnsi" w:cs="Segoe UI"/>
                <w:color w:val="000000"/>
                <w:sz w:val="22"/>
                <w:szCs w:val="22"/>
              </w:rPr>
              <w:t xml:space="preserve"> dwuport</w:t>
            </w:r>
            <w:r w:rsidR="00015364">
              <w:rPr>
                <w:rFonts w:asciiTheme="minorHAnsi" w:hAnsiTheme="minorHAnsi" w:cs="Segoe UI"/>
                <w:color w:val="000000"/>
                <w:sz w:val="22"/>
                <w:szCs w:val="22"/>
              </w:rPr>
              <w:t>owe</w:t>
            </w:r>
            <w:r w:rsidR="004C2980" w:rsidRPr="00B711E9">
              <w:rPr>
                <w:rFonts w:asciiTheme="minorHAnsi" w:hAnsiTheme="minorHAnsi" w:cs="Segoe UI"/>
                <w:color w:val="000000"/>
                <w:sz w:val="22"/>
                <w:szCs w:val="22"/>
              </w:rPr>
              <w:t xml:space="preserve"> 10</w:t>
            </w:r>
            <w:r w:rsidR="00015364">
              <w:rPr>
                <w:rFonts w:asciiTheme="minorHAnsi" w:hAnsiTheme="minorHAnsi" w:cs="Segoe UI"/>
                <w:color w:val="000000"/>
                <w:sz w:val="22"/>
                <w:szCs w:val="22"/>
              </w:rPr>
              <w:t xml:space="preserve"> </w:t>
            </w:r>
            <w:r w:rsidR="004C2980" w:rsidRPr="00B711E9">
              <w:rPr>
                <w:rFonts w:asciiTheme="minorHAnsi" w:hAnsiTheme="minorHAnsi" w:cs="Segoe UI"/>
                <w:color w:val="000000"/>
                <w:sz w:val="22"/>
                <w:szCs w:val="22"/>
              </w:rPr>
              <w:t>GbE</w:t>
            </w:r>
            <w:r>
              <w:rPr>
                <w:rFonts w:asciiTheme="minorHAnsi" w:hAnsiTheme="minorHAnsi" w:cs="Segoe UI"/>
                <w:color w:val="000000"/>
                <w:sz w:val="22"/>
                <w:szCs w:val="22"/>
              </w:rPr>
              <w:t xml:space="preserve"> lub wbudowane Interfejsy</w:t>
            </w:r>
            <w:r w:rsidR="004C2980" w:rsidRPr="00B711E9">
              <w:rPr>
                <w:rFonts w:asciiTheme="minorHAnsi" w:hAnsiTheme="minorHAnsi" w:cs="Segoe UI"/>
                <w:color w:val="000000"/>
                <w:sz w:val="22"/>
                <w:szCs w:val="22"/>
              </w:rPr>
              <w:t xml:space="preserve"> w standardzie Base-T.</w:t>
            </w:r>
          </w:p>
        </w:tc>
      </w:tr>
      <w:tr w:rsidR="00CF7146" w:rsidRPr="00167469" w14:paraId="4A26E423" w14:textId="77777777" w:rsidTr="00B711E9">
        <w:tc>
          <w:tcPr>
            <w:tcW w:w="1696" w:type="dxa"/>
            <w:vAlign w:val="center"/>
          </w:tcPr>
          <w:p w14:paraId="3E718032" w14:textId="14F1BD52" w:rsidR="00CF7146" w:rsidRPr="00F1032E" w:rsidRDefault="00CF7146"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234FDEE6" w14:textId="02D7A962" w:rsidR="00CF7146" w:rsidRPr="00B711E9" w:rsidRDefault="00896D54">
            <w:pPr>
              <w:spacing w:line="276" w:lineRule="auto"/>
              <w:ind w:firstLine="0"/>
              <w:jc w:val="left"/>
              <w:rPr>
                <w:rFonts w:asciiTheme="minorHAnsi" w:hAnsiTheme="minorHAnsi" w:cs="Calibri"/>
                <w:sz w:val="22"/>
                <w:szCs w:val="22"/>
              </w:rPr>
            </w:pPr>
            <w:r w:rsidRPr="00B711E9">
              <w:rPr>
                <w:rFonts w:asciiTheme="minorHAnsi" w:hAnsiTheme="minorHAnsi" w:cs="Segoe UI"/>
                <w:color w:val="000000"/>
                <w:sz w:val="22"/>
                <w:szCs w:val="22"/>
              </w:rPr>
              <w:t>Płyta główna z możliwością zainstalowania minimum dwóch procesorów. Płyta główna musi być zaprojektowana przez producenta serwera i oznaczona jego znakiem firmowym.</w:t>
            </w:r>
          </w:p>
        </w:tc>
      </w:tr>
      <w:tr w:rsidR="00B754E2" w:rsidRPr="00167469" w14:paraId="360523EB" w14:textId="77777777" w:rsidTr="00B711E9">
        <w:tc>
          <w:tcPr>
            <w:tcW w:w="1696" w:type="dxa"/>
            <w:vAlign w:val="center"/>
          </w:tcPr>
          <w:p w14:paraId="5BD40A38" w14:textId="18F8A658" w:rsidR="00B754E2" w:rsidRPr="00F1032E" w:rsidDel="00B754E2" w:rsidRDefault="00B754E2"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7098EE91" w14:textId="49BBE1E3" w:rsidR="00B754E2" w:rsidRPr="00B711E9" w:rsidRDefault="00B754E2">
            <w:pPr>
              <w:spacing w:line="276" w:lineRule="auto"/>
              <w:ind w:firstLine="0"/>
              <w:jc w:val="left"/>
              <w:rPr>
                <w:rFonts w:asciiTheme="minorHAnsi" w:hAnsiTheme="minorHAnsi" w:cs="Segoe UI"/>
                <w:color w:val="000000"/>
                <w:sz w:val="22"/>
                <w:szCs w:val="22"/>
              </w:rPr>
            </w:pPr>
            <w:r w:rsidRPr="00B711E9">
              <w:rPr>
                <w:rFonts w:asciiTheme="minorHAnsi" w:hAnsiTheme="minorHAnsi"/>
                <w:bCs/>
                <w:sz w:val="22"/>
                <w:szCs w:val="22"/>
              </w:rPr>
              <w:t>Dedykowany</w:t>
            </w:r>
            <w:r w:rsidR="005A259B">
              <w:rPr>
                <w:rFonts w:asciiTheme="minorHAnsi" w:hAnsiTheme="minorHAnsi"/>
                <w:bCs/>
                <w:sz w:val="22"/>
                <w:szCs w:val="22"/>
              </w:rPr>
              <w:t xml:space="preserve"> Chipset</w:t>
            </w:r>
            <w:r w:rsidRPr="00B711E9">
              <w:rPr>
                <w:rFonts w:asciiTheme="minorHAnsi" w:hAnsiTheme="minorHAnsi"/>
                <w:bCs/>
                <w:sz w:val="22"/>
                <w:szCs w:val="22"/>
              </w:rPr>
              <w:t xml:space="preserve"> przez producenta procesora do pracy w serwerach dwuprocesorowych</w:t>
            </w:r>
            <w:r w:rsidR="005A259B">
              <w:rPr>
                <w:rFonts w:asciiTheme="minorHAnsi" w:hAnsiTheme="minorHAnsi"/>
                <w:bCs/>
                <w:sz w:val="22"/>
                <w:szCs w:val="22"/>
              </w:rPr>
              <w:t>.</w:t>
            </w:r>
          </w:p>
        </w:tc>
      </w:tr>
      <w:tr w:rsidR="00CF7146" w:rsidRPr="00167469" w14:paraId="0ED97477" w14:textId="77777777" w:rsidTr="00B711E9">
        <w:tc>
          <w:tcPr>
            <w:tcW w:w="1696" w:type="dxa"/>
            <w:vAlign w:val="center"/>
          </w:tcPr>
          <w:p w14:paraId="510AF099" w14:textId="16123040" w:rsidR="00CF7146" w:rsidRPr="00F1032E" w:rsidRDefault="00CF7146"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2BBD0E47" w14:textId="2F1205BB" w:rsidR="00CF7146" w:rsidRPr="005A259B" w:rsidRDefault="005A259B">
            <w:pPr>
              <w:spacing w:line="276" w:lineRule="auto"/>
              <w:ind w:firstLine="0"/>
              <w:jc w:val="left"/>
              <w:rPr>
                <w:rFonts w:asciiTheme="minorHAnsi" w:hAnsiTheme="minorHAnsi" w:cs="Calibri"/>
                <w:sz w:val="22"/>
                <w:szCs w:val="22"/>
              </w:rPr>
            </w:pPr>
            <w:r>
              <w:rPr>
                <w:rFonts w:asciiTheme="minorHAnsi" w:hAnsiTheme="minorHAnsi"/>
                <w:sz w:val="22"/>
                <w:szCs w:val="22"/>
                <w:lang w:bidi="en-US"/>
              </w:rPr>
              <w:t>Kontroler RAID</w:t>
            </w:r>
            <w:r>
              <w:rPr>
                <w:rFonts w:ascii="Calibri" w:hAnsi="Calibri" w:cs="Segoe UI"/>
                <w:color w:val="000000"/>
                <w:sz w:val="22"/>
                <w:szCs w:val="22"/>
              </w:rPr>
              <w:t xml:space="preserve">: </w:t>
            </w:r>
            <w:r w:rsidR="00167469" w:rsidRPr="00F1032E">
              <w:rPr>
                <w:rFonts w:ascii="Calibri" w:hAnsi="Calibri" w:cs="Segoe UI"/>
                <w:color w:val="000000"/>
                <w:sz w:val="22"/>
                <w:szCs w:val="22"/>
              </w:rPr>
              <w:t>Sprzętowy kontroler dyskowy, możliwe konfiguracje poziomów RAID: 0, 1, 5, 10, 50. Wsparcie dla dysków samoszyfujących.</w:t>
            </w:r>
          </w:p>
        </w:tc>
      </w:tr>
      <w:tr w:rsidR="00CF7146" w:rsidRPr="00167469" w14:paraId="0647596B" w14:textId="77777777" w:rsidTr="00B711E9">
        <w:tc>
          <w:tcPr>
            <w:tcW w:w="1696" w:type="dxa"/>
            <w:vAlign w:val="center"/>
          </w:tcPr>
          <w:p w14:paraId="4755B553" w14:textId="52D1B627" w:rsidR="00CF7146" w:rsidRPr="00F1032E" w:rsidRDefault="00CF7146"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66DBE957" w14:textId="10743C5B" w:rsidR="00C90C8F" w:rsidRPr="00B711E9" w:rsidRDefault="005A259B" w:rsidP="00B711E9">
            <w:pPr>
              <w:spacing w:line="276" w:lineRule="auto"/>
              <w:ind w:firstLine="0"/>
              <w:jc w:val="left"/>
              <w:rPr>
                <w:rFonts w:asciiTheme="minorHAnsi" w:hAnsiTheme="minorHAnsi" w:cs="Segoe UI"/>
                <w:color w:val="000000"/>
                <w:sz w:val="22"/>
                <w:szCs w:val="22"/>
              </w:rPr>
            </w:pPr>
            <w:r w:rsidRPr="00B711E9">
              <w:rPr>
                <w:rFonts w:asciiTheme="minorHAnsi" w:hAnsiTheme="minorHAnsi"/>
                <w:sz w:val="22"/>
                <w:szCs w:val="22"/>
              </w:rPr>
              <w:t>Dyski twarde</w:t>
            </w:r>
            <w:r>
              <w:rPr>
                <w:rFonts w:asciiTheme="minorHAnsi" w:hAnsiTheme="minorHAnsi" w:cs="Segoe UI"/>
                <w:color w:val="000000"/>
                <w:sz w:val="22"/>
                <w:szCs w:val="22"/>
              </w:rPr>
              <w:t xml:space="preserve">: </w:t>
            </w:r>
            <w:r w:rsidR="00C90C8F" w:rsidRPr="00B711E9">
              <w:rPr>
                <w:rFonts w:asciiTheme="minorHAnsi" w:hAnsiTheme="minorHAnsi" w:cs="Segoe UI"/>
                <w:color w:val="000000"/>
                <w:sz w:val="22"/>
                <w:szCs w:val="22"/>
              </w:rPr>
              <w:t>Zainstalowane 2x120GB SSD SATA 6Gb/s.</w:t>
            </w:r>
          </w:p>
          <w:p w14:paraId="1D93897F" w14:textId="77777777" w:rsidR="00C90C8F" w:rsidRPr="00B711E9" w:rsidRDefault="00C90C8F" w:rsidP="00B711E9">
            <w:pPr>
              <w:spacing w:line="276" w:lineRule="auto"/>
              <w:ind w:firstLine="0"/>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instalacji wewnętrznego modułu dedykowanego dla hypervisora wirtualizacyjnego, możliwość wyposażenia modułu w 2 jednakowe nośniki typu flash o pojemności minimum 64GB z możliwością konfiguracji zabezpieczenia RAID 1 z poziomu BIOS serwera, rozwiązanie nie może powodować zmniejszenia ilości wnęk na dyski twarde.</w:t>
            </w:r>
          </w:p>
          <w:p w14:paraId="3E19FE8E" w14:textId="49D0C00F" w:rsidR="00CF7146" w:rsidRPr="00B711E9" w:rsidRDefault="00C90C8F">
            <w:pPr>
              <w:spacing w:line="276" w:lineRule="auto"/>
              <w:ind w:firstLine="0"/>
              <w:jc w:val="left"/>
              <w:rPr>
                <w:rFonts w:asciiTheme="minorHAnsi" w:hAnsiTheme="minorHAnsi" w:cs="Calibri"/>
                <w:sz w:val="22"/>
                <w:szCs w:val="22"/>
              </w:rPr>
            </w:pPr>
            <w:r w:rsidRPr="00B711E9">
              <w:rPr>
                <w:rFonts w:asciiTheme="minorHAnsi" w:hAnsiTheme="minorHAnsi" w:cs="Segoe UI"/>
                <w:color w:val="000000"/>
                <w:sz w:val="22"/>
                <w:szCs w:val="22"/>
              </w:rPr>
              <w:t>Możliwość instalacji dwóch dysków M.2 SATA o pojemności min. 240GB oraz możliwość konfiguracji w RAID 1.</w:t>
            </w:r>
          </w:p>
        </w:tc>
      </w:tr>
      <w:tr w:rsidR="00167469" w:rsidRPr="00167469" w14:paraId="1CB1D444" w14:textId="77777777" w:rsidTr="00B754E2">
        <w:tc>
          <w:tcPr>
            <w:tcW w:w="1696" w:type="dxa"/>
            <w:vAlign w:val="center"/>
          </w:tcPr>
          <w:p w14:paraId="6B497A4E" w14:textId="5245EB21" w:rsidR="00167469" w:rsidRPr="00573E8D" w:rsidRDefault="00167469" w:rsidP="00F1032E">
            <w:pPr>
              <w:pStyle w:val="Akapitzlist"/>
              <w:numPr>
                <w:ilvl w:val="0"/>
                <w:numId w:val="65"/>
              </w:numPr>
              <w:ind w:left="28" w:firstLine="0"/>
              <w:jc w:val="center"/>
              <w:rPr>
                <w:rFonts w:asciiTheme="minorHAnsi" w:hAnsiTheme="minorHAnsi"/>
                <w:sz w:val="22"/>
                <w:szCs w:val="22"/>
              </w:rPr>
            </w:pPr>
          </w:p>
        </w:tc>
        <w:tc>
          <w:tcPr>
            <w:tcW w:w="7343" w:type="dxa"/>
            <w:vAlign w:val="center"/>
          </w:tcPr>
          <w:p w14:paraId="7CE5F340" w14:textId="5F5A3F95" w:rsidR="00167469" w:rsidRPr="005A259B" w:rsidRDefault="005A259B" w:rsidP="00167469">
            <w:pPr>
              <w:spacing w:line="276" w:lineRule="auto"/>
              <w:ind w:firstLine="0"/>
              <w:jc w:val="left"/>
              <w:rPr>
                <w:rFonts w:asciiTheme="minorHAnsi" w:hAnsiTheme="minorHAnsi" w:cs="Segoe UI"/>
                <w:color w:val="000000"/>
                <w:sz w:val="22"/>
                <w:szCs w:val="22"/>
              </w:rPr>
            </w:pPr>
            <w:r>
              <w:rPr>
                <w:rFonts w:ascii="Calibri" w:hAnsi="Calibri"/>
                <w:sz w:val="22"/>
                <w:szCs w:val="22"/>
              </w:rPr>
              <w:t>Zamawiający nie wymaga</w:t>
            </w:r>
            <w:r w:rsidR="00167469" w:rsidRPr="00F1032E">
              <w:rPr>
                <w:rFonts w:ascii="Calibri" w:hAnsi="Calibri"/>
                <w:sz w:val="22"/>
                <w:szCs w:val="22"/>
              </w:rPr>
              <w:t xml:space="preserve"> napędu optycznego.</w:t>
            </w:r>
          </w:p>
        </w:tc>
      </w:tr>
      <w:tr w:rsidR="00CF7146" w:rsidRPr="00167469" w14:paraId="3077D2F6" w14:textId="77777777" w:rsidTr="00B711E9">
        <w:tc>
          <w:tcPr>
            <w:tcW w:w="1696" w:type="dxa"/>
            <w:vAlign w:val="center"/>
          </w:tcPr>
          <w:p w14:paraId="7A3E0A73" w14:textId="244614DE" w:rsidR="00CF7146" w:rsidRPr="00F1032E" w:rsidRDefault="00CF7146"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5272D4D1" w14:textId="77777777" w:rsidR="00896D54" w:rsidRPr="00B711E9" w:rsidRDefault="00896D54" w:rsidP="00B711E9">
            <w:pPr>
              <w:spacing w:line="276" w:lineRule="auto"/>
              <w:ind w:firstLine="0"/>
              <w:rPr>
                <w:rFonts w:asciiTheme="minorHAnsi" w:hAnsiTheme="minorHAnsi" w:cs="Calibri"/>
                <w:sz w:val="22"/>
                <w:szCs w:val="22"/>
              </w:rPr>
            </w:pPr>
            <w:r w:rsidRPr="00B711E9">
              <w:rPr>
                <w:rFonts w:asciiTheme="minorHAnsi" w:hAnsiTheme="minorHAnsi" w:cs="Calibri"/>
                <w:sz w:val="22"/>
                <w:szCs w:val="22"/>
              </w:rPr>
              <w:t>Obudowa Rack o wysokości max 1U z możliwością instalacji do 4 dysków 3.5" Hot-Plug wraz z kompletem szyn umożliwiających montaż w szafie rack.</w:t>
            </w:r>
          </w:p>
          <w:p w14:paraId="3923E0E7" w14:textId="4FF3BFD7" w:rsidR="00CF7146" w:rsidRPr="00B711E9" w:rsidRDefault="00896D54">
            <w:pPr>
              <w:spacing w:line="276" w:lineRule="auto"/>
              <w:ind w:firstLine="0"/>
              <w:jc w:val="left"/>
              <w:rPr>
                <w:rFonts w:asciiTheme="minorHAnsi" w:hAnsiTheme="minorHAnsi" w:cs="Calibri"/>
                <w:sz w:val="22"/>
                <w:szCs w:val="22"/>
              </w:rPr>
            </w:pPr>
            <w:r w:rsidRPr="00B711E9">
              <w:rPr>
                <w:rFonts w:asciiTheme="minorHAnsi" w:eastAsia="Calibri" w:hAnsiTheme="minorHAnsi" w:cs="Segoe UI"/>
                <w:color w:val="000000"/>
                <w:sz w:val="22"/>
                <w:szCs w:val="22"/>
              </w:rPr>
              <w:t xml:space="preserve">Przedni panel </w:t>
            </w:r>
            <w:r w:rsidRPr="00DD0882">
              <w:rPr>
                <w:rFonts w:asciiTheme="minorHAnsi" w:eastAsia="Calibri" w:hAnsiTheme="minorHAnsi" w:cs="Segoe UI"/>
                <w:color w:val="000000"/>
                <w:sz w:val="22"/>
                <w:szCs w:val="22"/>
              </w:rPr>
              <w:t xml:space="preserve">zamykany na klucz. </w:t>
            </w:r>
            <w:r w:rsidRPr="00DD0882">
              <w:rPr>
                <w:rFonts w:asciiTheme="minorHAnsi" w:eastAsia="Calibri" w:hAnsiTheme="minorHAnsi" w:cs="Calibri"/>
                <w:sz w:val="22"/>
                <w:szCs w:val="22"/>
              </w:rPr>
              <w:t>Obudowa musi mieć możliwość wyposażenia w kartę umożliwiającą dostęp bezpośredni poprzez urządzenia mobilne  - serwer musi posiada</w:t>
            </w:r>
            <w:r w:rsidRPr="00DD0882">
              <w:rPr>
                <w:rFonts w:asciiTheme="minorHAnsi" w:eastAsia="Calibri" w:hAnsiTheme="minorHAnsi" w:cs="Calibri"/>
                <w:color w:val="000000"/>
                <w:sz w:val="22"/>
                <w:szCs w:val="22"/>
              </w:rPr>
              <w:t>ć</w:t>
            </w:r>
            <w:r w:rsidRPr="00DD0882">
              <w:rPr>
                <w:rFonts w:asciiTheme="minorHAnsi" w:eastAsia="Calibri" w:hAnsiTheme="minorHAnsi" w:cs="Calibri"/>
                <w:sz w:val="22"/>
                <w:szCs w:val="22"/>
              </w:rPr>
              <w:t xml:space="preserve"> możliwość konfiguracji oraz monitoringu najważniejszych komponentów serwera przy użyciu dedykowanej aplikacji mobilnej (Android/ Apple iOS) przy użyciu jednego z protokołów NFC/ BLE/ WIFI.</w:t>
            </w:r>
          </w:p>
        </w:tc>
      </w:tr>
      <w:tr w:rsidR="006A3C4C" w:rsidRPr="00167469" w14:paraId="01658BD9" w14:textId="77777777" w:rsidTr="00B754E2">
        <w:tc>
          <w:tcPr>
            <w:tcW w:w="1696" w:type="dxa"/>
            <w:vAlign w:val="center"/>
          </w:tcPr>
          <w:p w14:paraId="63D34489" w14:textId="2F9B450B" w:rsidR="006A3C4C" w:rsidRPr="00F1032E" w:rsidDel="00B754E2" w:rsidRDefault="006A3C4C"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3AF919F4" w14:textId="72B479E7" w:rsidR="006A3C4C" w:rsidRPr="006A3C4C" w:rsidRDefault="00D00019" w:rsidP="00167469">
            <w:pPr>
              <w:spacing w:line="276" w:lineRule="auto"/>
              <w:ind w:firstLine="0"/>
              <w:rPr>
                <w:rFonts w:asciiTheme="minorHAnsi" w:hAnsiTheme="minorHAnsi" w:cs="Calibri"/>
                <w:sz w:val="22"/>
                <w:szCs w:val="22"/>
              </w:rPr>
            </w:pPr>
            <w:r>
              <w:rPr>
                <w:rFonts w:ascii="Calibri" w:hAnsi="Calibri" w:cs="Segoe UI"/>
                <w:color w:val="000000"/>
                <w:sz w:val="22"/>
                <w:szCs w:val="22"/>
              </w:rPr>
              <w:t>Serwer</w:t>
            </w:r>
            <w:r w:rsidR="00EA2FB1">
              <w:rPr>
                <w:rFonts w:ascii="Calibri" w:hAnsi="Calibri" w:cs="Segoe UI"/>
                <w:color w:val="000000"/>
                <w:sz w:val="22"/>
                <w:szCs w:val="22"/>
              </w:rPr>
              <w:t xml:space="preserve"> musi posiadać r</w:t>
            </w:r>
            <w:r w:rsidR="006A3C4C" w:rsidRPr="00B711E9">
              <w:rPr>
                <w:rFonts w:ascii="Calibri" w:hAnsi="Calibri" w:cs="Segoe UI"/>
                <w:color w:val="000000"/>
                <w:sz w:val="22"/>
                <w:szCs w:val="22"/>
              </w:rPr>
              <w:t>edundantne</w:t>
            </w:r>
            <w:r w:rsidR="00EA2FB1">
              <w:rPr>
                <w:rFonts w:ascii="Calibri" w:hAnsi="Calibri" w:cs="Segoe UI"/>
                <w:color w:val="000000"/>
                <w:sz w:val="22"/>
                <w:szCs w:val="22"/>
              </w:rPr>
              <w:t xml:space="preserve"> wentylatory. </w:t>
            </w:r>
          </w:p>
        </w:tc>
      </w:tr>
      <w:tr w:rsidR="006A3C4C" w:rsidRPr="003B2484" w14:paraId="4DECEFB2" w14:textId="77777777" w:rsidTr="00577C4D">
        <w:tc>
          <w:tcPr>
            <w:tcW w:w="1696" w:type="dxa"/>
            <w:vAlign w:val="center"/>
          </w:tcPr>
          <w:p w14:paraId="6A019397" w14:textId="10B59AFE" w:rsidR="006A3C4C" w:rsidRPr="00F1032E" w:rsidRDefault="006A3C4C"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5987E870" w14:textId="2207B05B" w:rsidR="006A3C4C" w:rsidRPr="003B2484" w:rsidRDefault="00D00019" w:rsidP="00577C4D">
            <w:pPr>
              <w:tabs>
                <w:tab w:val="left" w:pos="0"/>
              </w:tabs>
              <w:spacing w:line="276" w:lineRule="auto"/>
              <w:ind w:firstLine="0"/>
              <w:jc w:val="left"/>
              <w:rPr>
                <w:rFonts w:asciiTheme="minorHAnsi" w:hAnsiTheme="minorHAnsi" w:cs="Calibri"/>
                <w:sz w:val="22"/>
                <w:szCs w:val="22"/>
              </w:rPr>
            </w:pPr>
            <w:r>
              <w:rPr>
                <w:rFonts w:asciiTheme="minorHAnsi" w:hAnsiTheme="minorHAnsi"/>
                <w:sz w:val="22"/>
                <w:szCs w:val="22"/>
              </w:rPr>
              <w:t>Serwer</w:t>
            </w:r>
            <w:r w:rsidR="00EA2FB1">
              <w:rPr>
                <w:rFonts w:asciiTheme="minorHAnsi" w:hAnsiTheme="minorHAnsi"/>
                <w:sz w:val="22"/>
                <w:szCs w:val="22"/>
              </w:rPr>
              <w:t xml:space="preserve"> musi mieć r</w:t>
            </w:r>
            <w:r w:rsidR="006A3C4C" w:rsidRPr="003B2484">
              <w:rPr>
                <w:rFonts w:asciiTheme="minorHAnsi" w:hAnsiTheme="minorHAnsi"/>
                <w:sz w:val="22"/>
                <w:szCs w:val="22"/>
              </w:rPr>
              <w:t>edundantne</w:t>
            </w:r>
            <w:r w:rsidR="00EA2FB1">
              <w:rPr>
                <w:rFonts w:asciiTheme="minorHAnsi" w:hAnsiTheme="minorHAnsi"/>
                <w:sz w:val="22"/>
                <w:szCs w:val="22"/>
              </w:rPr>
              <w:t xml:space="preserve"> zasilanie</w:t>
            </w:r>
            <w:r w:rsidR="006A3C4C" w:rsidRPr="003B2484">
              <w:rPr>
                <w:rFonts w:asciiTheme="minorHAnsi" w:hAnsiTheme="minorHAnsi"/>
                <w:sz w:val="22"/>
                <w:szCs w:val="22"/>
              </w:rPr>
              <w:t>, Hot-Plug maksymalnie 550W.</w:t>
            </w:r>
          </w:p>
        </w:tc>
      </w:tr>
      <w:tr w:rsidR="00CF7146" w:rsidRPr="00167469" w14:paraId="4B078A56" w14:textId="77777777" w:rsidTr="00B711E9">
        <w:tc>
          <w:tcPr>
            <w:tcW w:w="1696" w:type="dxa"/>
            <w:vAlign w:val="center"/>
          </w:tcPr>
          <w:p w14:paraId="7FE5076C" w14:textId="1C0561BC" w:rsidR="00CF7146" w:rsidRPr="00F1032E" w:rsidRDefault="00CF7146"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02E5F57E" w14:textId="73B5667D" w:rsidR="00CF7146" w:rsidRPr="00B711E9" w:rsidRDefault="00D00019">
            <w:pPr>
              <w:spacing w:line="276" w:lineRule="auto"/>
              <w:ind w:firstLine="0"/>
              <w:jc w:val="left"/>
              <w:rPr>
                <w:rFonts w:asciiTheme="minorHAnsi" w:hAnsiTheme="minorHAnsi" w:cs="Calibri"/>
                <w:sz w:val="22"/>
                <w:szCs w:val="22"/>
              </w:rPr>
            </w:pPr>
            <w:r>
              <w:rPr>
                <w:rFonts w:asciiTheme="minorHAnsi" w:hAnsiTheme="minorHAnsi" w:cs="Segoe UI"/>
                <w:color w:val="000000"/>
                <w:sz w:val="22"/>
                <w:szCs w:val="22"/>
              </w:rPr>
              <w:t>Serwer musi posiadać z</w:t>
            </w:r>
            <w:r w:rsidR="00C90C8F" w:rsidRPr="00B711E9">
              <w:rPr>
                <w:rFonts w:asciiTheme="minorHAnsi" w:hAnsiTheme="minorHAnsi" w:cs="Segoe UI"/>
                <w:color w:val="000000"/>
                <w:sz w:val="22"/>
                <w:szCs w:val="22"/>
              </w:rPr>
              <w:t>integrowana kart</w:t>
            </w:r>
            <w:r>
              <w:rPr>
                <w:rFonts w:asciiTheme="minorHAnsi" w:hAnsiTheme="minorHAnsi" w:cs="Segoe UI"/>
                <w:color w:val="000000"/>
                <w:sz w:val="22"/>
                <w:szCs w:val="22"/>
              </w:rPr>
              <w:t>ę</w:t>
            </w:r>
            <w:r w:rsidR="00C90C8F" w:rsidRPr="00B711E9">
              <w:rPr>
                <w:rFonts w:asciiTheme="minorHAnsi" w:hAnsiTheme="minorHAnsi" w:cs="Segoe UI"/>
                <w:color w:val="000000"/>
                <w:sz w:val="22"/>
                <w:szCs w:val="22"/>
              </w:rPr>
              <w:t xml:space="preserve"> graficzn</w:t>
            </w:r>
            <w:r>
              <w:rPr>
                <w:rFonts w:asciiTheme="minorHAnsi" w:hAnsiTheme="minorHAnsi" w:cs="Segoe UI"/>
                <w:color w:val="000000"/>
                <w:sz w:val="22"/>
                <w:szCs w:val="22"/>
              </w:rPr>
              <w:t>ą</w:t>
            </w:r>
            <w:r w:rsidR="00C90C8F" w:rsidRPr="00B711E9">
              <w:rPr>
                <w:rFonts w:asciiTheme="minorHAnsi" w:hAnsiTheme="minorHAnsi" w:cs="Segoe UI"/>
                <w:color w:val="000000"/>
                <w:sz w:val="22"/>
                <w:szCs w:val="22"/>
              </w:rPr>
              <w:t xml:space="preserve"> umożliwiając</w:t>
            </w:r>
            <w:r>
              <w:rPr>
                <w:rFonts w:asciiTheme="minorHAnsi" w:hAnsiTheme="minorHAnsi" w:cs="Segoe UI"/>
                <w:color w:val="000000"/>
                <w:sz w:val="22"/>
                <w:szCs w:val="22"/>
              </w:rPr>
              <w:t>ą</w:t>
            </w:r>
            <w:r w:rsidR="00C90C8F" w:rsidRPr="00B711E9">
              <w:rPr>
                <w:rFonts w:asciiTheme="minorHAnsi" w:hAnsiTheme="minorHAnsi" w:cs="Segoe UI"/>
                <w:color w:val="000000"/>
                <w:sz w:val="22"/>
                <w:szCs w:val="22"/>
              </w:rPr>
              <w:t xml:space="preserve"> wyświetlenie rozdzielczości min. 1920x1200.</w:t>
            </w:r>
          </w:p>
        </w:tc>
      </w:tr>
      <w:tr w:rsidR="00CF7146" w:rsidRPr="00167469" w14:paraId="0881D2FC" w14:textId="77777777" w:rsidTr="00B711E9">
        <w:tc>
          <w:tcPr>
            <w:tcW w:w="1696" w:type="dxa"/>
            <w:vAlign w:val="center"/>
          </w:tcPr>
          <w:p w14:paraId="7B52DB7C" w14:textId="1129BCE1" w:rsidR="00CF7146" w:rsidRPr="00F1032E" w:rsidRDefault="00CF7146"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34BB1783" w14:textId="6E61DFE7" w:rsidR="00CF7146" w:rsidRPr="00B711E9" w:rsidRDefault="00EA2FB1">
            <w:pPr>
              <w:spacing w:line="276" w:lineRule="auto"/>
              <w:ind w:firstLine="0"/>
              <w:jc w:val="left"/>
              <w:rPr>
                <w:rFonts w:asciiTheme="minorHAnsi" w:hAnsiTheme="minorHAnsi" w:cs="Calibri"/>
                <w:sz w:val="22"/>
                <w:szCs w:val="22"/>
              </w:rPr>
            </w:pPr>
            <w:r>
              <w:rPr>
                <w:rFonts w:ascii="Calibri" w:hAnsi="Calibri" w:cs="Segoe UI"/>
                <w:color w:val="000000"/>
                <w:sz w:val="22"/>
                <w:szCs w:val="22"/>
              </w:rPr>
              <w:t xml:space="preserve">Urządzenie musi mieć </w:t>
            </w:r>
            <w:r w:rsidR="006A3C4C" w:rsidRPr="00B711E9">
              <w:rPr>
                <w:rFonts w:ascii="Calibri" w:hAnsi="Calibri" w:cs="Segoe UI"/>
                <w:color w:val="000000"/>
                <w:sz w:val="22"/>
                <w:szCs w:val="22"/>
              </w:rPr>
              <w:t>min. 3 porty USB 2.0 oraz 2 porty USB 3.0, 2 porty RJ45, 2 porty VGA (1 na przednim panelu obudowy, drugi na tylnym), min. 1 port RS232</w:t>
            </w:r>
          </w:p>
        </w:tc>
      </w:tr>
      <w:tr w:rsidR="006A3C4C" w:rsidRPr="00167469" w14:paraId="303E4088" w14:textId="77777777" w:rsidTr="00B754E2">
        <w:tc>
          <w:tcPr>
            <w:tcW w:w="1696" w:type="dxa"/>
            <w:vAlign w:val="center"/>
          </w:tcPr>
          <w:p w14:paraId="77DDE63A" w14:textId="093FB3C5" w:rsidR="006A3C4C" w:rsidRPr="00F1032E" w:rsidDel="006A3C4C" w:rsidRDefault="006A3C4C"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16D62460" w14:textId="6BE05099" w:rsidR="006A3C4C" w:rsidRPr="006A3C4C" w:rsidRDefault="00EA2FB1">
            <w:pPr>
              <w:spacing w:line="276" w:lineRule="auto"/>
              <w:ind w:firstLine="0"/>
              <w:jc w:val="left"/>
              <w:rPr>
                <w:rFonts w:ascii="Calibri" w:hAnsi="Calibri" w:cs="Segoe UI"/>
                <w:color w:val="000000"/>
                <w:sz w:val="22"/>
                <w:szCs w:val="22"/>
              </w:rPr>
            </w:pPr>
            <w:r>
              <w:rPr>
                <w:rFonts w:ascii="Calibri" w:hAnsi="Calibri" w:cs="Segoe UI"/>
                <w:color w:val="000000"/>
                <w:sz w:val="22"/>
                <w:szCs w:val="22"/>
              </w:rPr>
              <w:t xml:space="preserve">Zamawiający nie wymaga dostarczenia </w:t>
            </w:r>
            <w:r w:rsidR="006A3C4C">
              <w:rPr>
                <w:rFonts w:ascii="Calibri" w:hAnsi="Calibri" w:cs="Segoe UI"/>
                <w:color w:val="000000"/>
                <w:sz w:val="22"/>
                <w:szCs w:val="22"/>
              </w:rPr>
              <w:t>systemu operacyjnego</w:t>
            </w:r>
            <w:r w:rsidR="00D00019">
              <w:rPr>
                <w:rFonts w:ascii="Calibri" w:hAnsi="Calibri" w:cs="Segoe UI"/>
                <w:color w:val="000000"/>
                <w:sz w:val="22"/>
                <w:szCs w:val="22"/>
              </w:rPr>
              <w:t xml:space="preserve"> do serwera</w:t>
            </w:r>
            <w:r w:rsidR="0059665E">
              <w:rPr>
                <w:rFonts w:ascii="Calibri" w:hAnsi="Calibri" w:cs="Segoe UI"/>
                <w:color w:val="000000"/>
                <w:sz w:val="22"/>
                <w:szCs w:val="22"/>
              </w:rPr>
              <w:t>.</w:t>
            </w:r>
          </w:p>
        </w:tc>
      </w:tr>
      <w:tr w:rsidR="00CF7146" w:rsidRPr="00167469" w14:paraId="73722228" w14:textId="77777777" w:rsidTr="00B711E9">
        <w:tc>
          <w:tcPr>
            <w:tcW w:w="1696" w:type="dxa"/>
            <w:vAlign w:val="center"/>
          </w:tcPr>
          <w:p w14:paraId="7376CD66" w14:textId="1780FB17" w:rsidR="00CF7146" w:rsidRPr="00F1032E" w:rsidRDefault="00CF7146"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2FB2A509" w14:textId="3A03F2D3" w:rsidR="00CF7146" w:rsidRPr="00B711E9" w:rsidRDefault="002F114E">
            <w:pPr>
              <w:tabs>
                <w:tab w:val="left" w:pos="1276"/>
              </w:tabs>
              <w:spacing w:line="276" w:lineRule="auto"/>
              <w:ind w:firstLine="0"/>
              <w:jc w:val="left"/>
              <w:rPr>
                <w:rFonts w:asciiTheme="minorHAnsi" w:hAnsiTheme="minorHAnsi" w:cs="Calibri"/>
                <w:sz w:val="22"/>
                <w:szCs w:val="22"/>
              </w:rPr>
            </w:pPr>
            <w:r>
              <w:rPr>
                <w:rFonts w:asciiTheme="minorHAnsi" w:hAnsiTheme="minorHAnsi"/>
                <w:bCs/>
                <w:sz w:val="22"/>
                <w:szCs w:val="22"/>
              </w:rPr>
              <w:t>Serwer musi być dostarczony z z</w:t>
            </w:r>
            <w:r w:rsidR="00CF7146" w:rsidRPr="00B711E9">
              <w:rPr>
                <w:rFonts w:asciiTheme="minorHAnsi" w:hAnsiTheme="minorHAnsi"/>
                <w:bCs/>
                <w:sz w:val="22"/>
                <w:szCs w:val="22"/>
              </w:rPr>
              <w:t>esta</w:t>
            </w:r>
            <w:r>
              <w:rPr>
                <w:rFonts w:asciiTheme="minorHAnsi" w:hAnsiTheme="minorHAnsi"/>
                <w:bCs/>
                <w:sz w:val="22"/>
                <w:szCs w:val="22"/>
              </w:rPr>
              <w:t>wem</w:t>
            </w:r>
            <w:r w:rsidR="00CF7146" w:rsidRPr="00B711E9">
              <w:rPr>
                <w:rFonts w:asciiTheme="minorHAnsi" w:hAnsiTheme="minorHAnsi"/>
                <w:bCs/>
                <w:sz w:val="22"/>
                <w:szCs w:val="22"/>
              </w:rPr>
              <w:t xml:space="preserve"> szybkiego montażu, czyli </w:t>
            </w:r>
            <w:r>
              <w:rPr>
                <w:rFonts w:asciiTheme="minorHAnsi" w:hAnsiTheme="minorHAnsi"/>
                <w:bCs/>
                <w:sz w:val="22"/>
                <w:szCs w:val="22"/>
              </w:rPr>
              <w:t xml:space="preserve">z </w:t>
            </w:r>
            <w:r w:rsidR="00CF7146" w:rsidRPr="00B711E9">
              <w:rPr>
                <w:rFonts w:asciiTheme="minorHAnsi" w:hAnsiTheme="minorHAnsi"/>
                <w:bCs/>
                <w:sz w:val="22"/>
                <w:szCs w:val="22"/>
              </w:rPr>
              <w:t>wszel</w:t>
            </w:r>
            <w:r>
              <w:rPr>
                <w:rFonts w:asciiTheme="minorHAnsi" w:hAnsiTheme="minorHAnsi"/>
                <w:bCs/>
                <w:sz w:val="22"/>
                <w:szCs w:val="22"/>
              </w:rPr>
              <w:t>kimi</w:t>
            </w:r>
            <w:r w:rsidR="00CF7146" w:rsidRPr="00B711E9">
              <w:rPr>
                <w:rFonts w:asciiTheme="minorHAnsi" w:hAnsiTheme="minorHAnsi"/>
                <w:bCs/>
                <w:sz w:val="22"/>
                <w:szCs w:val="22"/>
              </w:rPr>
              <w:t xml:space="preserve"> element</w:t>
            </w:r>
            <w:r>
              <w:rPr>
                <w:rFonts w:asciiTheme="minorHAnsi" w:hAnsiTheme="minorHAnsi"/>
                <w:bCs/>
                <w:sz w:val="22"/>
                <w:szCs w:val="22"/>
              </w:rPr>
              <w:t>ami</w:t>
            </w:r>
            <w:r w:rsidR="00CF7146" w:rsidRPr="00B711E9">
              <w:rPr>
                <w:rFonts w:asciiTheme="minorHAnsi" w:hAnsiTheme="minorHAnsi"/>
                <w:bCs/>
                <w:sz w:val="22"/>
                <w:szCs w:val="22"/>
              </w:rPr>
              <w:t xml:space="preserve"> montażow</w:t>
            </w:r>
            <w:r>
              <w:rPr>
                <w:rFonts w:asciiTheme="minorHAnsi" w:hAnsiTheme="minorHAnsi"/>
                <w:bCs/>
                <w:sz w:val="22"/>
                <w:szCs w:val="22"/>
              </w:rPr>
              <w:t>ymi</w:t>
            </w:r>
            <w:r w:rsidR="00CF7146" w:rsidRPr="00B711E9">
              <w:rPr>
                <w:rFonts w:asciiTheme="minorHAnsi" w:hAnsiTheme="minorHAnsi"/>
                <w:bCs/>
                <w:sz w:val="22"/>
                <w:szCs w:val="22"/>
              </w:rPr>
              <w:t xml:space="preserve"> szafy do szafy 19” np. śruby, nakrętki, uchwyty, maskownice, szyny, prowadnice</w:t>
            </w:r>
            <w:r w:rsidR="00015364">
              <w:rPr>
                <w:rFonts w:asciiTheme="minorHAnsi" w:hAnsiTheme="minorHAnsi"/>
                <w:bCs/>
                <w:sz w:val="22"/>
                <w:szCs w:val="22"/>
              </w:rPr>
              <w:t xml:space="preserve"> na kable</w:t>
            </w:r>
            <w:r w:rsidR="00CF7146" w:rsidRPr="00B711E9">
              <w:rPr>
                <w:rFonts w:asciiTheme="minorHAnsi" w:hAnsiTheme="minorHAnsi"/>
                <w:bCs/>
                <w:sz w:val="22"/>
                <w:szCs w:val="22"/>
              </w:rPr>
              <w:t xml:space="preserve"> i inne elementy, wymagane do późniejszej prawidłowej i bezpiecznej instalacji i eksploatacji urządzeń w szafach.</w:t>
            </w:r>
          </w:p>
        </w:tc>
      </w:tr>
      <w:tr w:rsidR="00CF7146" w:rsidRPr="00167469" w14:paraId="0D027283" w14:textId="77777777" w:rsidTr="00B711E9">
        <w:tc>
          <w:tcPr>
            <w:tcW w:w="1696" w:type="dxa"/>
            <w:vAlign w:val="center"/>
          </w:tcPr>
          <w:p w14:paraId="52380DD5" w14:textId="183674D2" w:rsidR="00CF7146" w:rsidRPr="00F1032E" w:rsidRDefault="00CF7146"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529FDDDB" w14:textId="772FA7C9" w:rsidR="00167469" w:rsidRPr="00B711E9" w:rsidRDefault="002F114E" w:rsidP="00B711E9">
            <w:pPr>
              <w:spacing w:line="276" w:lineRule="auto"/>
              <w:ind w:firstLine="0"/>
              <w:rPr>
                <w:rFonts w:asciiTheme="minorHAnsi" w:hAnsiTheme="minorHAnsi" w:cs="Segoe UI"/>
                <w:color w:val="000000"/>
                <w:sz w:val="22"/>
                <w:szCs w:val="22"/>
              </w:rPr>
            </w:pPr>
            <w:r>
              <w:rPr>
                <w:rFonts w:asciiTheme="minorHAnsi" w:hAnsiTheme="minorHAnsi" w:cs="Segoe UI"/>
                <w:color w:val="000000"/>
                <w:sz w:val="22"/>
                <w:szCs w:val="22"/>
              </w:rPr>
              <w:t>Zamawiający wymaga aby n</w:t>
            </w:r>
            <w:r w:rsidR="00167469" w:rsidRPr="00B711E9">
              <w:rPr>
                <w:rFonts w:asciiTheme="minorHAnsi" w:hAnsiTheme="minorHAnsi" w:cs="Segoe UI"/>
                <w:color w:val="000000"/>
                <w:sz w:val="22"/>
                <w:szCs w:val="22"/>
              </w:rPr>
              <w:t>iezależn</w:t>
            </w:r>
            <w:r>
              <w:rPr>
                <w:rFonts w:asciiTheme="minorHAnsi" w:hAnsiTheme="minorHAnsi" w:cs="Segoe UI"/>
                <w:color w:val="000000"/>
                <w:sz w:val="22"/>
                <w:szCs w:val="22"/>
              </w:rPr>
              <w:t>e</w:t>
            </w:r>
            <w:r w:rsidR="00167469" w:rsidRPr="00B711E9">
              <w:rPr>
                <w:rFonts w:asciiTheme="minorHAnsi" w:hAnsiTheme="minorHAnsi" w:cs="Segoe UI"/>
                <w:color w:val="000000"/>
                <w:sz w:val="22"/>
                <w:szCs w:val="22"/>
              </w:rPr>
              <w:t xml:space="preserve"> od zainstalowanego na serwerze systemu operacyjnego</w:t>
            </w:r>
            <w:r>
              <w:rPr>
                <w:rFonts w:asciiTheme="minorHAnsi" w:hAnsiTheme="minorHAnsi" w:cs="Segoe UI"/>
                <w:color w:val="000000"/>
                <w:sz w:val="22"/>
                <w:szCs w:val="22"/>
              </w:rPr>
              <w:t xml:space="preserve">, funkcjonowała karta zarządzania </w:t>
            </w:r>
            <w:r w:rsidR="00167469" w:rsidRPr="00B711E9">
              <w:rPr>
                <w:rFonts w:asciiTheme="minorHAnsi" w:hAnsiTheme="minorHAnsi" w:cs="Segoe UI"/>
                <w:color w:val="000000"/>
                <w:sz w:val="22"/>
                <w:szCs w:val="22"/>
              </w:rPr>
              <w:t>posiadająca dedykowan</w:t>
            </w:r>
            <w:r>
              <w:rPr>
                <w:rFonts w:asciiTheme="minorHAnsi" w:hAnsiTheme="minorHAnsi" w:cs="Segoe UI"/>
                <w:color w:val="000000"/>
                <w:sz w:val="22"/>
                <w:szCs w:val="22"/>
              </w:rPr>
              <w:t>y</w:t>
            </w:r>
            <w:r w:rsidR="00167469" w:rsidRPr="00B711E9">
              <w:rPr>
                <w:rFonts w:asciiTheme="minorHAnsi" w:hAnsiTheme="minorHAnsi" w:cs="Segoe UI"/>
                <w:color w:val="000000"/>
                <w:sz w:val="22"/>
                <w:szCs w:val="22"/>
              </w:rPr>
              <w:t xml:space="preserve"> port RJ-45 Gigabit Ethernet umożliwiając</w:t>
            </w:r>
            <w:r>
              <w:rPr>
                <w:rFonts w:asciiTheme="minorHAnsi" w:hAnsiTheme="minorHAnsi" w:cs="Segoe UI"/>
                <w:color w:val="000000"/>
                <w:sz w:val="22"/>
                <w:szCs w:val="22"/>
              </w:rPr>
              <w:t>y</w:t>
            </w:r>
            <w:r w:rsidR="00167469" w:rsidRPr="00B711E9">
              <w:rPr>
                <w:rFonts w:asciiTheme="minorHAnsi" w:hAnsiTheme="minorHAnsi" w:cs="Segoe UI"/>
                <w:color w:val="000000"/>
                <w:sz w:val="22"/>
                <w:szCs w:val="22"/>
              </w:rPr>
              <w:t>:</w:t>
            </w:r>
          </w:p>
          <w:p w14:paraId="5A0EF632"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zdalny dostęp do graficznego interfejsu Web karty zarządzającej</w:t>
            </w:r>
          </w:p>
          <w:p w14:paraId="0B07BBA0"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zdalne monitorowanie i informowanie o statusie serwera (m.in. prędkości obrotowej wentylatorów, konfiguracji serwera)</w:t>
            </w:r>
          </w:p>
          <w:p w14:paraId="42B5AC56"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szyfrowane połączenie (SSLv3) oraz autentykacje i autoryzację użytkownika</w:t>
            </w:r>
          </w:p>
          <w:p w14:paraId="4EA13675"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podmontowania zdalnych wirtualnych napędów</w:t>
            </w:r>
          </w:p>
          <w:p w14:paraId="19B310D4"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wirtualną konsolę z dostępem do myszy, klawiatury</w:t>
            </w:r>
          </w:p>
          <w:p w14:paraId="05996531"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wsparcie dla IPv6</w:t>
            </w:r>
          </w:p>
          <w:p w14:paraId="68CBC9E9" w14:textId="3C136A7D"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wsparcie dla SNMP; IPMI</w:t>
            </w:r>
            <w:r w:rsidR="003B3659">
              <w:rPr>
                <w:rFonts w:asciiTheme="minorHAnsi" w:hAnsiTheme="minorHAnsi" w:cs="Segoe UI"/>
                <w:color w:val="000000"/>
                <w:sz w:val="22"/>
                <w:szCs w:val="22"/>
              </w:rPr>
              <w:t xml:space="preserve"> </w:t>
            </w:r>
            <w:r w:rsidRPr="00B711E9">
              <w:rPr>
                <w:rFonts w:asciiTheme="minorHAnsi" w:hAnsiTheme="minorHAnsi" w:cs="Segoe UI"/>
                <w:color w:val="000000"/>
                <w:sz w:val="22"/>
                <w:szCs w:val="22"/>
              </w:rPr>
              <w:t>2.0, VLAN tagging, Telnet, SSH</w:t>
            </w:r>
          </w:p>
          <w:p w14:paraId="6D0DE9ED"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zdalnego monitorowania w czasie rzeczywistym poboru prądu przez serwer</w:t>
            </w:r>
          </w:p>
          <w:p w14:paraId="49D413B8"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zdalnego ustawienia limitu poboru prądu przez konkretny serwer</w:t>
            </w:r>
          </w:p>
          <w:p w14:paraId="680565F7"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integracja z Active Directory</w:t>
            </w:r>
          </w:p>
          <w:p w14:paraId="322592B1"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obsługi przez dwóch administratorów jednocześnie</w:t>
            </w:r>
          </w:p>
          <w:p w14:paraId="66796199"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wsparcie dla dynamic DNS</w:t>
            </w:r>
          </w:p>
          <w:p w14:paraId="59A2077E"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wysyłanie do administratora maila z powiadomieniem o awarii lub zmianie konfiguracji sprzętowej</w:t>
            </w:r>
          </w:p>
          <w:p w14:paraId="38064F9B"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podłączenia lokalnego poprzez złącze RS-232.</w:t>
            </w:r>
          </w:p>
          <w:p w14:paraId="6528B730" w14:textId="66A8B085" w:rsidR="00167469" w:rsidRPr="00B711E9" w:rsidRDefault="00167469" w:rsidP="00B711E9">
            <w:pPr>
              <w:numPr>
                <w:ilvl w:val="0"/>
                <w:numId w:val="50"/>
              </w:numPr>
              <w:spacing w:line="276" w:lineRule="auto"/>
              <w:jc w:val="left"/>
              <w:rPr>
                <w:rFonts w:asciiTheme="minorHAnsi" w:hAnsiTheme="minorHAnsi" w:cs="Segoe UI"/>
                <w:color w:val="000000" w:themeColor="text1"/>
                <w:sz w:val="22"/>
                <w:szCs w:val="22"/>
              </w:rPr>
            </w:pPr>
            <w:r w:rsidRPr="00B711E9">
              <w:rPr>
                <w:rFonts w:asciiTheme="minorHAnsi" w:hAnsiTheme="minorHAnsi"/>
                <w:color w:val="000000" w:themeColor="text1"/>
                <w:sz w:val="22"/>
                <w:szCs w:val="22"/>
              </w:rPr>
              <w:t>Producent systemu musi posiadać dedykowane rozwiązanie</w:t>
            </w:r>
            <w:r w:rsidR="003B3659">
              <w:rPr>
                <w:rFonts w:asciiTheme="minorHAnsi" w:hAnsiTheme="minorHAnsi"/>
                <w:color w:val="000000" w:themeColor="text1"/>
                <w:sz w:val="22"/>
                <w:szCs w:val="22"/>
              </w:rPr>
              <w:t>,</w:t>
            </w:r>
            <w:r w:rsidRPr="00B711E9">
              <w:rPr>
                <w:rFonts w:asciiTheme="minorHAnsi" w:hAnsiTheme="minorHAnsi"/>
                <w:color w:val="000000" w:themeColor="text1"/>
                <w:sz w:val="22"/>
                <w:szCs w:val="22"/>
              </w:rPr>
              <w:t xml:space="preserve"> które będzie przeciwdziałało automatycznym skryptom konfiguracyjnym działającym w sieci. Jest niedopuszczalne aby konsole zarządzające serwerów miały identyczne dane dostępowe. </w:t>
            </w:r>
          </w:p>
          <w:p w14:paraId="66088A05"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zarządzania bezpośredniego poprzez złącze USB umieszczone na froncie obudowy.</w:t>
            </w:r>
          </w:p>
          <w:p w14:paraId="70A3DCFF" w14:textId="77777777" w:rsidR="00167469" w:rsidRPr="00B711E9" w:rsidRDefault="00167469" w:rsidP="00B711E9">
            <w:pPr>
              <w:numPr>
                <w:ilvl w:val="0"/>
                <w:numId w:val="50"/>
              </w:numPr>
              <w:spacing w:line="276" w:lineRule="auto"/>
              <w:jc w:val="left"/>
              <w:rPr>
                <w:rFonts w:asciiTheme="minorHAnsi" w:hAnsiTheme="minorHAnsi" w:cs="Segoe UI"/>
                <w:color w:val="000000" w:themeColor="text1"/>
                <w:sz w:val="22"/>
                <w:szCs w:val="22"/>
              </w:rPr>
            </w:pPr>
            <w:r w:rsidRPr="00B711E9">
              <w:rPr>
                <w:rFonts w:asciiTheme="minorHAnsi" w:hAnsiTheme="minorHAnsi"/>
                <w:color w:val="000000" w:themeColor="text1"/>
                <w:sz w:val="22"/>
                <w:szCs w:val="22"/>
              </w:rPr>
              <w:t>możliwość konfiguracji przepływu powietrza na każdym slocie PCIe, jak również musi posiadać możliwość konfiguracji wyłączania lub włączania poszczególnych wentylatorów.</w:t>
            </w:r>
          </w:p>
          <w:p w14:paraId="59621427" w14:textId="77777777" w:rsidR="00167469" w:rsidRPr="00B711E9" w:rsidRDefault="00167469" w:rsidP="00B711E9">
            <w:pPr>
              <w:numPr>
                <w:ilvl w:val="0"/>
                <w:numId w:val="50"/>
              </w:numPr>
              <w:spacing w:line="276" w:lineRule="auto"/>
              <w:jc w:val="left"/>
              <w:rPr>
                <w:rFonts w:asciiTheme="minorHAnsi" w:hAnsiTheme="minorHAnsi" w:cs="Segoe UI"/>
                <w:color w:val="000000" w:themeColor="text1"/>
                <w:sz w:val="22"/>
                <w:szCs w:val="22"/>
              </w:rPr>
            </w:pPr>
            <w:r w:rsidRPr="00B711E9">
              <w:rPr>
                <w:rFonts w:asciiTheme="minorHAnsi" w:hAnsiTheme="minorHAnsi"/>
                <w:color w:val="000000" w:themeColor="text1"/>
                <w:sz w:val="22"/>
                <w:szCs w:val="22"/>
              </w:rPr>
              <w:t>możliwość monitorowania z jednej konsoli min. 100 serwerami fizycznymi.</w:t>
            </w:r>
          </w:p>
          <w:p w14:paraId="22ABFD34" w14:textId="77777777" w:rsidR="00167469" w:rsidRPr="00B711E9" w:rsidRDefault="00167469" w:rsidP="00B711E9">
            <w:pPr>
              <w:numPr>
                <w:ilvl w:val="0"/>
                <w:numId w:val="50"/>
              </w:numPr>
              <w:spacing w:line="276" w:lineRule="auto"/>
              <w:jc w:val="left"/>
              <w:rPr>
                <w:rFonts w:asciiTheme="minorHAnsi" w:hAnsiTheme="minorHAnsi" w:cs="Segoe UI"/>
                <w:color w:val="000000" w:themeColor="text1"/>
                <w:sz w:val="22"/>
                <w:szCs w:val="22"/>
              </w:rPr>
            </w:pPr>
            <w:r w:rsidRPr="00B711E9">
              <w:rPr>
                <w:rFonts w:asciiTheme="minorHAnsi" w:hAnsiTheme="minorHAnsi"/>
                <w:color w:val="000000" w:themeColor="text1"/>
                <w:sz w:val="22"/>
                <w:szCs w:val="22"/>
              </w:rPr>
              <w:t>możliwość zablokowania konfiguracji oraz odnowienia oprogramowania  karty zarządzającej poprzez jednego z administratorów. Podczas trwania blokady musi być ona wyświetlana dla wszystkich administratorów którzy obecnie korzystają z karty.</w:t>
            </w:r>
          </w:p>
          <w:p w14:paraId="3B1D6FFC" w14:textId="77777777" w:rsidR="00167469" w:rsidRPr="00B711E9" w:rsidRDefault="00167469" w:rsidP="00B711E9">
            <w:pPr>
              <w:spacing w:line="276" w:lineRule="auto"/>
              <w:rPr>
                <w:rFonts w:asciiTheme="minorHAnsi" w:hAnsiTheme="minorHAnsi" w:cs="Segoe UI"/>
                <w:color w:val="000000"/>
                <w:sz w:val="22"/>
                <w:szCs w:val="22"/>
              </w:rPr>
            </w:pPr>
          </w:p>
          <w:p w14:paraId="735DE3F2" w14:textId="77777777" w:rsidR="00167469" w:rsidRPr="00B711E9" w:rsidRDefault="00167469" w:rsidP="00B711E9">
            <w:pPr>
              <w:spacing w:line="276" w:lineRule="auto"/>
              <w:rPr>
                <w:rFonts w:asciiTheme="minorHAnsi" w:hAnsiTheme="minorHAnsi" w:cs="Segoe UI"/>
                <w:color w:val="000000"/>
                <w:sz w:val="22"/>
                <w:szCs w:val="22"/>
              </w:rPr>
            </w:pPr>
            <w:r w:rsidRPr="00B711E9">
              <w:rPr>
                <w:rFonts w:asciiTheme="minorHAnsi" w:hAnsiTheme="minorHAnsi" w:cs="Segoe UI"/>
                <w:color w:val="000000"/>
                <w:sz w:val="22"/>
                <w:szCs w:val="22"/>
              </w:rPr>
              <w:t>Dodatkowe oprogramowanie umożliwiające zarządzanie poprzez sieć, spełniające minimalne wymagania:</w:t>
            </w:r>
          </w:p>
          <w:p w14:paraId="73FEAD1A"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Wsparcie dla serwerów, urządzeń sieciowych oraz pamięci masowych</w:t>
            </w:r>
          </w:p>
          <w:p w14:paraId="0C43B7C2"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zarządzania dostarczonymi serwerami bez udziału dedykowanego agenta</w:t>
            </w:r>
          </w:p>
          <w:p w14:paraId="1CED43F4" w14:textId="1A21DF83"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Wsparcie dla protokołów</w:t>
            </w:r>
            <w:r w:rsidR="003B3659">
              <w:rPr>
                <w:rFonts w:asciiTheme="minorHAnsi" w:hAnsiTheme="minorHAnsi" w:cs="Segoe UI"/>
                <w:color w:val="000000"/>
                <w:sz w:val="22"/>
                <w:szCs w:val="22"/>
              </w:rPr>
              <w:t xml:space="preserve"> </w:t>
            </w:r>
            <w:r w:rsidRPr="00B711E9">
              <w:rPr>
                <w:rFonts w:asciiTheme="minorHAnsi" w:hAnsiTheme="minorHAnsi" w:cs="Segoe UI"/>
                <w:color w:val="000000"/>
                <w:sz w:val="22"/>
                <w:szCs w:val="22"/>
              </w:rPr>
              <w:t>– WMI, SNMP, IPMI, Linux SSH</w:t>
            </w:r>
          </w:p>
          <w:p w14:paraId="55549D23"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oskryptowywania procesu wykrywania urządzeń</w:t>
            </w:r>
          </w:p>
          <w:p w14:paraId="2A1D3C15"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lastRenderedPageBreak/>
              <w:t>Możliwość uruchamiania procesu wykrywania urządzeń w oparciu o harmonogram</w:t>
            </w:r>
          </w:p>
          <w:p w14:paraId="3E96A87A"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Szczegółowy opis wykrytych systemów oraz ich komponentów</w:t>
            </w:r>
          </w:p>
          <w:p w14:paraId="34CA28A9"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eksportu raportu do CSV, HTML, XLS</w:t>
            </w:r>
          </w:p>
          <w:p w14:paraId="4A86BB27"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Grupowanie urządzeń w oparciu o kryteria użytkownika</w:t>
            </w:r>
          </w:p>
          <w:p w14:paraId="2DC6A641"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uruchamiania narzędzi zarządzających w poszczególnych urządzeniach</w:t>
            </w:r>
          </w:p>
          <w:p w14:paraId="38E4D259"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Automatyczne skrypty CLI umożliwiające dodawanie i edycję grup urządzeń</w:t>
            </w:r>
          </w:p>
          <w:p w14:paraId="3D6665CB"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Szybki podgląd stanu środowiska</w:t>
            </w:r>
          </w:p>
          <w:p w14:paraId="1C5BDED6"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Podsumowanie stanu dla każdego urządzenia</w:t>
            </w:r>
          </w:p>
          <w:p w14:paraId="0B80732A"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Szczegółowy status urządzenia/elementu/komponentu</w:t>
            </w:r>
          </w:p>
          <w:p w14:paraId="59CEC74E"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Generowanie alertów przy zmianie stanu urządzenia</w:t>
            </w:r>
          </w:p>
          <w:p w14:paraId="6CC0EC40"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Filtry raportów umożliwiające podgląd najważniejszych zdarzeń</w:t>
            </w:r>
          </w:p>
          <w:p w14:paraId="40344930"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 xml:space="preserve">Integracja z service desk producenta dostarczonej platformy sprzętowej </w:t>
            </w:r>
          </w:p>
          <w:p w14:paraId="30E88CAE"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przejęcia zdalnego pulpitu</w:t>
            </w:r>
          </w:p>
          <w:p w14:paraId="6469CBAC"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podmontowania wirtualnego napędu</w:t>
            </w:r>
          </w:p>
          <w:p w14:paraId="49B764DE"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Automatyczne zaplanowanie akcji dla poszczególnych alertów w tym automatyczne tworzenie zgłoszeń serwisowych w oparciu o standardy przyjęte przez producentów oferowanego w tym postępowaniu sprzętu</w:t>
            </w:r>
          </w:p>
          <w:p w14:paraId="1BA57B42"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Kreator umożliwiający dostosowanie akcji dla wybranych alertów</w:t>
            </w:r>
          </w:p>
          <w:p w14:paraId="367647F4"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 xml:space="preserve">Możliwość importu plików MIB </w:t>
            </w:r>
          </w:p>
          <w:p w14:paraId="72B31F39"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Przesyłanie alertów „as-is” do innych konsol firm trzecich</w:t>
            </w:r>
          </w:p>
          <w:p w14:paraId="5CC1C7C4"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definiowania ról administratorów</w:t>
            </w:r>
          </w:p>
          <w:p w14:paraId="11198000"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zdalnej aktualizacji sterowników i oprogramowania wewnętrznego serwerów</w:t>
            </w:r>
          </w:p>
          <w:p w14:paraId="1A5032A7"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Aktualizacja oparta o wybranie źródła bibliotek (lokalna, on-line producenta oferowanego rozwiązania)</w:t>
            </w:r>
          </w:p>
          <w:p w14:paraId="11B4026B"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instalacji sterowników i oprogramowania wewnętrznego bez potrzeby instalacji agenta</w:t>
            </w:r>
          </w:p>
          <w:p w14:paraId="41CD7CDE" w14:textId="77777777" w:rsidR="00167469" w:rsidRPr="00B711E9" w:rsidRDefault="00167469" w:rsidP="00B711E9">
            <w:pPr>
              <w:numPr>
                <w:ilvl w:val="0"/>
                <w:numId w:val="50"/>
              </w:numPr>
              <w:spacing w:line="276" w:lineRule="auto"/>
              <w:jc w:val="left"/>
              <w:rPr>
                <w:rFonts w:asciiTheme="minorHAnsi" w:hAnsiTheme="minorHAnsi" w:cs="Segoe UI"/>
                <w:color w:val="000000"/>
                <w:sz w:val="22"/>
                <w:szCs w:val="22"/>
              </w:rPr>
            </w:pPr>
            <w:r w:rsidRPr="00B711E9">
              <w:rPr>
                <w:rFonts w:asciiTheme="minorHAnsi" w:hAnsiTheme="minorHAnsi" w:cs="Segoe UI"/>
                <w:color w:val="000000"/>
                <w:sz w:val="22"/>
                <w:szCs w:val="22"/>
              </w:rPr>
              <w:t>Możliwość automatycznego generowania i zgłaszania incydentów awarii bezpośrednio do centrum serwisowego producenta serwerów</w:t>
            </w:r>
          </w:p>
          <w:p w14:paraId="033C1AC2" w14:textId="77777777" w:rsidR="00167469" w:rsidRPr="00B711E9" w:rsidRDefault="00167469" w:rsidP="00B711E9">
            <w:pPr>
              <w:numPr>
                <w:ilvl w:val="0"/>
                <w:numId w:val="52"/>
              </w:numPr>
              <w:spacing w:line="276" w:lineRule="auto"/>
              <w:jc w:val="left"/>
              <w:rPr>
                <w:rFonts w:asciiTheme="minorHAnsi" w:hAnsiTheme="minorHAnsi"/>
                <w:bCs/>
                <w:sz w:val="22"/>
                <w:szCs w:val="22"/>
              </w:rPr>
            </w:pPr>
            <w:r w:rsidRPr="00B711E9">
              <w:rPr>
                <w:rFonts w:asciiTheme="minorHAnsi" w:hAnsiTheme="minorHAnsi" w:cs="Segoe UI"/>
                <w:color w:val="000000"/>
                <w:sz w:val="22"/>
                <w:szCs w:val="22"/>
              </w:rPr>
              <w:t>Moduł raportujący pozwalający na wygenerowanie następujących informacji: nr seryjne sprzętu, konfiguracja poszczególnych urządzeń, wersje oprogramowania wewnętrznego, obsadzenie slotów PCI i gniazd pamięci, informację o maszynach wirtualnych, aktualne informacje o stanie gwarancji, adresy IP kart sieciowych.</w:t>
            </w:r>
          </w:p>
          <w:p w14:paraId="261EF750" w14:textId="24B4B62F" w:rsidR="00CF7146" w:rsidRPr="00B711E9" w:rsidRDefault="00167469" w:rsidP="00B711E9">
            <w:pPr>
              <w:spacing w:line="276" w:lineRule="auto"/>
              <w:ind w:firstLine="0"/>
              <w:rPr>
                <w:rFonts w:asciiTheme="minorHAnsi" w:hAnsiTheme="minorHAnsi"/>
                <w:sz w:val="22"/>
                <w:szCs w:val="22"/>
              </w:rPr>
            </w:pPr>
            <w:r w:rsidRPr="00B711E9">
              <w:rPr>
                <w:rFonts w:asciiTheme="minorHAnsi" w:hAnsiTheme="minorHAnsi" w:cs="Segoe UI"/>
                <w:color w:val="000000"/>
                <w:sz w:val="22"/>
                <w:szCs w:val="22"/>
              </w:rPr>
              <w:t>Możliwość automatycznego przywracania ustawień serwera,</w:t>
            </w:r>
            <w:r w:rsidR="003B3659">
              <w:rPr>
                <w:rFonts w:asciiTheme="minorHAnsi" w:hAnsiTheme="minorHAnsi" w:cs="Segoe UI"/>
                <w:color w:val="000000"/>
                <w:sz w:val="22"/>
                <w:szCs w:val="22"/>
              </w:rPr>
              <w:t xml:space="preserve"> </w:t>
            </w:r>
            <w:r w:rsidRPr="00B711E9">
              <w:rPr>
                <w:rFonts w:asciiTheme="minorHAnsi" w:hAnsiTheme="minorHAnsi" w:cs="Segoe UI"/>
                <w:color w:val="000000"/>
                <w:sz w:val="22"/>
                <w:szCs w:val="22"/>
              </w:rPr>
              <w:t>kart sieciowych, BIOS, wersji firmware w przypadku awarii i wymiany któregoś z komponentów (w tym kontrolera RAID, kart sieciowych, płyty głównej)</w:t>
            </w:r>
          </w:p>
        </w:tc>
      </w:tr>
      <w:tr w:rsidR="00CF7146" w:rsidRPr="00167469" w14:paraId="4740DDAE" w14:textId="77777777" w:rsidTr="00B711E9">
        <w:trPr>
          <w:trHeight w:val="1068"/>
        </w:trPr>
        <w:tc>
          <w:tcPr>
            <w:tcW w:w="1696" w:type="dxa"/>
            <w:vAlign w:val="center"/>
          </w:tcPr>
          <w:p w14:paraId="31EFB2C7" w14:textId="7A44B311" w:rsidR="00CF7146" w:rsidRPr="00F1032E" w:rsidRDefault="00CF7146" w:rsidP="00F1032E">
            <w:pPr>
              <w:pStyle w:val="Akapitzlist"/>
              <w:numPr>
                <w:ilvl w:val="0"/>
                <w:numId w:val="65"/>
              </w:numPr>
              <w:ind w:left="28" w:firstLine="0"/>
              <w:jc w:val="center"/>
              <w:rPr>
                <w:rFonts w:asciiTheme="minorHAnsi" w:hAnsiTheme="minorHAnsi"/>
                <w:bCs/>
                <w:sz w:val="22"/>
                <w:szCs w:val="22"/>
              </w:rPr>
            </w:pPr>
          </w:p>
        </w:tc>
        <w:tc>
          <w:tcPr>
            <w:tcW w:w="7343" w:type="dxa"/>
            <w:vAlign w:val="center"/>
          </w:tcPr>
          <w:p w14:paraId="48B44827" w14:textId="31EF9BB6" w:rsidR="00CF7146" w:rsidRPr="00B711E9" w:rsidRDefault="002F114E">
            <w:pPr>
              <w:tabs>
                <w:tab w:val="left" w:pos="1276"/>
              </w:tabs>
              <w:spacing w:line="276" w:lineRule="auto"/>
              <w:ind w:firstLine="0"/>
              <w:jc w:val="left"/>
              <w:rPr>
                <w:rFonts w:asciiTheme="minorHAnsi" w:hAnsiTheme="minorHAnsi"/>
                <w:bCs/>
                <w:sz w:val="22"/>
                <w:szCs w:val="22"/>
              </w:rPr>
            </w:pPr>
            <w:r>
              <w:rPr>
                <w:rFonts w:asciiTheme="minorHAnsi" w:hAnsiTheme="minorHAnsi"/>
                <w:bCs/>
                <w:sz w:val="22"/>
                <w:szCs w:val="22"/>
              </w:rPr>
              <w:t xml:space="preserve">Serwer musi posiadać </w:t>
            </w:r>
            <w:r w:rsidR="00C90C8F" w:rsidRPr="00B711E9">
              <w:rPr>
                <w:rFonts w:asciiTheme="minorHAnsi" w:hAnsiTheme="minorHAnsi"/>
                <w:bCs/>
                <w:sz w:val="22"/>
                <w:szCs w:val="22"/>
              </w:rPr>
              <w:t>Moduł TPM 2.0</w:t>
            </w:r>
            <w:r>
              <w:rPr>
                <w:rFonts w:asciiTheme="minorHAnsi" w:hAnsiTheme="minorHAnsi"/>
                <w:bCs/>
                <w:sz w:val="22"/>
                <w:szCs w:val="22"/>
              </w:rPr>
              <w:t xml:space="preserve"> oraz w</w:t>
            </w:r>
            <w:r w:rsidR="00C90C8F" w:rsidRPr="00B711E9">
              <w:rPr>
                <w:rFonts w:asciiTheme="minorHAnsi" w:hAnsiTheme="minorHAnsi"/>
                <w:bCs/>
                <w:sz w:val="22"/>
                <w:szCs w:val="22"/>
              </w:rPr>
              <w:t>budowany czujnik otwarcia obudowy współpracujący z BIOS i kartą zarządzającą.</w:t>
            </w:r>
          </w:p>
        </w:tc>
      </w:tr>
      <w:tr w:rsidR="00167469" w:rsidRPr="00167469" w14:paraId="72D1BD81" w14:textId="77777777" w:rsidTr="00B754E2">
        <w:tc>
          <w:tcPr>
            <w:tcW w:w="1696" w:type="dxa"/>
            <w:vAlign w:val="center"/>
          </w:tcPr>
          <w:p w14:paraId="08116E26" w14:textId="2C6A5BA1" w:rsidR="00167469" w:rsidRPr="00F1032E" w:rsidRDefault="00167469"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5A7D49B1" w14:textId="77777777" w:rsidR="002F114E" w:rsidRDefault="002F114E" w:rsidP="00F1032E">
            <w:pPr>
              <w:widowControl w:val="0"/>
              <w:ind w:firstLine="0"/>
              <w:jc w:val="left"/>
              <w:rPr>
                <w:rFonts w:asciiTheme="minorHAnsi" w:hAnsiTheme="minorHAnsi" w:cs="Calibri"/>
                <w:sz w:val="22"/>
                <w:szCs w:val="22"/>
              </w:rPr>
            </w:pPr>
            <w:r>
              <w:rPr>
                <w:rFonts w:asciiTheme="minorHAnsi" w:hAnsiTheme="minorHAnsi" w:cs="Calibri"/>
                <w:sz w:val="22"/>
                <w:szCs w:val="22"/>
              </w:rPr>
              <w:t>Z serwerem należy dostarczyć następujące certyfikaty:</w:t>
            </w:r>
          </w:p>
          <w:p w14:paraId="34370D07" w14:textId="599F5F13" w:rsidR="005E2780" w:rsidRPr="00F1032E" w:rsidRDefault="00167469">
            <w:pPr>
              <w:pStyle w:val="Akapitzlist"/>
              <w:widowControl w:val="0"/>
              <w:numPr>
                <w:ilvl w:val="0"/>
                <w:numId w:val="64"/>
              </w:numPr>
              <w:jc w:val="left"/>
              <w:rPr>
                <w:rFonts w:asciiTheme="minorHAnsi" w:hAnsiTheme="minorHAnsi" w:cs="Calibri"/>
                <w:sz w:val="22"/>
                <w:szCs w:val="22"/>
              </w:rPr>
            </w:pPr>
            <w:r w:rsidRPr="00F1032E">
              <w:rPr>
                <w:rFonts w:asciiTheme="minorHAnsi" w:hAnsiTheme="minorHAnsi" w:cs="Segoe UI"/>
                <w:color w:val="000000"/>
                <w:sz w:val="22"/>
                <w:szCs w:val="22"/>
              </w:rPr>
              <w:t xml:space="preserve">Serwer musi być wyprodukowany zgodnie z normą  ISO-9001:2008 oraz ISO-14001. </w:t>
            </w:r>
          </w:p>
          <w:p w14:paraId="048B6B87" w14:textId="04513A42" w:rsidR="005E2780" w:rsidRPr="00B711E9" w:rsidRDefault="00167469" w:rsidP="00B711E9">
            <w:pPr>
              <w:pStyle w:val="Akapitzlist"/>
              <w:widowControl w:val="0"/>
              <w:numPr>
                <w:ilvl w:val="0"/>
                <w:numId w:val="64"/>
              </w:numPr>
              <w:jc w:val="left"/>
              <w:rPr>
                <w:rFonts w:asciiTheme="minorHAnsi" w:hAnsiTheme="minorHAnsi" w:cs="Calibri"/>
                <w:sz w:val="22"/>
                <w:szCs w:val="22"/>
              </w:rPr>
            </w:pPr>
            <w:r w:rsidRPr="00B711E9">
              <w:rPr>
                <w:rFonts w:asciiTheme="minorHAnsi" w:hAnsiTheme="minorHAnsi" w:cs="Segoe UI"/>
                <w:color w:val="000000"/>
                <w:sz w:val="22"/>
                <w:szCs w:val="22"/>
              </w:rPr>
              <w:t>Serwer musi posiadać deklaracj</w:t>
            </w:r>
            <w:r w:rsidR="005E2780">
              <w:rPr>
                <w:rFonts w:asciiTheme="minorHAnsi" w:hAnsiTheme="minorHAnsi" w:cs="Segoe UI"/>
                <w:color w:val="000000"/>
                <w:sz w:val="22"/>
                <w:szCs w:val="22"/>
              </w:rPr>
              <w:t>ę</w:t>
            </w:r>
            <w:r w:rsidRPr="00B711E9">
              <w:rPr>
                <w:rFonts w:asciiTheme="minorHAnsi" w:hAnsiTheme="minorHAnsi" w:cs="Segoe UI"/>
                <w:color w:val="000000"/>
                <w:sz w:val="22"/>
                <w:szCs w:val="22"/>
              </w:rPr>
              <w:t xml:space="preserve"> CE.</w:t>
            </w:r>
          </w:p>
          <w:p w14:paraId="1FBB6300" w14:textId="3B349945" w:rsidR="00167469" w:rsidRPr="00B711E9" w:rsidRDefault="00167469" w:rsidP="00B711E9">
            <w:pPr>
              <w:pStyle w:val="Akapitzlist"/>
              <w:widowControl w:val="0"/>
              <w:numPr>
                <w:ilvl w:val="0"/>
                <w:numId w:val="64"/>
              </w:numPr>
              <w:jc w:val="left"/>
              <w:rPr>
                <w:rFonts w:asciiTheme="minorHAnsi" w:hAnsiTheme="minorHAnsi" w:cs="Calibri"/>
                <w:sz w:val="22"/>
                <w:szCs w:val="22"/>
              </w:rPr>
            </w:pPr>
            <w:r w:rsidRPr="00B711E9">
              <w:rPr>
                <w:rFonts w:asciiTheme="minorHAnsi" w:hAnsiTheme="minorHAnsi" w:cs="Segoe UI"/>
                <w:color w:val="000000"/>
                <w:sz w:val="22"/>
                <w:szCs w:val="22"/>
              </w:rPr>
              <w:t>Oferowany serwer musi znajdować się na liście Windows Server Catalog i posiadać status „Certified for Windows” dla systemów Microsoft Windows 2012, Microsoft Windows 2012 R2, Windows Server 2016.</w:t>
            </w:r>
          </w:p>
        </w:tc>
      </w:tr>
      <w:tr w:rsidR="00167469" w:rsidRPr="00167469" w14:paraId="6CC3E56E" w14:textId="77777777" w:rsidTr="00B754E2">
        <w:tc>
          <w:tcPr>
            <w:tcW w:w="1696" w:type="dxa"/>
            <w:vAlign w:val="center"/>
          </w:tcPr>
          <w:p w14:paraId="0658B58A" w14:textId="3C91617E" w:rsidR="00167469" w:rsidRPr="00F1032E" w:rsidRDefault="00167469"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14391413" w14:textId="4A7822D3" w:rsidR="00167469" w:rsidRPr="00167469" w:rsidRDefault="002F114E" w:rsidP="00B711E9">
            <w:pPr>
              <w:widowControl w:val="0"/>
              <w:spacing w:line="276" w:lineRule="auto"/>
              <w:ind w:firstLine="0"/>
              <w:jc w:val="left"/>
              <w:rPr>
                <w:rFonts w:asciiTheme="minorHAnsi" w:hAnsiTheme="minorHAnsi" w:cs="Calibri"/>
                <w:sz w:val="22"/>
                <w:szCs w:val="22"/>
              </w:rPr>
            </w:pPr>
            <w:r>
              <w:rPr>
                <w:rFonts w:asciiTheme="minorHAnsi" w:hAnsiTheme="minorHAnsi"/>
                <w:color w:val="000000" w:themeColor="text1"/>
                <w:sz w:val="22"/>
                <w:szCs w:val="22"/>
              </w:rPr>
              <w:t xml:space="preserve">Warunki gwarancji. </w:t>
            </w:r>
            <w:r w:rsidR="00167469" w:rsidRPr="00B711E9">
              <w:rPr>
                <w:rFonts w:asciiTheme="minorHAnsi" w:hAnsiTheme="minorHAnsi"/>
                <w:color w:val="000000" w:themeColor="text1"/>
                <w:sz w:val="22"/>
                <w:szCs w:val="22"/>
              </w:rPr>
              <w:t>Pięć lat gwarancji realizowanej w miejscu instalacji sprzętu, z czasem reakcji do następnego dnia roboczego od przyjęcia zgłoszenia, możliwość zgłaszania awarii w trybie 365x7x24 poprzez ogólnopolską linię telefoniczną producenta.</w:t>
            </w:r>
            <w:r w:rsidR="00CB58E7">
              <w:rPr>
                <w:rFonts w:asciiTheme="minorHAnsi" w:hAnsiTheme="minorHAnsi"/>
                <w:color w:val="000000" w:themeColor="text1"/>
                <w:sz w:val="22"/>
                <w:szCs w:val="22"/>
              </w:rPr>
              <w:t xml:space="preserve"> </w:t>
            </w:r>
            <w:r w:rsidR="00CB58E7" w:rsidRPr="00B711E9">
              <w:rPr>
                <w:rFonts w:asciiTheme="minorHAnsi" w:hAnsiTheme="minorHAnsi"/>
                <w:sz w:val="22"/>
                <w:szCs w:val="22"/>
              </w:rPr>
              <w:t>Uszkodzone dyski pozostają własnością Zamawiającego.</w:t>
            </w:r>
          </w:p>
        </w:tc>
      </w:tr>
      <w:tr w:rsidR="00167469" w:rsidRPr="00167469" w14:paraId="196946AA" w14:textId="77777777" w:rsidTr="00B754E2">
        <w:tc>
          <w:tcPr>
            <w:tcW w:w="1696" w:type="dxa"/>
            <w:vAlign w:val="center"/>
          </w:tcPr>
          <w:p w14:paraId="1A24DBB8" w14:textId="6C57DA67" w:rsidR="00167469" w:rsidRPr="00F1032E" w:rsidRDefault="00167469" w:rsidP="00F1032E">
            <w:pPr>
              <w:pStyle w:val="Akapitzlist"/>
              <w:numPr>
                <w:ilvl w:val="0"/>
                <w:numId w:val="65"/>
              </w:numPr>
              <w:ind w:left="28" w:firstLine="0"/>
              <w:jc w:val="center"/>
              <w:rPr>
                <w:rFonts w:asciiTheme="minorHAnsi" w:hAnsiTheme="minorHAnsi"/>
                <w:sz w:val="22"/>
                <w:szCs w:val="22"/>
                <w:lang w:bidi="en-US"/>
              </w:rPr>
            </w:pPr>
          </w:p>
        </w:tc>
        <w:tc>
          <w:tcPr>
            <w:tcW w:w="7343" w:type="dxa"/>
            <w:vAlign w:val="center"/>
          </w:tcPr>
          <w:p w14:paraId="130DF47E" w14:textId="569218F1" w:rsidR="00167469" w:rsidRPr="00B711E9" w:rsidRDefault="002F114E" w:rsidP="00F1032E">
            <w:pPr>
              <w:spacing w:line="276" w:lineRule="auto"/>
              <w:ind w:firstLine="0"/>
              <w:rPr>
                <w:rFonts w:asciiTheme="minorHAnsi" w:hAnsiTheme="minorHAnsi"/>
                <w:color w:val="000000" w:themeColor="text1"/>
                <w:sz w:val="22"/>
                <w:szCs w:val="22"/>
              </w:rPr>
            </w:pPr>
            <w:r>
              <w:rPr>
                <w:rFonts w:asciiTheme="minorHAnsi" w:hAnsiTheme="minorHAnsi"/>
                <w:sz w:val="22"/>
                <w:szCs w:val="22"/>
              </w:rPr>
              <w:t xml:space="preserve">Dokumentacja użytkownika. </w:t>
            </w:r>
            <w:r w:rsidR="00167469" w:rsidRPr="00B711E9">
              <w:rPr>
                <w:rFonts w:asciiTheme="minorHAnsi" w:hAnsiTheme="minorHAnsi"/>
                <w:sz w:val="22"/>
                <w:szCs w:val="22"/>
              </w:rPr>
              <w:t>Zamawiający wymaga dokumentacji w języku polskim lub angielskim.</w:t>
            </w:r>
          </w:p>
        </w:tc>
      </w:tr>
      <w:tr w:rsidR="002F114E" w:rsidRPr="00167469" w14:paraId="1B63AC9E" w14:textId="77777777" w:rsidTr="00B754E2">
        <w:tc>
          <w:tcPr>
            <w:tcW w:w="1696" w:type="dxa"/>
            <w:vAlign w:val="center"/>
          </w:tcPr>
          <w:p w14:paraId="7A44981F" w14:textId="3101BC80" w:rsidR="002F114E" w:rsidRPr="00F1032E" w:rsidDel="002F114E" w:rsidRDefault="002F114E" w:rsidP="00F1032E">
            <w:pPr>
              <w:pStyle w:val="Akapitzlist"/>
              <w:numPr>
                <w:ilvl w:val="0"/>
                <w:numId w:val="65"/>
              </w:numPr>
              <w:ind w:left="28" w:firstLine="0"/>
              <w:jc w:val="center"/>
              <w:rPr>
                <w:rFonts w:asciiTheme="minorHAnsi" w:hAnsiTheme="minorHAnsi"/>
                <w:sz w:val="22"/>
                <w:szCs w:val="22"/>
              </w:rPr>
            </w:pPr>
          </w:p>
        </w:tc>
        <w:tc>
          <w:tcPr>
            <w:tcW w:w="7343" w:type="dxa"/>
            <w:vAlign w:val="center"/>
          </w:tcPr>
          <w:p w14:paraId="348CDF6A" w14:textId="31EE826B" w:rsidR="002F114E" w:rsidRDefault="002F114E">
            <w:pPr>
              <w:spacing w:line="276" w:lineRule="auto"/>
              <w:ind w:firstLine="0"/>
              <w:rPr>
                <w:rFonts w:asciiTheme="minorHAnsi" w:hAnsiTheme="minorHAnsi"/>
                <w:sz w:val="22"/>
                <w:szCs w:val="22"/>
              </w:rPr>
            </w:pPr>
            <w:r>
              <w:rPr>
                <w:rFonts w:asciiTheme="minorHAnsi" w:hAnsiTheme="minorHAnsi"/>
                <w:bCs/>
                <w:sz w:val="22"/>
                <w:szCs w:val="22"/>
              </w:rPr>
              <w:t>Zamawiający oczekuje, że będzie m</w:t>
            </w:r>
            <w:r w:rsidRPr="00B711E9">
              <w:rPr>
                <w:rFonts w:asciiTheme="minorHAnsi" w:hAnsiTheme="minorHAnsi"/>
                <w:bCs/>
                <w:sz w:val="22"/>
                <w:szCs w:val="22"/>
              </w:rPr>
              <w:t>ożliwość telefonicznego sprawdzenia konfiguracji sprzętowej serwera oraz warunków gwarancji po podaniu numeru seryjnego</w:t>
            </w:r>
            <w:r>
              <w:rPr>
                <w:rFonts w:asciiTheme="minorHAnsi" w:hAnsiTheme="minorHAnsi"/>
                <w:bCs/>
                <w:sz w:val="22"/>
                <w:szCs w:val="22"/>
              </w:rPr>
              <w:t>.</w:t>
            </w:r>
          </w:p>
        </w:tc>
      </w:tr>
    </w:tbl>
    <w:p w14:paraId="2A9323E7" w14:textId="596AE491" w:rsidR="00CF7146" w:rsidRPr="000D7DA5" w:rsidRDefault="00156A58" w:rsidP="003C19B1">
      <w:pPr>
        <w:pStyle w:val="Nagwek2"/>
        <w:rPr>
          <w:color w:val="auto"/>
        </w:rPr>
      </w:pPr>
      <w:bookmarkStart w:id="173" w:name="_Toc514405912"/>
      <w:r w:rsidRPr="000D7DA5">
        <w:t>Oprogramowanie do wirtualizacji</w:t>
      </w:r>
      <w:r w:rsidR="00FD111C" w:rsidRPr="000D7DA5">
        <w:t xml:space="preserve"> (</w:t>
      </w:r>
      <w:r w:rsidR="00167469">
        <w:t>3</w:t>
      </w:r>
      <w:r w:rsidR="00DC0256" w:rsidRPr="000D7DA5">
        <w:t xml:space="preserve"> </w:t>
      </w:r>
      <w:r w:rsidR="00FD111C" w:rsidRPr="000D7DA5">
        <w:t>hosty</w:t>
      </w:r>
      <w:r w:rsidR="00A42211" w:rsidRPr="000D7DA5">
        <w:t xml:space="preserve"> fizyczne</w:t>
      </w:r>
      <w:r w:rsidR="00FD111C" w:rsidRPr="000D7DA5">
        <w:t>)</w:t>
      </w:r>
      <w:bookmarkEnd w:id="173"/>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343"/>
      </w:tblGrid>
      <w:tr w:rsidR="00156A58" w:rsidRPr="000D7DA5" w14:paraId="5F8EC7BE" w14:textId="77777777" w:rsidTr="00F1032E">
        <w:trPr>
          <w:trHeight w:val="1030"/>
        </w:trPr>
        <w:tc>
          <w:tcPr>
            <w:tcW w:w="1696"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69D51714" w14:textId="77777777" w:rsidR="00156A58" w:rsidRPr="000D7DA5" w:rsidRDefault="00156A58" w:rsidP="00045ABA">
            <w:pPr>
              <w:spacing w:line="276" w:lineRule="auto"/>
              <w:ind w:firstLine="0"/>
              <w:jc w:val="left"/>
              <w:rPr>
                <w:rFonts w:ascii="Calibri" w:hAnsi="Calibri"/>
                <w:b/>
                <w:bCs/>
                <w:sz w:val="22"/>
                <w:szCs w:val="22"/>
              </w:rPr>
            </w:pPr>
            <w:r w:rsidRPr="000D7DA5">
              <w:rPr>
                <w:rFonts w:ascii="Calibri" w:hAnsi="Calibri"/>
                <w:b/>
                <w:bCs/>
                <w:color w:val="000000" w:themeColor="text1"/>
                <w:sz w:val="22"/>
                <w:szCs w:val="22"/>
              </w:rPr>
              <w:t>Kod wymagania</w:t>
            </w:r>
          </w:p>
        </w:tc>
        <w:tc>
          <w:tcPr>
            <w:tcW w:w="7343"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EE34304" w14:textId="77777777" w:rsidR="00156A58" w:rsidRPr="000D7DA5" w:rsidRDefault="00156A58" w:rsidP="00045ABA">
            <w:pPr>
              <w:spacing w:line="276" w:lineRule="auto"/>
              <w:ind w:firstLine="0"/>
              <w:jc w:val="left"/>
              <w:rPr>
                <w:rFonts w:ascii="Calibri" w:hAnsi="Calibri"/>
                <w:b/>
                <w:bCs/>
                <w:sz w:val="22"/>
                <w:szCs w:val="22"/>
              </w:rPr>
            </w:pPr>
            <w:r w:rsidRPr="000D7DA5">
              <w:rPr>
                <w:rFonts w:ascii="Calibri" w:hAnsi="Calibri"/>
                <w:b/>
                <w:bCs/>
                <w:sz w:val="22"/>
                <w:szCs w:val="22"/>
              </w:rPr>
              <w:t>Opis wymagania</w:t>
            </w:r>
          </w:p>
        </w:tc>
      </w:tr>
      <w:tr w:rsidR="00156A58" w:rsidRPr="000D7DA5" w14:paraId="11B0202D" w14:textId="77777777" w:rsidTr="00F1032E">
        <w:tc>
          <w:tcPr>
            <w:tcW w:w="1696" w:type="dxa"/>
            <w:vAlign w:val="center"/>
          </w:tcPr>
          <w:p w14:paraId="0391B552"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vAlign w:val="center"/>
          </w:tcPr>
          <w:p w14:paraId="07E5B07B" w14:textId="60B40369" w:rsidR="00156A58" w:rsidRPr="000D7DA5" w:rsidRDefault="00156A58">
            <w:pPr>
              <w:spacing w:line="276" w:lineRule="auto"/>
              <w:ind w:firstLine="0"/>
              <w:jc w:val="left"/>
              <w:rPr>
                <w:rFonts w:ascii="Calibri" w:hAnsi="Calibri"/>
                <w:sz w:val="22"/>
                <w:szCs w:val="22"/>
                <w:lang w:bidi="en-US"/>
              </w:rPr>
            </w:pPr>
            <w:r w:rsidRPr="000D7DA5">
              <w:rPr>
                <w:rFonts w:ascii="Calibri" w:hAnsi="Calibri"/>
                <w:sz w:val="22"/>
                <w:szCs w:val="22"/>
                <w:lang w:bidi="en-US"/>
              </w:rPr>
              <w:t xml:space="preserve">Dostarczane oprogramowanie do wirtualizacji musi poprawnie współpracować z </w:t>
            </w:r>
            <w:r w:rsidR="005E2780">
              <w:rPr>
                <w:rFonts w:ascii="Calibri" w:hAnsi="Calibri"/>
                <w:sz w:val="22"/>
                <w:szCs w:val="22"/>
                <w:lang w:bidi="en-US"/>
              </w:rPr>
              <w:t>posiadanym</w:t>
            </w:r>
            <w:r w:rsidR="005E2780" w:rsidRPr="000D7DA5">
              <w:rPr>
                <w:rFonts w:ascii="Calibri" w:hAnsi="Calibri"/>
                <w:sz w:val="22"/>
                <w:szCs w:val="22"/>
                <w:lang w:bidi="en-US"/>
              </w:rPr>
              <w:t xml:space="preserve"> </w:t>
            </w:r>
            <w:r w:rsidRPr="000D7DA5">
              <w:rPr>
                <w:rFonts w:ascii="Calibri" w:hAnsi="Calibri"/>
                <w:sz w:val="22"/>
                <w:szCs w:val="22"/>
                <w:lang w:bidi="en-US"/>
              </w:rPr>
              <w:t xml:space="preserve">przez </w:t>
            </w:r>
            <w:r w:rsidR="005E2780">
              <w:rPr>
                <w:rFonts w:ascii="Calibri" w:hAnsi="Calibri"/>
                <w:sz w:val="22"/>
                <w:szCs w:val="22"/>
                <w:lang w:bidi="en-US"/>
              </w:rPr>
              <w:t>Zamawiającego</w:t>
            </w:r>
            <w:r w:rsidR="005E2780" w:rsidRPr="000D7DA5">
              <w:rPr>
                <w:rFonts w:ascii="Calibri" w:hAnsi="Calibri"/>
                <w:sz w:val="22"/>
                <w:szCs w:val="22"/>
                <w:lang w:bidi="en-US"/>
              </w:rPr>
              <w:t xml:space="preserve"> </w:t>
            </w:r>
            <w:r w:rsidRPr="000D7DA5">
              <w:rPr>
                <w:rFonts w:ascii="Calibri" w:hAnsi="Calibri"/>
                <w:sz w:val="22"/>
                <w:szCs w:val="22"/>
                <w:lang w:bidi="en-US"/>
              </w:rPr>
              <w:t xml:space="preserve">oprogramowaniem </w:t>
            </w:r>
            <w:r w:rsidR="005E2780">
              <w:rPr>
                <w:rFonts w:ascii="Calibri" w:hAnsi="Calibri"/>
                <w:sz w:val="22"/>
                <w:szCs w:val="22"/>
                <w:lang w:bidi="en-US"/>
              </w:rPr>
              <w:t>VMWare 6.0, szczególnie w zakresie kompatybilności formatów danych i protokołów.</w:t>
            </w:r>
          </w:p>
        </w:tc>
      </w:tr>
      <w:tr w:rsidR="00156A58" w:rsidRPr="000D7DA5" w14:paraId="2E43C078" w14:textId="77777777" w:rsidTr="00F1032E">
        <w:tc>
          <w:tcPr>
            <w:tcW w:w="1696" w:type="dxa"/>
            <w:vAlign w:val="center"/>
          </w:tcPr>
          <w:p w14:paraId="2CCF0862"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vAlign w:val="center"/>
          </w:tcPr>
          <w:p w14:paraId="1D816D9F"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do wirtualizacji musi pozwalać na zarządzanie pojedynczym serwerem fizycznym (hostem) przynajmniej za pomocą:</w:t>
            </w:r>
          </w:p>
          <w:p w14:paraId="09573452" w14:textId="77777777" w:rsidR="00156A58" w:rsidRPr="000D7DA5" w:rsidRDefault="00156A58" w:rsidP="00955331">
            <w:pPr>
              <w:pStyle w:val="Akapitzlist"/>
              <w:numPr>
                <w:ilvl w:val="0"/>
                <w:numId w:val="16"/>
              </w:numPr>
              <w:spacing w:after="0"/>
              <w:jc w:val="left"/>
              <w:rPr>
                <w:sz w:val="22"/>
                <w:szCs w:val="22"/>
                <w:lang w:bidi="en-US"/>
              </w:rPr>
            </w:pPr>
            <w:r w:rsidRPr="000D7DA5">
              <w:rPr>
                <w:sz w:val="22"/>
                <w:szCs w:val="22"/>
                <w:lang w:bidi="en-US"/>
              </w:rPr>
              <w:t>klienta graficznego (GUI) bez konieczności zakupu dodatkowych licencji możliwość instalacji na Windows Server 2008R2 i nowszym, Windows 7/8 64 bit i nowszym),</w:t>
            </w:r>
          </w:p>
          <w:p w14:paraId="717EF32C" w14:textId="77777777" w:rsidR="00156A58" w:rsidRPr="000D7DA5" w:rsidRDefault="00156A58" w:rsidP="00955331">
            <w:pPr>
              <w:pStyle w:val="Akapitzlist"/>
              <w:numPr>
                <w:ilvl w:val="0"/>
                <w:numId w:val="16"/>
              </w:numPr>
              <w:spacing w:after="0"/>
              <w:jc w:val="left"/>
              <w:rPr>
                <w:sz w:val="22"/>
                <w:szCs w:val="22"/>
                <w:lang w:bidi="en-US"/>
              </w:rPr>
            </w:pPr>
            <w:r w:rsidRPr="000D7DA5">
              <w:rPr>
                <w:sz w:val="22"/>
                <w:szCs w:val="22"/>
                <w:lang w:bidi="en-US"/>
              </w:rPr>
              <w:t>linii komend (CLI) dostępnej poprzez SSH.</w:t>
            </w:r>
          </w:p>
        </w:tc>
      </w:tr>
      <w:tr w:rsidR="00156A58" w:rsidRPr="000D7DA5" w14:paraId="1E7C0E4C" w14:textId="77777777" w:rsidTr="00F1032E">
        <w:tc>
          <w:tcPr>
            <w:tcW w:w="1696" w:type="dxa"/>
            <w:vAlign w:val="center"/>
          </w:tcPr>
          <w:p w14:paraId="783B7B34"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vAlign w:val="center"/>
          </w:tcPr>
          <w:p w14:paraId="1CF28243"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do wirtualizacji musi umożliwiać tworzenie maszyn wirtualnych oraz ich konfigurację.</w:t>
            </w:r>
          </w:p>
        </w:tc>
      </w:tr>
      <w:tr w:rsidR="00156A58" w:rsidRPr="000D7DA5" w14:paraId="32E55783" w14:textId="77777777" w:rsidTr="00F1032E">
        <w:tc>
          <w:tcPr>
            <w:tcW w:w="1696" w:type="dxa"/>
            <w:vAlign w:val="center"/>
          </w:tcPr>
          <w:p w14:paraId="183D37CD"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vAlign w:val="center"/>
          </w:tcPr>
          <w:p w14:paraId="7F92842B"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 xml:space="preserve">Obsługa minimum </w:t>
            </w:r>
            <w:r w:rsidR="00D023ED" w:rsidRPr="000D7DA5">
              <w:rPr>
                <w:rFonts w:ascii="Calibri" w:hAnsi="Calibri"/>
                <w:sz w:val="22"/>
                <w:szCs w:val="22"/>
                <w:lang w:bidi="en-US"/>
              </w:rPr>
              <w:t>4</w:t>
            </w:r>
            <w:r w:rsidRPr="000D7DA5">
              <w:rPr>
                <w:rFonts w:ascii="Calibri" w:hAnsi="Calibri"/>
                <w:sz w:val="22"/>
                <w:szCs w:val="22"/>
                <w:lang w:bidi="en-US"/>
              </w:rPr>
              <w:t xml:space="preserve"> wirtualnych rdzeni CPU dla jednej maszyny wirtualnej opartej na Microsoft Windows 7/8.1/2008/2012 lub nowszej.</w:t>
            </w:r>
          </w:p>
        </w:tc>
      </w:tr>
      <w:tr w:rsidR="00156A58" w:rsidRPr="000D7DA5" w14:paraId="672E39FE" w14:textId="77777777" w:rsidTr="00F1032E">
        <w:tc>
          <w:tcPr>
            <w:tcW w:w="1696" w:type="dxa"/>
            <w:vAlign w:val="center"/>
          </w:tcPr>
          <w:p w14:paraId="235B1A07"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vAlign w:val="center"/>
          </w:tcPr>
          <w:p w14:paraId="7902456C"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do wirtualizacji musi umożliwiać instalację na maszynach z przynajmniej 2 CPU fizycznym złączem oraz przynajmniej 128GB RAM.</w:t>
            </w:r>
          </w:p>
        </w:tc>
      </w:tr>
      <w:tr w:rsidR="00156A58" w:rsidRPr="000D7DA5" w14:paraId="2B5F763E" w14:textId="77777777" w:rsidTr="00F1032E">
        <w:tc>
          <w:tcPr>
            <w:tcW w:w="1696" w:type="dxa"/>
            <w:vAlign w:val="center"/>
          </w:tcPr>
          <w:p w14:paraId="7373A58E"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vAlign w:val="center"/>
          </w:tcPr>
          <w:p w14:paraId="36A32216"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do wirtualizacji  musi pozwalać na obsługę wielu instancji systemów operacyjnych na jednym serwerze fizycznym.</w:t>
            </w:r>
          </w:p>
        </w:tc>
      </w:tr>
      <w:tr w:rsidR="00156A58" w:rsidRPr="000D7DA5" w14:paraId="7D5008CE" w14:textId="77777777" w:rsidTr="00F1032E">
        <w:tc>
          <w:tcPr>
            <w:tcW w:w="1696" w:type="dxa"/>
            <w:vAlign w:val="center"/>
          </w:tcPr>
          <w:p w14:paraId="0847F09C"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vAlign w:val="center"/>
          </w:tcPr>
          <w:p w14:paraId="4AE63A1B"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do wirtualizacji  musi mieć możliwość zarządzania przydziałem zasobów maszyny wirtualnej (przydzielanie pamięci RAM, procesorów, dysków twardego).</w:t>
            </w:r>
          </w:p>
        </w:tc>
      </w:tr>
      <w:tr w:rsidR="00156A58" w:rsidRPr="000D7DA5" w14:paraId="1D2828C6" w14:textId="77777777" w:rsidTr="00F1032E">
        <w:tc>
          <w:tcPr>
            <w:tcW w:w="1696" w:type="dxa"/>
            <w:vAlign w:val="center"/>
          </w:tcPr>
          <w:p w14:paraId="026EAF5D"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vAlign w:val="center"/>
          </w:tcPr>
          <w:p w14:paraId="6B4A453F"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do wirtualizacji musi pozwalać na instalację maszyn wirtualnych przynajmniej z następującymi systemami operacyjnymi:</w:t>
            </w:r>
          </w:p>
          <w:p w14:paraId="4F286FB0" w14:textId="62B27B02" w:rsidR="00156A58" w:rsidRPr="000D7DA5" w:rsidRDefault="00156A58" w:rsidP="00955331">
            <w:pPr>
              <w:pStyle w:val="Akapitzlist"/>
              <w:numPr>
                <w:ilvl w:val="0"/>
                <w:numId w:val="17"/>
              </w:numPr>
              <w:spacing w:after="0"/>
              <w:jc w:val="left"/>
              <w:rPr>
                <w:sz w:val="22"/>
                <w:szCs w:val="22"/>
                <w:lang w:bidi="en-US"/>
              </w:rPr>
            </w:pPr>
            <w:r w:rsidRPr="000D7DA5">
              <w:rPr>
                <w:sz w:val="22"/>
                <w:szCs w:val="22"/>
                <w:lang w:bidi="en-US"/>
              </w:rPr>
              <w:t>Debian 64 bit,</w:t>
            </w:r>
          </w:p>
          <w:p w14:paraId="5D51A3A1" w14:textId="1C6AAA88" w:rsidR="0092516B" w:rsidRDefault="0092516B" w:rsidP="00955331">
            <w:pPr>
              <w:pStyle w:val="Akapitzlist"/>
              <w:numPr>
                <w:ilvl w:val="0"/>
                <w:numId w:val="17"/>
              </w:numPr>
              <w:spacing w:after="0"/>
              <w:jc w:val="left"/>
              <w:rPr>
                <w:sz w:val="22"/>
                <w:szCs w:val="22"/>
                <w:lang w:bidi="en-US"/>
              </w:rPr>
            </w:pPr>
            <w:r w:rsidRPr="000D7DA5">
              <w:rPr>
                <w:sz w:val="22"/>
                <w:szCs w:val="22"/>
                <w:lang w:bidi="en-US"/>
              </w:rPr>
              <w:t>Ubuntu</w:t>
            </w:r>
            <w:r w:rsidR="003B18FB">
              <w:rPr>
                <w:sz w:val="22"/>
                <w:szCs w:val="22"/>
                <w:lang w:bidi="en-US"/>
              </w:rPr>
              <w:t xml:space="preserve"> 64 bit,</w:t>
            </w:r>
          </w:p>
          <w:p w14:paraId="431CECFC" w14:textId="34534A3A" w:rsidR="003B18FB" w:rsidRPr="000D7DA5" w:rsidRDefault="003B18FB" w:rsidP="00955331">
            <w:pPr>
              <w:pStyle w:val="Akapitzlist"/>
              <w:numPr>
                <w:ilvl w:val="0"/>
                <w:numId w:val="17"/>
              </w:numPr>
              <w:spacing w:after="0"/>
              <w:jc w:val="left"/>
              <w:rPr>
                <w:sz w:val="22"/>
                <w:szCs w:val="22"/>
                <w:lang w:bidi="en-US"/>
              </w:rPr>
            </w:pPr>
            <w:r>
              <w:rPr>
                <w:sz w:val="22"/>
                <w:szCs w:val="22"/>
                <w:lang w:bidi="en-US"/>
              </w:rPr>
              <w:t>Windows 7, 8, 10,</w:t>
            </w:r>
          </w:p>
          <w:p w14:paraId="1FFF3886" w14:textId="7425F662" w:rsidR="003B18FB" w:rsidRPr="00B711E9" w:rsidRDefault="00156A58">
            <w:pPr>
              <w:pStyle w:val="Akapitzlist"/>
              <w:numPr>
                <w:ilvl w:val="0"/>
                <w:numId w:val="17"/>
              </w:numPr>
              <w:spacing w:after="0"/>
              <w:jc w:val="left"/>
              <w:rPr>
                <w:sz w:val="22"/>
                <w:szCs w:val="22"/>
                <w:lang w:bidi="en-US"/>
              </w:rPr>
            </w:pPr>
            <w:r w:rsidRPr="000D7DA5">
              <w:rPr>
                <w:sz w:val="22"/>
                <w:szCs w:val="22"/>
                <w:lang w:bidi="en-US"/>
              </w:rPr>
              <w:t>Windows Server 2008R2</w:t>
            </w:r>
            <w:r w:rsidR="003B18FB">
              <w:rPr>
                <w:sz w:val="22"/>
                <w:szCs w:val="22"/>
                <w:lang w:bidi="en-US"/>
              </w:rPr>
              <w:t>, 2012R2, 2016</w:t>
            </w:r>
            <w:r w:rsidRPr="000D7DA5">
              <w:rPr>
                <w:sz w:val="22"/>
                <w:szCs w:val="22"/>
                <w:lang w:bidi="en-US"/>
              </w:rPr>
              <w:t xml:space="preserve"> i nowszych.</w:t>
            </w:r>
          </w:p>
        </w:tc>
      </w:tr>
      <w:tr w:rsidR="00156A58" w:rsidRPr="000D7DA5" w14:paraId="1D5523B4" w14:textId="77777777" w:rsidTr="00F1032E">
        <w:tc>
          <w:tcPr>
            <w:tcW w:w="1696" w:type="dxa"/>
            <w:tcBorders>
              <w:bottom w:val="single" w:sz="4" w:space="0" w:color="auto"/>
            </w:tcBorders>
            <w:vAlign w:val="center"/>
          </w:tcPr>
          <w:p w14:paraId="28B10155"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298CE5B5"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do wirtualizacji musi umożliwiać automatyczne uruchomienie maszyny wirtualnej po awarii i restarcie serwera fizycznego (hosta) na którym działało.</w:t>
            </w:r>
          </w:p>
        </w:tc>
      </w:tr>
      <w:tr w:rsidR="00156A58" w:rsidRPr="000D7DA5" w14:paraId="7DF8FDE9" w14:textId="77777777" w:rsidTr="00F1032E">
        <w:tc>
          <w:tcPr>
            <w:tcW w:w="1696" w:type="dxa"/>
            <w:tcBorders>
              <w:bottom w:val="single" w:sz="4" w:space="0" w:color="auto"/>
            </w:tcBorders>
            <w:vAlign w:val="center"/>
          </w:tcPr>
          <w:p w14:paraId="664766C9"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5C3F2846"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do wirtualizacji musi wspierać konfigurację wysokiej dostępności (HA).</w:t>
            </w:r>
          </w:p>
        </w:tc>
      </w:tr>
      <w:tr w:rsidR="00156A58" w:rsidRPr="000D7DA5" w14:paraId="414582C0" w14:textId="77777777" w:rsidTr="00F1032E">
        <w:tc>
          <w:tcPr>
            <w:tcW w:w="1696" w:type="dxa"/>
            <w:tcBorders>
              <w:bottom w:val="single" w:sz="4" w:space="0" w:color="auto"/>
            </w:tcBorders>
            <w:vAlign w:val="center"/>
          </w:tcPr>
          <w:p w14:paraId="5431D6D8"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170BF869"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 xml:space="preserve">Dostarczane oprogramowanie do wirtualizacji  musi obsługiwać przełączenie ścieżek SAN (bez utraty komunikacji) w przypadku awarii jednej z kilku dostępnych ścieżek. </w:t>
            </w:r>
          </w:p>
        </w:tc>
      </w:tr>
      <w:tr w:rsidR="00156A58" w:rsidRPr="000D7DA5" w14:paraId="61037672" w14:textId="77777777" w:rsidTr="00F1032E">
        <w:tc>
          <w:tcPr>
            <w:tcW w:w="1696" w:type="dxa"/>
            <w:tcBorders>
              <w:bottom w:val="single" w:sz="4" w:space="0" w:color="auto"/>
            </w:tcBorders>
            <w:vAlign w:val="center"/>
          </w:tcPr>
          <w:p w14:paraId="22B5D8D8"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354C88D2"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do wirtualizacji musi posiadać możliwość konfiguracji wielu wirtualnych przełączników, z których każdy:</w:t>
            </w:r>
          </w:p>
          <w:p w14:paraId="5429BC86" w14:textId="77777777" w:rsidR="00156A58" w:rsidRPr="000D7DA5" w:rsidRDefault="00156A58" w:rsidP="00955331">
            <w:pPr>
              <w:pStyle w:val="Akapitzlist"/>
              <w:numPr>
                <w:ilvl w:val="0"/>
                <w:numId w:val="13"/>
              </w:numPr>
              <w:spacing w:after="0"/>
              <w:jc w:val="left"/>
              <w:rPr>
                <w:sz w:val="22"/>
                <w:szCs w:val="22"/>
                <w:lang w:bidi="en-US"/>
              </w:rPr>
            </w:pPr>
            <w:r w:rsidRPr="000D7DA5">
              <w:rPr>
                <w:sz w:val="22"/>
                <w:szCs w:val="22"/>
                <w:lang w:bidi="en-US"/>
              </w:rPr>
              <w:t>umożliwia tworzenie sieci wirtualnej w obszarze hosta,</w:t>
            </w:r>
          </w:p>
          <w:p w14:paraId="60325185" w14:textId="77777777" w:rsidR="00156A58" w:rsidRPr="000D7DA5" w:rsidRDefault="00156A58" w:rsidP="00955331">
            <w:pPr>
              <w:pStyle w:val="Akapitzlist"/>
              <w:numPr>
                <w:ilvl w:val="0"/>
                <w:numId w:val="13"/>
              </w:numPr>
              <w:spacing w:after="0"/>
              <w:jc w:val="left"/>
              <w:rPr>
                <w:sz w:val="22"/>
                <w:szCs w:val="22"/>
                <w:lang w:bidi="en-US"/>
              </w:rPr>
            </w:pPr>
            <w:r w:rsidRPr="000D7DA5">
              <w:rPr>
                <w:sz w:val="22"/>
                <w:szCs w:val="22"/>
                <w:lang w:bidi="en-US"/>
              </w:rPr>
              <w:t>pozwala połączyć maszyny wirtualne w obszarze jednego hosta, a także na zewnątrz sieci fizycznej,</w:t>
            </w:r>
          </w:p>
          <w:p w14:paraId="056E4A4A" w14:textId="77777777" w:rsidR="00156A58" w:rsidRPr="000D7DA5" w:rsidRDefault="00156A58" w:rsidP="00955331">
            <w:pPr>
              <w:pStyle w:val="Akapitzlist"/>
              <w:numPr>
                <w:ilvl w:val="0"/>
                <w:numId w:val="13"/>
              </w:numPr>
              <w:spacing w:after="0"/>
              <w:jc w:val="left"/>
              <w:rPr>
                <w:sz w:val="22"/>
                <w:szCs w:val="22"/>
                <w:lang w:bidi="en-US"/>
              </w:rPr>
            </w:pPr>
            <w:r w:rsidRPr="000D7DA5">
              <w:rPr>
                <w:sz w:val="22"/>
                <w:szCs w:val="22"/>
                <w:lang w:bidi="en-US"/>
              </w:rPr>
              <w:t>obsługuje wirtualne sieci lokalne zgodnie ze standardem IEEE 802.1q (VLAN),</w:t>
            </w:r>
          </w:p>
          <w:p w14:paraId="7324ACBB" w14:textId="77777777" w:rsidR="00156A58" w:rsidRPr="000D7DA5" w:rsidRDefault="00156A58" w:rsidP="00955331">
            <w:pPr>
              <w:pStyle w:val="Akapitzlist"/>
              <w:numPr>
                <w:ilvl w:val="0"/>
                <w:numId w:val="13"/>
              </w:numPr>
              <w:spacing w:after="0"/>
              <w:jc w:val="left"/>
              <w:rPr>
                <w:sz w:val="22"/>
                <w:szCs w:val="22"/>
                <w:lang w:bidi="en-US"/>
              </w:rPr>
            </w:pPr>
            <w:r w:rsidRPr="000D7DA5">
              <w:rPr>
                <w:sz w:val="22"/>
                <w:szCs w:val="22"/>
                <w:lang w:bidi="en-US"/>
              </w:rPr>
              <w:t xml:space="preserve">posiada możliwość przyłączania do niego przynajmniej dwóch fizycznych kart sieciowych hosta aby zapewnić bezpieczeństwo połączenia sieciowego w razie awarii karty sieciowej. </w:t>
            </w:r>
          </w:p>
        </w:tc>
      </w:tr>
      <w:tr w:rsidR="00156A58" w:rsidRPr="000D7DA5" w14:paraId="4B88A88B" w14:textId="77777777" w:rsidTr="00F1032E">
        <w:tc>
          <w:tcPr>
            <w:tcW w:w="1696" w:type="dxa"/>
            <w:tcBorders>
              <w:bottom w:val="single" w:sz="4" w:space="0" w:color="auto"/>
            </w:tcBorders>
            <w:vAlign w:val="center"/>
          </w:tcPr>
          <w:p w14:paraId="5CE3DEA3"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2CE0EA48"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 xml:space="preserve">Możliwość instalacji oprogramowania do wirtualizacji na 3 urządzeniach typu rack z 2 fizycznymi procesorami każdy niezależnie od ilości umieszczonych w nich rdzeni wykonawczych. </w:t>
            </w:r>
            <w:r w:rsidRPr="000D7DA5">
              <w:rPr>
                <w:rFonts w:ascii="Calibri" w:hAnsi="Calibri"/>
                <w:bCs/>
                <w:sz w:val="22"/>
                <w:szCs w:val="22"/>
              </w:rPr>
              <w:t xml:space="preserve">W przypadku wystąpienia sytuacji w której producent oprogramowania </w:t>
            </w:r>
            <w:r w:rsidRPr="000D7DA5">
              <w:rPr>
                <w:rFonts w:ascii="Calibri" w:hAnsi="Calibri"/>
                <w:sz w:val="22"/>
                <w:szCs w:val="22"/>
              </w:rPr>
              <w:t>wbudowanego, oprogramowania do wirtualizacji lub oprogramowania do zarządzania maszynami wirtualnymi</w:t>
            </w:r>
            <w:r w:rsidRPr="000D7DA5">
              <w:rPr>
                <w:rFonts w:ascii="Calibri" w:hAnsi="Calibri"/>
                <w:bCs/>
                <w:sz w:val="22"/>
                <w:szCs w:val="22"/>
              </w:rPr>
              <w:t xml:space="preserve"> zmieni sposób licencjonowania oprogramowania, wówczas Wykonawca musi dostarczyć oprogramowanie i licencje adekwatne do zamówienia.</w:t>
            </w:r>
          </w:p>
        </w:tc>
      </w:tr>
      <w:tr w:rsidR="00156A58" w:rsidRPr="000D7DA5" w14:paraId="46D75879" w14:textId="77777777" w:rsidTr="00F1032E">
        <w:tc>
          <w:tcPr>
            <w:tcW w:w="1696" w:type="dxa"/>
            <w:tcBorders>
              <w:bottom w:val="single" w:sz="4" w:space="0" w:color="auto"/>
            </w:tcBorders>
            <w:vAlign w:val="center"/>
          </w:tcPr>
          <w:p w14:paraId="54B6B4E9"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00473560" w14:textId="3DD3AF9D" w:rsidR="00156A58" w:rsidRPr="000D7DA5" w:rsidRDefault="00156A58" w:rsidP="00CB58E7">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 xml:space="preserve">W ramach dostarczonego oprogramowania do wirtualizacji,  Wykonawca musi zapewnić </w:t>
            </w:r>
            <w:r w:rsidRPr="006169CE">
              <w:rPr>
                <w:rFonts w:ascii="Calibri" w:hAnsi="Calibri"/>
                <w:sz w:val="22"/>
                <w:szCs w:val="22"/>
                <w:lang w:bidi="en-US"/>
              </w:rPr>
              <w:t xml:space="preserve">minimum </w:t>
            </w:r>
            <w:r w:rsidR="00CB58E7" w:rsidRPr="006169CE">
              <w:rPr>
                <w:rFonts w:ascii="Calibri" w:hAnsi="Calibri"/>
                <w:sz w:val="22"/>
                <w:szCs w:val="22"/>
                <w:lang w:bidi="en-US"/>
              </w:rPr>
              <w:t>60</w:t>
            </w:r>
            <w:r w:rsidR="00454CA0" w:rsidRPr="006169CE">
              <w:rPr>
                <w:rFonts w:ascii="Calibri" w:hAnsi="Calibri"/>
                <w:sz w:val="22"/>
                <w:szCs w:val="22"/>
                <w:lang w:bidi="en-US"/>
              </w:rPr>
              <w:t xml:space="preserve"> </w:t>
            </w:r>
            <w:r w:rsidRPr="006169CE">
              <w:rPr>
                <w:rFonts w:ascii="Calibri" w:hAnsi="Calibri"/>
                <w:sz w:val="22"/>
                <w:szCs w:val="22"/>
                <w:lang w:bidi="en-US"/>
              </w:rPr>
              <w:t>miesięcy asysty</w:t>
            </w:r>
            <w:r w:rsidRPr="000D7DA5">
              <w:rPr>
                <w:rFonts w:ascii="Calibri" w:hAnsi="Calibri"/>
                <w:sz w:val="22"/>
                <w:szCs w:val="22"/>
                <w:lang w:bidi="en-US"/>
              </w:rPr>
              <w:t xml:space="preserve"> technicznej zawierającej również wsparcie w przypadku wystąpienia błędów oprogramowania.</w:t>
            </w:r>
          </w:p>
        </w:tc>
      </w:tr>
      <w:tr w:rsidR="00156A58" w:rsidRPr="000D7DA5" w14:paraId="5F6EDA91" w14:textId="77777777" w:rsidTr="00F1032E">
        <w:tc>
          <w:tcPr>
            <w:tcW w:w="1696" w:type="dxa"/>
            <w:tcBorders>
              <w:bottom w:val="single" w:sz="4" w:space="0" w:color="auto"/>
            </w:tcBorders>
            <w:vAlign w:val="center"/>
          </w:tcPr>
          <w:p w14:paraId="4E6A076E"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54ABD748"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wspierające zarządzanie maszynami wirtualnymi musi poprawnie współpracować z dostarczonym przez Wykonawcę oprogramowaniem do wirtualizacji.</w:t>
            </w:r>
          </w:p>
        </w:tc>
      </w:tr>
      <w:tr w:rsidR="00156A58" w:rsidRPr="000D7DA5" w14:paraId="2E7838A7" w14:textId="77777777" w:rsidTr="00F1032E">
        <w:tc>
          <w:tcPr>
            <w:tcW w:w="1696" w:type="dxa"/>
            <w:tcBorders>
              <w:bottom w:val="single" w:sz="4" w:space="0" w:color="auto"/>
            </w:tcBorders>
            <w:vAlign w:val="center"/>
          </w:tcPr>
          <w:p w14:paraId="3AC3DEB8"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0743FDDB"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wspierające musi umożliwiać centralne zarządzanie środowiskiem do wirtualizacji (m. in. hostami, maszynami wirtualnymi, współdzielonymi magazynami danych) Zamawiającego wytworzonymi przy pomocy dostarczonego oprogramowania do wirtualizacji , za pomocą:</w:t>
            </w:r>
          </w:p>
          <w:p w14:paraId="566E7933" w14:textId="77777777" w:rsidR="00156A58" w:rsidRPr="000D7DA5" w:rsidRDefault="00156A58" w:rsidP="00955331">
            <w:pPr>
              <w:pStyle w:val="Akapitzlist"/>
              <w:numPr>
                <w:ilvl w:val="0"/>
                <w:numId w:val="18"/>
              </w:numPr>
              <w:spacing w:after="0"/>
              <w:jc w:val="left"/>
              <w:rPr>
                <w:sz w:val="22"/>
                <w:szCs w:val="22"/>
                <w:lang w:bidi="en-US"/>
              </w:rPr>
            </w:pPr>
            <w:r w:rsidRPr="000D7DA5">
              <w:rPr>
                <w:sz w:val="22"/>
                <w:szCs w:val="22"/>
                <w:lang w:bidi="en-US"/>
              </w:rPr>
              <w:t>klienta graficznego bez konieczności zakupu dodatkowej licencji (możliwość instalacji na Windows Server 2008R2 i nowszym, Windows 7/8 64 bit),</w:t>
            </w:r>
          </w:p>
          <w:p w14:paraId="672C6DAB" w14:textId="77777777" w:rsidR="00156A58" w:rsidRPr="000D7DA5" w:rsidRDefault="00156A58" w:rsidP="00955331">
            <w:pPr>
              <w:pStyle w:val="Akapitzlist"/>
              <w:numPr>
                <w:ilvl w:val="0"/>
                <w:numId w:val="18"/>
              </w:numPr>
              <w:spacing w:after="0"/>
              <w:jc w:val="left"/>
              <w:rPr>
                <w:sz w:val="22"/>
                <w:szCs w:val="22"/>
                <w:lang w:bidi="en-US"/>
              </w:rPr>
            </w:pPr>
            <w:r w:rsidRPr="000D7DA5">
              <w:rPr>
                <w:sz w:val="22"/>
                <w:szCs w:val="22"/>
                <w:lang w:bidi="en-US"/>
              </w:rPr>
              <w:lastRenderedPageBreak/>
              <w:t>webowe GUI do zarządzania środowiskiem wirtualnym (za pomocą przynajmniej przeglądarki Firefox w wersji 35 i nowszej, Internet Explorer 10 i nowszej, Chrome 35 i nowszej).</w:t>
            </w:r>
          </w:p>
        </w:tc>
      </w:tr>
      <w:tr w:rsidR="00156A58" w:rsidRPr="000D7DA5" w14:paraId="31096066" w14:textId="77777777" w:rsidTr="00F1032E">
        <w:tc>
          <w:tcPr>
            <w:tcW w:w="1696" w:type="dxa"/>
            <w:tcBorders>
              <w:bottom w:val="single" w:sz="4" w:space="0" w:color="auto"/>
            </w:tcBorders>
            <w:vAlign w:val="center"/>
          </w:tcPr>
          <w:p w14:paraId="552217FD"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17FF1D07"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 xml:space="preserve">Dostarczane oprogramowanie wspierające musi pozwalać na centralne zarządzanie infrastrukturą złożoną z przynajmniej </w:t>
            </w:r>
            <w:r w:rsidR="002700FD" w:rsidRPr="000D7DA5">
              <w:rPr>
                <w:rFonts w:ascii="Calibri" w:hAnsi="Calibri"/>
                <w:sz w:val="22"/>
                <w:szCs w:val="22"/>
                <w:lang w:bidi="en-US"/>
              </w:rPr>
              <w:t>3</w:t>
            </w:r>
            <w:r w:rsidRPr="000D7DA5">
              <w:rPr>
                <w:rFonts w:ascii="Calibri" w:hAnsi="Calibri"/>
                <w:sz w:val="22"/>
                <w:szCs w:val="22"/>
                <w:lang w:bidi="en-US"/>
              </w:rPr>
              <w:t xml:space="preserve"> dwuprocesorowych hostów.</w:t>
            </w:r>
          </w:p>
        </w:tc>
      </w:tr>
      <w:tr w:rsidR="00156A58" w:rsidRPr="000D7DA5" w14:paraId="7C884FF5" w14:textId="77777777" w:rsidTr="00F1032E">
        <w:tc>
          <w:tcPr>
            <w:tcW w:w="1696" w:type="dxa"/>
            <w:tcBorders>
              <w:bottom w:val="single" w:sz="4" w:space="0" w:color="auto"/>
            </w:tcBorders>
            <w:vAlign w:val="center"/>
          </w:tcPr>
          <w:p w14:paraId="4FC3EE23"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2A93A0B0"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wspierające musi umożliwiać zdalne zarządzanie maszynami wirtualnymi i monitorowanie stanu ich pracy (m.in.  utylizacja procesora, utylizacja pamięci utylizacja dysku, utylizacja interfejsów).</w:t>
            </w:r>
          </w:p>
        </w:tc>
      </w:tr>
      <w:tr w:rsidR="00156A58" w:rsidRPr="000D7DA5" w14:paraId="6DF549CB" w14:textId="77777777" w:rsidTr="00F1032E">
        <w:tc>
          <w:tcPr>
            <w:tcW w:w="1696" w:type="dxa"/>
            <w:tcBorders>
              <w:bottom w:val="single" w:sz="4" w:space="0" w:color="auto"/>
            </w:tcBorders>
            <w:vAlign w:val="center"/>
          </w:tcPr>
          <w:p w14:paraId="147069E9"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379BC585"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wspierające musi umożliwiać analizę i wizualizację stanu infrastruktury.</w:t>
            </w:r>
          </w:p>
        </w:tc>
      </w:tr>
      <w:tr w:rsidR="00156A58" w:rsidRPr="000D7DA5" w14:paraId="617DDFC2" w14:textId="77777777" w:rsidTr="00F1032E">
        <w:tc>
          <w:tcPr>
            <w:tcW w:w="1696" w:type="dxa"/>
            <w:tcBorders>
              <w:bottom w:val="single" w:sz="4" w:space="0" w:color="auto"/>
            </w:tcBorders>
            <w:vAlign w:val="center"/>
          </w:tcPr>
          <w:p w14:paraId="761CDFB6"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4CBF49C5"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 xml:space="preserve">Dostarczane oprogramowanie wspierające musi umożliwiać konfigurację parametrów wysokiej dostępności (HA) serwera fizycznego (hosta), aby w przypadku awarii lub niedostępności hosta wybrane przez administratora i uruchomione na nim wirtualne maszyny zostały uruchomione na innych serwerach infrastruktury z zainstalowanym oprogramowaniem do wirtualizacji. </w:t>
            </w:r>
          </w:p>
        </w:tc>
      </w:tr>
      <w:tr w:rsidR="00156A58" w:rsidRPr="000D7DA5" w14:paraId="6D50850F" w14:textId="77777777" w:rsidTr="00F1032E">
        <w:tc>
          <w:tcPr>
            <w:tcW w:w="1696" w:type="dxa"/>
            <w:tcBorders>
              <w:bottom w:val="single" w:sz="4" w:space="0" w:color="auto"/>
            </w:tcBorders>
            <w:vAlign w:val="center"/>
          </w:tcPr>
          <w:p w14:paraId="34FE0379" w14:textId="77777777" w:rsidR="00156A58" w:rsidRPr="000D7DA5" w:rsidRDefault="00156A58" w:rsidP="00F1032E">
            <w:pPr>
              <w:pStyle w:val="Akapitzlist"/>
              <w:numPr>
                <w:ilvl w:val="0"/>
                <w:numId w:val="15"/>
              </w:numPr>
              <w:spacing w:after="0"/>
              <w:ind w:left="0" w:firstLine="0"/>
              <w:jc w:val="center"/>
              <w:rPr>
                <w:sz w:val="22"/>
                <w:szCs w:val="22"/>
                <w:lang w:bidi="en-US"/>
              </w:rPr>
            </w:pPr>
          </w:p>
        </w:tc>
        <w:tc>
          <w:tcPr>
            <w:tcW w:w="7343" w:type="dxa"/>
            <w:tcBorders>
              <w:bottom w:val="single" w:sz="4" w:space="0" w:color="auto"/>
            </w:tcBorders>
            <w:vAlign w:val="center"/>
          </w:tcPr>
          <w:p w14:paraId="0FD80550" w14:textId="77777777" w:rsidR="00156A58" w:rsidRPr="000D7DA5" w:rsidRDefault="00156A58" w:rsidP="00001219">
            <w:pPr>
              <w:tabs>
                <w:tab w:val="center" w:pos="4536"/>
                <w:tab w:val="right" w:pos="9072"/>
              </w:tabs>
              <w:spacing w:line="276" w:lineRule="auto"/>
              <w:ind w:firstLine="0"/>
              <w:jc w:val="left"/>
              <w:rPr>
                <w:rFonts w:ascii="Calibri" w:hAnsi="Calibri"/>
                <w:sz w:val="22"/>
                <w:szCs w:val="22"/>
                <w:lang w:bidi="en-US"/>
              </w:rPr>
            </w:pPr>
            <w:r w:rsidRPr="000D7DA5">
              <w:rPr>
                <w:rFonts w:ascii="Calibri" w:hAnsi="Calibri"/>
                <w:sz w:val="22"/>
                <w:szCs w:val="22"/>
                <w:lang w:bidi="en-US"/>
              </w:rPr>
              <w:t>Dostarczane oprogramowanie wspierające musi umożliwiać wykonywania kopii migawkowych maszyn wirtualnych (tzw. snapshot).</w:t>
            </w:r>
          </w:p>
        </w:tc>
      </w:tr>
    </w:tbl>
    <w:p w14:paraId="0F42FF4D" w14:textId="77777777" w:rsidR="0085137A" w:rsidRDefault="0085137A" w:rsidP="00F1032E">
      <w:pPr>
        <w:pStyle w:val="Nagwek2"/>
        <w:numPr>
          <w:ilvl w:val="0"/>
          <w:numId w:val="0"/>
        </w:numPr>
        <w:ind w:left="578"/>
      </w:pPr>
    </w:p>
    <w:p w14:paraId="18CB6605" w14:textId="23E12486" w:rsidR="00156A58" w:rsidRPr="000D7DA5" w:rsidRDefault="00156A58" w:rsidP="003C19B1">
      <w:pPr>
        <w:pStyle w:val="Nagwek2"/>
      </w:pPr>
      <w:bookmarkStart w:id="174" w:name="_Toc514405913"/>
      <w:r w:rsidRPr="000D7DA5">
        <w:t>Macierz</w:t>
      </w:r>
      <w:r w:rsidR="00FD111C" w:rsidRPr="000D7DA5">
        <w:t xml:space="preserve"> 1 szt.</w:t>
      </w:r>
      <w:bookmarkEnd w:id="174"/>
    </w:p>
    <w:p w14:paraId="4E159CDD" w14:textId="17736071" w:rsidR="00156A58" w:rsidRDefault="004F0699" w:rsidP="00A63161">
      <w:pPr>
        <w:spacing w:line="276" w:lineRule="auto"/>
        <w:rPr>
          <w:rFonts w:ascii="Calibri" w:hAnsi="Calibri" w:cs="Arial"/>
          <w:sz w:val="22"/>
          <w:szCs w:val="22"/>
        </w:rPr>
      </w:pPr>
      <w:r w:rsidRPr="000D7DA5">
        <w:rPr>
          <w:rFonts w:ascii="Calibri" w:hAnsi="Calibri" w:cs="Arial"/>
          <w:sz w:val="22"/>
          <w:szCs w:val="22"/>
        </w:rPr>
        <w:t xml:space="preserve">Przez </w:t>
      </w:r>
      <w:r w:rsidRPr="000D7DA5">
        <w:rPr>
          <w:rFonts w:ascii="Calibri" w:hAnsi="Calibri" w:cs="Arial"/>
          <w:b/>
          <w:sz w:val="22"/>
          <w:szCs w:val="22"/>
        </w:rPr>
        <w:t>macierz dyskową</w:t>
      </w:r>
      <w:r w:rsidRPr="000D7DA5">
        <w:rPr>
          <w:rFonts w:ascii="Calibri" w:hAnsi="Calibri" w:cs="Arial"/>
          <w:sz w:val="22"/>
          <w:szCs w:val="22"/>
        </w:rPr>
        <w:t xml:space="preserve"> Zamawiający rozumie zestaw dysków twardych kontrolowanych przez kontrolery macierzowe i udostępniający wspólną przestrzeń dyskową bez zastosowania zewnętrznych wirtualizatorów. Za pojedynczą macierz nie można uznać rozwiązania opartego o wiele macierzy dyskowych połączonych przełącznikami SAN lub tzw. wirtualizatorem sieci SAN</w:t>
      </w:r>
      <w:r w:rsidR="00454CA0">
        <w:rPr>
          <w:rFonts w:ascii="Calibri" w:hAnsi="Calibri" w:cs="Arial"/>
          <w:sz w:val="22"/>
          <w:szCs w:val="22"/>
        </w:rPr>
        <w:t>.</w:t>
      </w:r>
    </w:p>
    <w:p w14:paraId="4047999B" w14:textId="77777777" w:rsidR="0085137A" w:rsidRPr="000D7DA5" w:rsidRDefault="0085137A" w:rsidP="00A63161">
      <w:pPr>
        <w:spacing w:line="276" w:lineRule="auto"/>
        <w:rPr>
          <w:rFonts w:ascii="Calibri" w:hAnsi="Calibri"/>
          <w:sz w:val="22"/>
          <w:szCs w:val="22"/>
          <w:lang w:bidi="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371"/>
      </w:tblGrid>
      <w:tr w:rsidR="00484C7B" w:rsidRPr="00577C4D" w14:paraId="7C1FA4AE" w14:textId="77777777" w:rsidTr="00F1032E">
        <w:trPr>
          <w:trHeight w:val="1030"/>
        </w:trPr>
        <w:tc>
          <w:tcPr>
            <w:tcW w:w="1668" w:type="dxa"/>
            <w:shd w:val="clear" w:color="auto" w:fill="4F81BD" w:themeFill="accent1"/>
            <w:vAlign w:val="center"/>
          </w:tcPr>
          <w:p w14:paraId="2E2FBC54" w14:textId="77777777" w:rsidR="00484C7B" w:rsidRPr="00B711E9" w:rsidRDefault="00484C7B">
            <w:pPr>
              <w:spacing w:line="276" w:lineRule="auto"/>
              <w:ind w:firstLine="0"/>
              <w:jc w:val="left"/>
              <w:rPr>
                <w:rFonts w:asciiTheme="minorHAnsi" w:hAnsiTheme="minorHAnsi"/>
                <w:b/>
                <w:bCs/>
                <w:sz w:val="22"/>
                <w:szCs w:val="22"/>
              </w:rPr>
            </w:pPr>
            <w:r w:rsidRPr="00B711E9">
              <w:rPr>
                <w:rFonts w:asciiTheme="minorHAnsi" w:hAnsiTheme="minorHAnsi"/>
                <w:b/>
                <w:bCs/>
                <w:color w:val="000000" w:themeColor="text1"/>
                <w:sz w:val="22"/>
                <w:szCs w:val="22"/>
              </w:rPr>
              <w:t>Kod wymagania</w:t>
            </w:r>
          </w:p>
        </w:tc>
        <w:tc>
          <w:tcPr>
            <w:tcW w:w="7371" w:type="dxa"/>
            <w:shd w:val="clear" w:color="auto" w:fill="4F81BD" w:themeFill="accent1"/>
            <w:vAlign w:val="center"/>
            <w:hideMark/>
          </w:tcPr>
          <w:p w14:paraId="7858A785" w14:textId="77777777" w:rsidR="00484C7B" w:rsidRPr="00B711E9" w:rsidRDefault="00484C7B">
            <w:pPr>
              <w:spacing w:line="276" w:lineRule="auto"/>
              <w:ind w:firstLine="0"/>
              <w:jc w:val="left"/>
              <w:rPr>
                <w:rFonts w:asciiTheme="minorHAnsi" w:hAnsiTheme="minorHAnsi"/>
                <w:b/>
                <w:bCs/>
                <w:sz w:val="22"/>
                <w:szCs w:val="22"/>
              </w:rPr>
            </w:pPr>
            <w:r w:rsidRPr="00B711E9">
              <w:rPr>
                <w:rFonts w:asciiTheme="minorHAnsi" w:hAnsiTheme="minorHAnsi"/>
                <w:b/>
                <w:bCs/>
                <w:sz w:val="22"/>
                <w:szCs w:val="22"/>
              </w:rPr>
              <w:t>Opis wymagania</w:t>
            </w:r>
          </w:p>
        </w:tc>
      </w:tr>
      <w:tr w:rsidR="00FD111C" w:rsidRPr="00577C4D" w14:paraId="5F19C41C" w14:textId="77777777" w:rsidTr="00F1032E">
        <w:trPr>
          <w:trHeight w:val="411"/>
        </w:trPr>
        <w:tc>
          <w:tcPr>
            <w:tcW w:w="1668" w:type="dxa"/>
            <w:vAlign w:val="center"/>
          </w:tcPr>
          <w:p w14:paraId="64FDA1B7" w14:textId="7D05009C" w:rsidR="00FD111C" w:rsidRPr="00F1032E" w:rsidRDefault="00FD111C"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hideMark/>
          </w:tcPr>
          <w:p w14:paraId="07E7B50F" w14:textId="085A4EAA" w:rsidR="00F63B84" w:rsidRPr="00B711E9" w:rsidRDefault="00494CFE">
            <w:pPr>
              <w:spacing w:line="276" w:lineRule="auto"/>
              <w:ind w:firstLine="0"/>
              <w:rPr>
                <w:bCs/>
              </w:rPr>
            </w:pPr>
            <w:r w:rsidRPr="00B711E9">
              <w:rPr>
                <w:rFonts w:asciiTheme="minorHAnsi" w:hAnsiTheme="minorHAnsi"/>
                <w:sz w:val="22"/>
                <w:szCs w:val="22"/>
              </w:rPr>
              <w:t>Macierz dyskowa musi być dostarczona z minimum</w:t>
            </w:r>
            <w:r w:rsidR="00984CCC">
              <w:rPr>
                <w:rFonts w:asciiTheme="minorHAnsi" w:hAnsiTheme="minorHAnsi"/>
                <w:sz w:val="22"/>
                <w:szCs w:val="22"/>
              </w:rPr>
              <w:t xml:space="preserve"> </w:t>
            </w:r>
            <w:r w:rsidRPr="00B711E9">
              <w:rPr>
                <w:rFonts w:asciiTheme="minorHAnsi" w:hAnsiTheme="minorHAnsi"/>
                <w:sz w:val="22"/>
                <w:szCs w:val="22"/>
              </w:rPr>
              <w:t>17 dyskami o pojemności minimum 1</w:t>
            </w:r>
            <w:r w:rsidR="009B15CA">
              <w:rPr>
                <w:rFonts w:asciiTheme="minorHAnsi" w:hAnsiTheme="minorHAnsi"/>
                <w:sz w:val="22"/>
                <w:szCs w:val="22"/>
              </w:rPr>
              <w:t>,8T</w:t>
            </w:r>
            <w:r w:rsidRPr="00B711E9">
              <w:rPr>
                <w:rFonts w:asciiTheme="minorHAnsi" w:hAnsiTheme="minorHAnsi"/>
                <w:sz w:val="22"/>
                <w:szCs w:val="22"/>
              </w:rPr>
              <w:t xml:space="preserve">B/10k </w:t>
            </w:r>
            <w:r w:rsidR="009B15CA">
              <w:rPr>
                <w:rFonts w:asciiTheme="minorHAnsi" w:hAnsiTheme="minorHAnsi"/>
                <w:sz w:val="22"/>
                <w:szCs w:val="22"/>
              </w:rPr>
              <w:t>RPM</w:t>
            </w:r>
            <w:r w:rsidR="00A65F02">
              <w:rPr>
                <w:rFonts w:asciiTheme="minorHAnsi" w:hAnsiTheme="minorHAnsi"/>
                <w:sz w:val="22"/>
                <w:szCs w:val="22"/>
              </w:rPr>
              <w:t>.</w:t>
            </w:r>
          </w:p>
        </w:tc>
      </w:tr>
      <w:tr w:rsidR="00984CCC" w:rsidRPr="00577C4D" w14:paraId="63D4C817" w14:textId="77777777" w:rsidTr="00F1032E">
        <w:trPr>
          <w:trHeight w:val="411"/>
        </w:trPr>
        <w:tc>
          <w:tcPr>
            <w:tcW w:w="1668" w:type="dxa"/>
            <w:vAlign w:val="center"/>
          </w:tcPr>
          <w:p w14:paraId="030EFEA0" w14:textId="2BA758A2" w:rsidR="00984CCC" w:rsidRPr="00F1032E" w:rsidRDefault="00984CCC"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520B001E" w14:textId="73AEF900" w:rsidR="00984CCC" w:rsidRPr="00B711E9" w:rsidRDefault="00984CCC" w:rsidP="00984CCC">
            <w:pPr>
              <w:spacing w:line="276" w:lineRule="auto"/>
              <w:ind w:firstLine="0"/>
              <w:rPr>
                <w:rFonts w:asciiTheme="minorHAnsi" w:hAnsiTheme="minorHAnsi"/>
                <w:sz w:val="22"/>
                <w:szCs w:val="22"/>
              </w:rPr>
            </w:pPr>
            <w:r w:rsidRPr="00B711E9">
              <w:rPr>
                <w:rFonts w:asciiTheme="minorHAnsi" w:hAnsiTheme="minorHAnsi"/>
                <w:sz w:val="22"/>
                <w:szCs w:val="22"/>
              </w:rPr>
              <w:t>Macierz dyskowa musi mieć możliwość podłączenia dodatkowych dysków twardych o parametrach:</w:t>
            </w:r>
          </w:p>
          <w:p w14:paraId="0B1051C6" w14:textId="07254C7A" w:rsidR="00984CCC" w:rsidRPr="00F1032E" w:rsidRDefault="00984CCC" w:rsidP="00F1032E">
            <w:pPr>
              <w:pStyle w:val="Akapitzlist"/>
              <w:numPr>
                <w:ilvl w:val="0"/>
                <w:numId w:val="66"/>
              </w:numPr>
              <w:rPr>
                <w:rFonts w:asciiTheme="minorHAnsi" w:hAnsiTheme="minorHAnsi"/>
                <w:sz w:val="22"/>
                <w:szCs w:val="22"/>
              </w:rPr>
            </w:pPr>
            <w:r w:rsidRPr="00F1032E">
              <w:rPr>
                <w:rFonts w:asciiTheme="minorHAnsi" w:hAnsiTheme="minorHAnsi"/>
                <w:sz w:val="22"/>
                <w:szCs w:val="22"/>
              </w:rPr>
              <w:t>dyski SSD o pojemności minimum 1,6TB, 3,2TB oraz</w:t>
            </w:r>
          </w:p>
          <w:p w14:paraId="0C1DC85D" w14:textId="098DE6B7" w:rsidR="00984CCC" w:rsidRPr="00F1032E" w:rsidRDefault="00984CCC" w:rsidP="00F1032E">
            <w:pPr>
              <w:pStyle w:val="Akapitzlist"/>
              <w:numPr>
                <w:ilvl w:val="0"/>
                <w:numId w:val="66"/>
              </w:numPr>
              <w:rPr>
                <w:rFonts w:asciiTheme="minorHAnsi" w:hAnsiTheme="minorHAnsi"/>
                <w:sz w:val="22"/>
                <w:szCs w:val="22"/>
              </w:rPr>
            </w:pPr>
            <w:r w:rsidRPr="00F1032E">
              <w:rPr>
                <w:rFonts w:asciiTheme="minorHAnsi" w:hAnsiTheme="minorHAnsi"/>
                <w:sz w:val="22"/>
                <w:szCs w:val="22"/>
              </w:rPr>
              <w:t>dyski SATA lub NL-SAS o pojemności minimum 6TB oraz</w:t>
            </w:r>
          </w:p>
          <w:p w14:paraId="714AF638" w14:textId="42020AAC" w:rsidR="00984CCC" w:rsidRPr="00F1032E" w:rsidRDefault="00984CCC" w:rsidP="00F1032E">
            <w:pPr>
              <w:pStyle w:val="Akapitzlist"/>
              <w:numPr>
                <w:ilvl w:val="0"/>
                <w:numId w:val="66"/>
              </w:numPr>
              <w:rPr>
                <w:rFonts w:asciiTheme="minorHAnsi" w:hAnsiTheme="minorHAnsi"/>
                <w:sz w:val="22"/>
                <w:szCs w:val="22"/>
              </w:rPr>
            </w:pPr>
            <w:r w:rsidRPr="00F1032E">
              <w:rPr>
                <w:rFonts w:asciiTheme="minorHAnsi" w:hAnsiTheme="minorHAnsi"/>
                <w:sz w:val="22"/>
                <w:szCs w:val="22"/>
              </w:rPr>
              <w:t>dyski SAS o pojemności minimum 1.2TB</w:t>
            </w:r>
          </w:p>
        </w:tc>
      </w:tr>
      <w:tr w:rsidR="00984CCC" w:rsidRPr="00577C4D" w14:paraId="3C38596E" w14:textId="77777777" w:rsidTr="00F1032E">
        <w:trPr>
          <w:trHeight w:val="411"/>
        </w:trPr>
        <w:tc>
          <w:tcPr>
            <w:tcW w:w="1668" w:type="dxa"/>
            <w:vAlign w:val="center"/>
          </w:tcPr>
          <w:p w14:paraId="56803A01" w14:textId="1D8C163B" w:rsidR="00984CCC" w:rsidRPr="00F1032E" w:rsidRDefault="00984CCC"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103E2C5B" w14:textId="4EAD619C" w:rsidR="00984CCC" w:rsidRPr="00B711E9" w:rsidRDefault="00984CCC" w:rsidP="00B711E9">
            <w:pPr>
              <w:spacing w:line="276" w:lineRule="auto"/>
              <w:ind w:firstLine="0"/>
              <w:rPr>
                <w:rFonts w:asciiTheme="minorHAnsi" w:hAnsiTheme="minorHAnsi"/>
                <w:sz w:val="22"/>
                <w:szCs w:val="22"/>
              </w:rPr>
            </w:pPr>
            <w:r w:rsidRPr="00B711E9">
              <w:rPr>
                <w:rFonts w:asciiTheme="minorHAnsi" w:hAnsiTheme="minorHAnsi"/>
                <w:sz w:val="22"/>
                <w:szCs w:val="22"/>
              </w:rPr>
              <w:t>Macierz musi mieć możliwość utworzenia grupy RAID w której dwa dyski, które będą przechowywać dane parzystości.</w:t>
            </w:r>
          </w:p>
        </w:tc>
      </w:tr>
      <w:tr w:rsidR="00984CCC" w:rsidRPr="00577C4D" w14:paraId="5811D642" w14:textId="77777777" w:rsidTr="00F1032E">
        <w:trPr>
          <w:trHeight w:val="411"/>
        </w:trPr>
        <w:tc>
          <w:tcPr>
            <w:tcW w:w="1668" w:type="dxa"/>
            <w:vAlign w:val="center"/>
          </w:tcPr>
          <w:p w14:paraId="19834F74" w14:textId="71B93BAD" w:rsidR="00984CCC" w:rsidRPr="00F1032E" w:rsidRDefault="00984CCC"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5D8BD25B" w14:textId="4DBC0C33" w:rsidR="00984CCC" w:rsidRPr="00B711E9" w:rsidRDefault="00984CCC" w:rsidP="00B711E9">
            <w:pPr>
              <w:spacing w:line="276" w:lineRule="auto"/>
              <w:ind w:firstLine="0"/>
              <w:rPr>
                <w:rFonts w:asciiTheme="minorHAnsi" w:hAnsiTheme="minorHAnsi"/>
                <w:sz w:val="22"/>
                <w:szCs w:val="22"/>
              </w:rPr>
            </w:pPr>
            <w:r w:rsidRPr="00B711E9">
              <w:rPr>
                <w:rFonts w:asciiTheme="minorHAnsi" w:hAnsiTheme="minorHAnsi"/>
                <w:sz w:val="22"/>
                <w:szCs w:val="22"/>
              </w:rPr>
              <w:t>Awaria dwóch dowolnych dysków w obrębie takiej pojedynczej grupy RAID nie może spowodować utraty danych.</w:t>
            </w:r>
          </w:p>
        </w:tc>
      </w:tr>
      <w:tr w:rsidR="00984CCC" w:rsidRPr="00577C4D" w14:paraId="3C41CDB7" w14:textId="77777777" w:rsidTr="00F1032E">
        <w:trPr>
          <w:trHeight w:val="411"/>
        </w:trPr>
        <w:tc>
          <w:tcPr>
            <w:tcW w:w="1668" w:type="dxa"/>
            <w:vAlign w:val="center"/>
          </w:tcPr>
          <w:p w14:paraId="2F310661" w14:textId="541866FA" w:rsidR="00984CCC" w:rsidRPr="00F1032E" w:rsidRDefault="00984CCC"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06CE87F1" w14:textId="5F2EED34" w:rsidR="00984CCC" w:rsidRPr="00B711E9" w:rsidRDefault="00984CCC" w:rsidP="00B711E9">
            <w:pPr>
              <w:spacing w:line="276" w:lineRule="auto"/>
              <w:ind w:firstLine="0"/>
              <w:rPr>
                <w:rFonts w:asciiTheme="minorHAnsi" w:hAnsiTheme="minorHAnsi"/>
                <w:sz w:val="22"/>
                <w:szCs w:val="22"/>
              </w:rPr>
            </w:pPr>
            <w:r w:rsidRPr="00B711E9">
              <w:rPr>
                <w:rFonts w:asciiTheme="minorHAnsi" w:hAnsiTheme="minorHAnsi"/>
                <w:sz w:val="22"/>
                <w:szCs w:val="22"/>
              </w:rPr>
              <w:t>Kontrolery macierzy dyskowej muszą obsługiwać minimum 148 dysków</w:t>
            </w:r>
          </w:p>
        </w:tc>
      </w:tr>
      <w:tr w:rsidR="00984CCC" w:rsidRPr="00577C4D" w14:paraId="65C92AEC" w14:textId="77777777" w:rsidTr="00F1032E">
        <w:trPr>
          <w:trHeight w:val="411"/>
        </w:trPr>
        <w:tc>
          <w:tcPr>
            <w:tcW w:w="1668" w:type="dxa"/>
            <w:vAlign w:val="center"/>
          </w:tcPr>
          <w:p w14:paraId="406BF421" w14:textId="6BDD26ED" w:rsidR="00984CCC" w:rsidRPr="00F1032E" w:rsidRDefault="00984CCC"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08815C93" w14:textId="3FB23C61" w:rsidR="00984CCC" w:rsidRPr="00B711E9" w:rsidRDefault="00984CCC" w:rsidP="00B711E9">
            <w:pPr>
              <w:spacing w:line="276" w:lineRule="auto"/>
              <w:ind w:firstLine="0"/>
              <w:rPr>
                <w:rFonts w:asciiTheme="minorHAnsi" w:hAnsiTheme="minorHAnsi"/>
                <w:sz w:val="22"/>
                <w:szCs w:val="22"/>
              </w:rPr>
            </w:pPr>
            <w:r w:rsidRPr="00B711E9">
              <w:rPr>
                <w:rFonts w:asciiTheme="minorHAnsi" w:hAnsiTheme="minorHAnsi"/>
                <w:sz w:val="22"/>
                <w:szCs w:val="22"/>
              </w:rPr>
              <w:t>Macierz musi mieć możliwość rozbudowy on-line (przy ciągłym dostępie hostów do danych składowanych na macierzy) do 500 dysków.</w:t>
            </w:r>
          </w:p>
        </w:tc>
      </w:tr>
      <w:tr w:rsidR="00F63B84" w:rsidRPr="00577C4D" w14:paraId="76F99319" w14:textId="77777777" w:rsidTr="00F1032E">
        <w:trPr>
          <w:trHeight w:val="831"/>
        </w:trPr>
        <w:tc>
          <w:tcPr>
            <w:tcW w:w="1668" w:type="dxa"/>
            <w:vAlign w:val="center"/>
          </w:tcPr>
          <w:p w14:paraId="7A8540D5" w14:textId="0B888509" w:rsidR="00F63B84" w:rsidRPr="00DD0882" w:rsidRDefault="00F63B84"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65152356" w14:textId="5E9AD638" w:rsidR="00F63B84" w:rsidRPr="00B711E9" w:rsidRDefault="00577C4D" w:rsidP="00F1032E">
            <w:pPr>
              <w:spacing w:line="276" w:lineRule="auto"/>
              <w:ind w:firstLine="0"/>
              <w:rPr>
                <w:rFonts w:asciiTheme="minorHAnsi" w:hAnsiTheme="minorHAnsi"/>
                <w:bCs/>
                <w:sz w:val="22"/>
                <w:szCs w:val="22"/>
              </w:rPr>
            </w:pPr>
            <w:r w:rsidRPr="00B711E9">
              <w:rPr>
                <w:rFonts w:asciiTheme="minorHAnsi" w:hAnsiTheme="minorHAnsi"/>
                <w:sz w:val="22"/>
                <w:szCs w:val="22"/>
              </w:rPr>
              <w:t>Macierz dyskowa musi być złożona z minimum jednej pary identycznych kontrolerów tworzących klaster wysokiej dostępności (</w:t>
            </w:r>
            <w:r w:rsidR="00E20382">
              <w:rPr>
                <w:rFonts w:asciiTheme="minorHAnsi" w:hAnsiTheme="minorHAnsi"/>
                <w:sz w:val="22"/>
                <w:szCs w:val="22"/>
              </w:rPr>
              <w:t>H</w:t>
            </w:r>
            <w:r w:rsidRPr="00B711E9">
              <w:rPr>
                <w:rFonts w:asciiTheme="minorHAnsi" w:hAnsiTheme="minorHAnsi"/>
                <w:sz w:val="22"/>
                <w:szCs w:val="22"/>
              </w:rPr>
              <w:t xml:space="preserve">igh </w:t>
            </w:r>
            <w:r w:rsidR="00E20382">
              <w:rPr>
                <w:rFonts w:asciiTheme="minorHAnsi" w:hAnsiTheme="minorHAnsi"/>
                <w:sz w:val="22"/>
                <w:szCs w:val="22"/>
              </w:rPr>
              <w:t>A</w:t>
            </w:r>
            <w:r w:rsidRPr="00B711E9">
              <w:rPr>
                <w:rFonts w:asciiTheme="minorHAnsi" w:hAnsiTheme="minorHAnsi"/>
                <w:sz w:val="22"/>
                <w:szCs w:val="22"/>
              </w:rPr>
              <w:t xml:space="preserve">vailability </w:t>
            </w:r>
            <w:r w:rsidR="00E20382">
              <w:rPr>
                <w:rFonts w:asciiTheme="minorHAnsi" w:hAnsiTheme="minorHAnsi"/>
                <w:sz w:val="22"/>
                <w:szCs w:val="22"/>
              </w:rPr>
              <w:t>C</w:t>
            </w:r>
            <w:r w:rsidRPr="00B711E9">
              <w:rPr>
                <w:rFonts w:asciiTheme="minorHAnsi" w:hAnsiTheme="minorHAnsi"/>
                <w:sz w:val="22"/>
                <w:szCs w:val="22"/>
              </w:rPr>
              <w:t xml:space="preserve">luster). Każdy kontroler musi posiadać identyczną konfigurację, tzn. liczbę i parametry CPU, parametry i pojemność pamięci cache, parametry i liczbę portów we/wy.Te same kontrolery muszą udostępniać dane poprzez iSCSI, FCP, CIFS oraz NFS.  </w:t>
            </w:r>
          </w:p>
        </w:tc>
      </w:tr>
      <w:tr w:rsidR="005F2F3F" w:rsidRPr="00577C4D" w14:paraId="64E7B004" w14:textId="77777777" w:rsidTr="00F1032E">
        <w:trPr>
          <w:trHeight w:val="831"/>
        </w:trPr>
        <w:tc>
          <w:tcPr>
            <w:tcW w:w="1668" w:type="dxa"/>
            <w:vAlign w:val="center"/>
          </w:tcPr>
          <w:p w14:paraId="3D5E89EF" w14:textId="307C1C16" w:rsidR="005F2F3F" w:rsidRPr="00F1032E" w:rsidRDefault="005F2F3F"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6EDE6578" w14:textId="6F589D1F" w:rsidR="005F2F3F" w:rsidRPr="00B711E9" w:rsidRDefault="005F2F3F" w:rsidP="00B711E9">
            <w:pPr>
              <w:spacing w:line="276" w:lineRule="auto"/>
              <w:ind w:firstLine="0"/>
              <w:rPr>
                <w:rFonts w:asciiTheme="minorHAnsi" w:hAnsiTheme="minorHAnsi"/>
                <w:sz w:val="22"/>
                <w:szCs w:val="22"/>
              </w:rPr>
            </w:pPr>
            <w:r w:rsidRPr="00B711E9">
              <w:rPr>
                <w:rFonts w:asciiTheme="minorHAnsi" w:hAnsiTheme="minorHAnsi"/>
                <w:sz w:val="22"/>
                <w:szCs w:val="22"/>
              </w:rPr>
              <w:t>Obszar pamięci cache przeznaczony do zapisów danych, musi posiadać lustrzaną kopię (ang. mirror).</w:t>
            </w:r>
          </w:p>
        </w:tc>
      </w:tr>
      <w:tr w:rsidR="005F2F3F" w:rsidRPr="00577C4D" w14:paraId="34FA701F" w14:textId="77777777" w:rsidTr="00F1032E">
        <w:trPr>
          <w:trHeight w:val="831"/>
        </w:trPr>
        <w:tc>
          <w:tcPr>
            <w:tcW w:w="1668" w:type="dxa"/>
            <w:vAlign w:val="center"/>
          </w:tcPr>
          <w:p w14:paraId="24E8CD1A" w14:textId="77777777" w:rsidR="005F2F3F" w:rsidRPr="00F1032E" w:rsidRDefault="005F2F3F"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1211190B" w14:textId="139659C8" w:rsidR="005F2F3F" w:rsidRPr="00B711E9" w:rsidRDefault="005F2F3F" w:rsidP="00B711E9">
            <w:pPr>
              <w:spacing w:line="276" w:lineRule="auto"/>
              <w:ind w:firstLine="0"/>
              <w:rPr>
                <w:rFonts w:asciiTheme="minorHAnsi" w:hAnsiTheme="minorHAnsi"/>
                <w:sz w:val="22"/>
                <w:szCs w:val="22"/>
              </w:rPr>
            </w:pPr>
            <w:r w:rsidRPr="00B711E9">
              <w:rPr>
                <w:rFonts w:asciiTheme="minorHAnsi" w:hAnsiTheme="minorHAnsi"/>
                <w:sz w:val="22"/>
                <w:szCs w:val="22"/>
              </w:rPr>
              <w:t>Kontrolery w klastrze wysokiej dostępności muszą oferować funkcjonalność automatycznego przejmowania funkcjonalności i zadań w przypadku awarii drugiego kontrolera w tej samej parze</w:t>
            </w:r>
            <w:r>
              <w:rPr>
                <w:rFonts w:asciiTheme="minorHAnsi" w:hAnsiTheme="minorHAnsi"/>
                <w:sz w:val="22"/>
                <w:szCs w:val="22"/>
              </w:rPr>
              <w:t>.</w:t>
            </w:r>
          </w:p>
        </w:tc>
      </w:tr>
      <w:tr w:rsidR="005F2F3F" w:rsidRPr="00577C4D" w14:paraId="04463A4E" w14:textId="77777777" w:rsidTr="00F1032E">
        <w:trPr>
          <w:trHeight w:val="831"/>
        </w:trPr>
        <w:tc>
          <w:tcPr>
            <w:tcW w:w="1668" w:type="dxa"/>
            <w:vAlign w:val="center"/>
          </w:tcPr>
          <w:p w14:paraId="20102700" w14:textId="77777777" w:rsidR="005F2F3F" w:rsidRPr="00F1032E" w:rsidRDefault="005F2F3F"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26B4E1C6" w14:textId="4AEAB105" w:rsidR="005F2F3F" w:rsidRPr="00B711E9" w:rsidRDefault="005F2F3F" w:rsidP="00B711E9">
            <w:pPr>
              <w:spacing w:line="276" w:lineRule="auto"/>
              <w:ind w:firstLine="0"/>
              <w:rPr>
                <w:rFonts w:asciiTheme="minorHAnsi" w:hAnsiTheme="minorHAnsi"/>
                <w:sz w:val="22"/>
                <w:szCs w:val="22"/>
              </w:rPr>
            </w:pPr>
            <w:r w:rsidRPr="00B711E9">
              <w:rPr>
                <w:rFonts w:asciiTheme="minorHAnsi" w:hAnsiTheme="minorHAnsi"/>
                <w:sz w:val="22"/>
                <w:szCs w:val="22"/>
              </w:rPr>
              <w:t>Macierz musi mieć minimum 256GB  pamięci cache obsługującej zapis i odczyt dostępnej dla wszystkich wolumenów macierzy. Włączenie lub wyłączenie pamięci cache nie może wymagać operacji usunięcia i utworzenia na now</w:t>
            </w:r>
            <w:r>
              <w:rPr>
                <w:rFonts w:asciiTheme="minorHAnsi" w:hAnsiTheme="minorHAnsi"/>
                <w:sz w:val="22"/>
                <w:szCs w:val="22"/>
              </w:rPr>
              <w:t>o wolumenów lub grup dyskowych.</w:t>
            </w:r>
          </w:p>
        </w:tc>
      </w:tr>
      <w:tr w:rsidR="005F2F3F" w:rsidRPr="00577C4D" w14:paraId="641670D1" w14:textId="77777777" w:rsidTr="00F1032E">
        <w:trPr>
          <w:trHeight w:val="831"/>
        </w:trPr>
        <w:tc>
          <w:tcPr>
            <w:tcW w:w="1668" w:type="dxa"/>
            <w:vAlign w:val="center"/>
          </w:tcPr>
          <w:p w14:paraId="075C72C8" w14:textId="77777777" w:rsidR="005F2F3F" w:rsidRPr="00F1032E" w:rsidRDefault="005F2F3F"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00AC110B" w14:textId="67A475BF" w:rsidR="005F2F3F" w:rsidRPr="00B711E9" w:rsidRDefault="005F2F3F" w:rsidP="00B711E9">
            <w:pPr>
              <w:spacing w:line="276" w:lineRule="auto"/>
              <w:ind w:firstLine="0"/>
              <w:rPr>
                <w:rFonts w:asciiTheme="minorHAnsi" w:hAnsiTheme="minorHAnsi"/>
                <w:sz w:val="22"/>
                <w:szCs w:val="22"/>
              </w:rPr>
            </w:pPr>
            <w:r w:rsidRPr="00B711E9">
              <w:rPr>
                <w:rFonts w:asciiTheme="minorHAnsi" w:hAnsiTheme="minorHAnsi"/>
                <w:sz w:val="22"/>
                <w:szCs w:val="22"/>
              </w:rPr>
              <w:t>Każdy kontroler musi mieć możliwość obsługi dodatkowej pamięci cache w postaci dysków, które mają być wykorzystywane jako oddzielny obszar pamięci dla bloków danyc</w:t>
            </w:r>
            <w:r>
              <w:rPr>
                <w:rFonts w:asciiTheme="minorHAnsi" w:hAnsiTheme="minorHAnsi"/>
                <w:sz w:val="22"/>
                <w:szCs w:val="22"/>
              </w:rPr>
              <w:t>h odczytywanych i nadpisywanych</w:t>
            </w:r>
          </w:p>
        </w:tc>
      </w:tr>
      <w:tr w:rsidR="005F2F3F" w:rsidRPr="00577C4D" w14:paraId="547CF677" w14:textId="77777777" w:rsidTr="00F1032E">
        <w:trPr>
          <w:trHeight w:val="831"/>
        </w:trPr>
        <w:tc>
          <w:tcPr>
            <w:tcW w:w="1668" w:type="dxa"/>
            <w:vAlign w:val="center"/>
          </w:tcPr>
          <w:p w14:paraId="48627656" w14:textId="77777777" w:rsidR="005F2F3F" w:rsidRPr="00F1032E" w:rsidRDefault="005F2F3F"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046291B8" w14:textId="5E9D3F66" w:rsidR="005F2F3F" w:rsidRPr="00B711E9" w:rsidRDefault="005F2F3F" w:rsidP="00B711E9">
            <w:pPr>
              <w:spacing w:line="276" w:lineRule="auto"/>
              <w:ind w:firstLine="0"/>
              <w:rPr>
                <w:rFonts w:asciiTheme="minorHAnsi" w:hAnsiTheme="minorHAnsi"/>
                <w:sz w:val="22"/>
                <w:szCs w:val="22"/>
              </w:rPr>
            </w:pPr>
            <w:r w:rsidRPr="00B711E9">
              <w:rPr>
                <w:rFonts w:asciiTheme="minorHAnsi" w:hAnsiTheme="minorHAnsi"/>
                <w:sz w:val="22"/>
                <w:szCs w:val="22"/>
              </w:rPr>
              <w:t>System operacyjny kontrolerów musi natywnie obsługiwać automatyczny tiering bloków danych pomiędzy dyskami SSD, SAS, NL_SAS.</w:t>
            </w:r>
          </w:p>
        </w:tc>
      </w:tr>
      <w:tr w:rsidR="005F2F3F" w:rsidRPr="00577C4D" w14:paraId="5849E9BF" w14:textId="77777777" w:rsidTr="00F1032E">
        <w:trPr>
          <w:trHeight w:val="831"/>
        </w:trPr>
        <w:tc>
          <w:tcPr>
            <w:tcW w:w="1668" w:type="dxa"/>
            <w:vAlign w:val="center"/>
          </w:tcPr>
          <w:p w14:paraId="3F1E87A4" w14:textId="77777777" w:rsidR="005F2F3F" w:rsidRPr="00F1032E" w:rsidRDefault="005F2F3F"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11467D84" w14:textId="5816FD13" w:rsidR="005F2F3F" w:rsidRPr="00B711E9" w:rsidRDefault="005F2F3F" w:rsidP="00B711E9">
            <w:pPr>
              <w:spacing w:line="276" w:lineRule="auto"/>
              <w:ind w:firstLine="0"/>
              <w:rPr>
                <w:rFonts w:asciiTheme="minorHAnsi" w:hAnsiTheme="minorHAnsi"/>
                <w:sz w:val="22"/>
                <w:szCs w:val="22"/>
              </w:rPr>
            </w:pPr>
            <w:r w:rsidRPr="00B711E9">
              <w:rPr>
                <w:rFonts w:asciiTheme="minorHAnsi" w:hAnsiTheme="minorHAnsi"/>
                <w:sz w:val="22"/>
                <w:szCs w:val="22"/>
              </w:rPr>
              <w:t>Macierz dyskowa musi obsługiwać sumarycznie minimum 768GB pamięci SSD cache</w:t>
            </w:r>
            <w:r>
              <w:rPr>
                <w:rFonts w:asciiTheme="minorHAnsi" w:hAnsiTheme="minorHAnsi"/>
                <w:sz w:val="22"/>
                <w:szCs w:val="22"/>
              </w:rPr>
              <w:t>.</w:t>
            </w:r>
          </w:p>
        </w:tc>
      </w:tr>
      <w:tr w:rsidR="005F2F3F" w:rsidRPr="00577C4D" w14:paraId="3EE23201" w14:textId="77777777" w:rsidTr="00F1032E">
        <w:trPr>
          <w:trHeight w:val="831"/>
        </w:trPr>
        <w:tc>
          <w:tcPr>
            <w:tcW w:w="1668" w:type="dxa"/>
            <w:vAlign w:val="center"/>
          </w:tcPr>
          <w:p w14:paraId="5F076AE9" w14:textId="77777777" w:rsidR="005F2F3F" w:rsidRPr="00F1032E" w:rsidRDefault="005F2F3F"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3A9D480F" w14:textId="279BA3A6" w:rsidR="005F2F3F" w:rsidRPr="00B711E9" w:rsidRDefault="005F2F3F" w:rsidP="00B711E9">
            <w:pPr>
              <w:spacing w:line="276" w:lineRule="auto"/>
              <w:ind w:firstLine="0"/>
              <w:rPr>
                <w:rFonts w:asciiTheme="minorHAnsi" w:hAnsiTheme="minorHAnsi"/>
                <w:sz w:val="22"/>
                <w:szCs w:val="22"/>
              </w:rPr>
            </w:pPr>
            <w:r w:rsidRPr="00B711E9">
              <w:rPr>
                <w:rFonts w:asciiTheme="minorHAnsi" w:hAnsiTheme="minorHAnsi"/>
                <w:sz w:val="22"/>
                <w:szCs w:val="22"/>
              </w:rPr>
              <w:t>Każdy kontroler musi pracować pod kontrolą jednego</w:t>
            </w:r>
            <w:r>
              <w:rPr>
                <w:rFonts w:asciiTheme="minorHAnsi" w:hAnsiTheme="minorHAnsi"/>
                <w:sz w:val="22"/>
                <w:szCs w:val="22"/>
              </w:rPr>
              <w:t xml:space="preserve"> </w:t>
            </w:r>
            <w:r w:rsidRPr="00B711E9">
              <w:rPr>
                <w:rFonts w:asciiTheme="minorHAnsi" w:hAnsiTheme="minorHAnsi"/>
                <w:sz w:val="22"/>
                <w:szCs w:val="22"/>
              </w:rPr>
              <w:t>systemu operacyjnego stworzonego przez producenta urządzenia. Nie dopuszcza się zastosowania systemu, w którym udostępnianiem danych zarządzają różne systemy operacyjne w jednym zintegrowanym urządzeniu.</w:t>
            </w:r>
          </w:p>
        </w:tc>
      </w:tr>
      <w:tr w:rsidR="005F2F3F" w:rsidRPr="00577C4D" w14:paraId="29CF4A48" w14:textId="77777777" w:rsidTr="00F1032E">
        <w:trPr>
          <w:trHeight w:val="831"/>
        </w:trPr>
        <w:tc>
          <w:tcPr>
            <w:tcW w:w="1668" w:type="dxa"/>
            <w:vAlign w:val="center"/>
          </w:tcPr>
          <w:p w14:paraId="1AF77098" w14:textId="77777777" w:rsidR="005F2F3F" w:rsidRPr="00F1032E" w:rsidRDefault="005F2F3F"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21A74A04" w14:textId="2482A9D3" w:rsidR="005F2F3F" w:rsidRPr="00B711E9" w:rsidRDefault="005F2F3F" w:rsidP="00B711E9">
            <w:pPr>
              <w:spacing w:line="276" w:lineRule="auto"/>
              <w:ind w:firstLine="0"/>
              <w:rPr>
                <w:rFonts w:asciiTheme="minorHAnsi" w:hAnsiTheme="minorHAnsi"/>
                <w:sz w:val="22"/>
                <w:szCs w:val="22"/>
              </w:rPr>
            </w:pPr>
            <w:r w:rsidRPr="00B711E9">
              <w:rPr>
                <w:rFonts w:asciiTheme="minorHAnsi" w:hAnsiTheme="minorHAnsi"/>
                <w:sz w:val="22"/>
                <w:szCs w:val="22"/>
              </w:rPr>
              <w:t>Awaria dowolnego pojedynczego aktywnego elementu macierzy dyskowej nie może powodować przerwy w dostępie do danych.</w:t>
            </w:r>
          </w:p>
        </w:tc>
      </w:tr>
      <w:tr w:rsidR="005F2F3F" w:rsidRPr="00577C4D" w14:paraId="14CE1CBC" w14:textId="77777777" w:rsidTr="00F1032E">
        <w:trPr>
          <w:trHeight w:val="831"/>
        </w:trPr>
        <w:tc>
          <w:tcPr>
            <w:tcW w:w="1668" w:type="dxa"/>
            <w:vAlign w:val="center"/>
          </w:tcPr>
          <w:p w14:paraId="7B272701" w14:textId="77777777" w:rsidR="005F2F3F" w:rsidRPr="00F1032E" w:rsidRDefault="005F2F3F"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28104FB2" w14:textId="65640017" w:rsidR="005F2F3F" w:rsidRPr="00B711E9" w:rsidRDefault="005F2F3F" w:rsidP="00B711E9">
            <w:pPr>
              <w:spacing w:line="276" w:lineRule="auto"/>
              <w:ind w:firstLine="0"/>
              <w:rPr>
                <w:rFonts w:asciiTheme="minorHAnsi" w:hAnsiTheme="minorHAnsi"/>
                <w:sz w:val="22"/>
                <w:szCs w:val="22"/>
              </w:rPr>
            </w:pPr>
            <w:r w:rsidRPr="00B711E9">
              <w:rPr>
                <w:rFonts w:asciiTheme="minorHAnsi" w:hAnsiTheme="minorHAnsi"/>
                <w:sz w:val="22"/>
                <w:szCs w:val="22"/>
              </w:rPr>
              <w:t>Musi być możliwe utworzenie minimum 1000 wolumenów blokowych o rozmiarze minimum 128TB i pli</w:t>
            </w:r>
            <w:r>
              <w:rPr>
                <w:rFonts w:asciiTheme="minorHAnsi" w:hAnsiTheme="minorHAnsi"/>
                <w:sz w:val="22"/>
                <w:szCs w:val="22"/>
              </w:rPr>
              <w:t>kowych o rozmiarze minimum 64TB.</w:t>
            </w:r>
          </w:p>
        </w:tc>
      </w:tr>
      <w:tr w:rsidR="00494CFE" w:rsidRPr="00577C4D" w14:paraId="708DB5DB" w14:textId="77777777" w:rsidTr="00F1032E">
        <w:trPr>
          <w:trHeight w:val="831"/>
        </w:trPr>
        <w:tc>
          <w:tcPr>
            <w:tcW w:w="1668" w:type="dxa"/>
            <w:vAlign w:val="center"/>
          </w:tcPr>
          <w:p w14:paraId="222C751E" w14:textId="7518F86F" w:rsidR="00494CFE" w:rsidRPr="00F1032E" w:rsidRDefault="00494CFE" w:rsidP="00F1032E">
            <w:pPr>
              <w:pStyle w:val="Akapitzlist"/>
              <w:numPr>
                <w:ilvl w:val="0"/>
                <w:numId w:val="69"/>
              </w:numPr>
              <w:ind w:left="29" w:right="5" w:firstLine="0"/>
              <w:jc w:val="center"/>
              <w:rPr>
                <w:rFonts w:asciiTheme="minorHAnsi" w:hAnsiTheme="minorHAnsi"/>
                <w:bCs/>
                <w:sz w:val="22"/>
                <w:szCs w:val="22"/>
              </w:rPr>
            </w:pPr>
          </w:p>
        </w:tc>
        <w:tc>
          <w:tcPr>
            <w:tcW w:w="7371" w:type="dxa"/>
            <w:vAlign w:val="center"/>
          </w:tcPr>
          <w:p w14:paraId="327ED80C" w14:textId="5D3D4DFA" w:rsidR="00577C4D" w:rsidRPr="00B711E9" w:rsidRDefault="00577C4D" w:rsidP="00B711E9">
            <w:pPr>
              <w:spacing w:line="276" w:lineRule="auto"/>
              <w:ind w:firstLine="0"/>
              <w:rPr>
                <w:rFonts w:asciiTheme="minorHAnsi" w:hAnsiTheme="minorHAnsi"/>
                <w:sz w:val="22"/>
                <w:szCs w:val="22"/>
              </w:rPr>
            </w:pPr>
            <w:r w:rsidRPr="00B711E9">
              <w:rPr>
                <w:rFonts w:asciiTheme="minorHAnsi" w:hAnsiTheme="minorHAnsi"/>
                <w:sz w:val="22"/>
                <w:szCs w:val="22"/>
              </w:rPr>
              <w:t>Każdy kontroler musi być wyposażony w następujące działające porty</w:t>
            </w:r>
            <w:r w:rsidR="00114D92">
              <w:rPr>
                <w:rFonts w:asciiTheme="minorHAnsi" w:hAnsiTheme="minorHAnsi"/>
                <w:sz w:val="22"/>
                <w:szCs w:val="22"/>
              </w:rPr>
              <w:t>/interfejsy</w:t>
            </w:r>
            <w:r w:rsidRPr="00B711E9">
              <w:rPr>
                <w:rFonts w:asciiTheme="minorHAnsi" w:hAnsiTheme="minorHAnsi"/>
                <w:sz w:val="22"/>
                <w:szCs w:val="22"/>
              </w:rPr>
              <w:t>:</w:t>
            </w:r>
          </w:p>
          <w:p w14:paraId="3DCA8704" w14:textId="0E843662" w:rsidR="00114D92" w:rsidRDefault="00577C4D" w:rsidP="00F1032E">
            <w:pPr>
              <w:pStyle w:val="Akapitzlist"/>
              <w:numPr>
                <w:ilvl w:val="0"/>
                <w:numId w:val="67"/>
              </w:numPr>
              <w:rPr>
                <w:rFonts w:asciiTheme="minorHAnsi" w:hAnsiTheme="minorHAnsi"/>
                <w:sz w:val="22"/>
                <w:szCs w:val="22"/>
              </w:rPr>
            </w:pPr>
            <w:r w:rsidRPr="00F1032E">
              <w:rPr>
                <w:rFonts w:asciiTheme="minorHAnsi" w:hAnsiTheme="minorHAnsi"/>
                <w:sz w:val="22"/>
                <w:szCs w:val="22"/>
              </w:rPr>
              <w:t>2 porty 10G</w:t>
            </w:r>
            <w:r w:rsidR="00E20382" w:rsidRPr="00F1032E">
              <w:rPr>
                <w:rFonts w:asciiTheme="minorHAnsi" w:hAnsiTheme="minorHAnsi"/>
                <w:sz w:val="22"/>
                <w:szCs w:val="22"/>
              </w:rPr>
              <w:t>E B</w:t>
            </w:r>
            <w:r w:rsidRPr="00F1032E">
              <w:rPr>
                <w:rFonts w:asciiTheme="minorHAnsi" w:hAnsiTheme="minorHAnsi"/>
                <w:sz w:val="22"/>
                <w:szCs w:val="22"/>
              </w:rPr>
              <w:t>ase</w:t>
            </w:r>
            <w:r w:rsidR="00E20382" w:rsidRPr="00F1032E">
              <w:rPr>
                <w:rFonts w:asciiTheme="minorHAnsi" w:hAnsiTheme="minorHAnsi"/>
                <w:sz w:val="22"/>
                <w:szCs w:val="22"/>
              </w:rPr>
              <w:t>-</w:t>
            </w:r>
            <w:r w:rsidRPr="00F1032E">
              <w:rPr>
                <w:rFonts w:asciiTheme="minorHAnsi" w:hAnsiTheme="minorHAnsi"/>
                <w:sz w:val="22"/>
                <w:szCs w:val="22"/>
              </w:rPr>
              <w:t>T oraz 2 porty 10Gbps SFP+ do podłączania hostów i replikacji – porty muszą być obsadzone odpowiednimi wkładkami SFP+ SR</w:t>
            </w:r>
          </w:p>
          <w:p w14:paraId="63648DCE" w14:textId="51A8DF32" w:rsidR="00114D92" w:rsidRPr="00F1032E" w:rsidRDefault="00577C4D" w:rsidP="00F1032E">
            <w:pPr>
              <w:pStyle w:val="Akapitzlist"/>
              <w:numPr>
                <w:ilvl w:val="0"/>
                <w:numId w:val="67"/>
              </w:numPr>
              <w:rPr>
                <w:rFonts w:asciiTheme="minorHAnsi" w:hAnsiTheme="minorHAnsi"/>
                <w:sz w:val="22"/>
                <w:szCs w:val="22"/>
              </w:rPr>
            </w:pPr>
            <w:r w:rsidRPr="00F1032E">
              <w:rPr>
                <w:rFonts w:asciiTheme="minorHAnsi" w:hAnsiTheme="minorHAnsi"/>
                <w:sz w:val="22"/>
                <w:szCs w:val="22"/>
              </w:rPr>
              <w:lastRenderedPageBreak/>
              <w:t>1 port 1GbE Base-T do zdalnego zarządzania kontrolerem</w:t>
            </w:r>
          </w:p>
          <w:p w14:paraId="3D0E2630" w14:textId="203FA393" w:rsidR="00114D92" w:rsidRPr="00F1032E" w:rsidRDefault="00577C4D" w:rsidP="00F1032E">
            <w:pPr>
              <w:pStyle w:val="Akapitzlist"/>
              <w:numPr>
                <w:ilvl w:val="0"/>
                <w:numId w:val="67"/>
              </w:numPr>
              <w:rPr>
                <w:rFonts w:asciiTheme="minorHAnsi" w:hAnsiTheme="minorHAnsi"/>
                <w:sz w:val="22"/>
                <w:szCs w:val="22"/>
              </w:rPr>
            </w:pPr>
            <w:r w:rsidRPr="00F1032E">
              <w:rPr>
                <w:rFonts w:asciiTheme="minorHAnsi" w:hAnsiTheme="minorHAnsi"/>
                <w:sz w:val="22"/>
                <w:szCs w:val="22"/>
              </w:rPr>
              <w:t>2 porty SAS minimum 6Gbs do podłączania półek dyskowych</w:t>
            </w:r>
          </w:p>
          <w:p w14:paraId="1E95B6AC" w14:textId="0879B921" w:rsidR="00494CFE" w:rsidRPr="00F1032E" w:rsidRDefault="00577C4D" w:rsidP="00F1032E">
            <w:pPr>
              <w:pStyle w:val="Akapitzlist"/>
              <w:numPr>
                <w:ilvl w:val="0"/>
                <w:numId w:val="67"/>
              </w:numPr>
              <w:rPr>
                <w:rFonts w:asciiTheme="minorHAnsi" w:hAnsiTheme="minorHAnsi"/>
                <w:bCs/>
                <w:sz w:val="22"/>
                <w:szCs w:val="22"/>
              </w:rPr>
            </w:pPr>
            <w:r w:rsidRPr="00F1032E">
              <w:rPr>
                <w:rFonts w:asciiTheme="minorHAnsi" w:hAnsiTheme="minorHAnsi"/>
                <w:sz w:val="22"/>
                <w:szCs w:val="22"/>
              </w:rPr>
              <w:t xml:space="preserve">1 port </w:t>
            </w:r>
            <w:r w:rsidR="00E20382" w:rsidRPr="00F1032E">
              <w:rPr>
                <w:rFonts w:asciiTheme="minorHAnsi" w:hAnsiTheme="minorHAnsi"/>
                <w:sz w:val="22"/>
                <w:szCs w:val="22"/>
              </w:rPr>
              <w:t>konsolowy</w:t>
            </w:r>
          </w:p>
        </w:tc>
      </w:tr>
      <w:tr w:rsidR="00494CFE" w:rsidRPr="00577C4D" w14:paraId="117A2714" w14:textId="77777777" w:rsidTr="00F1032E">
        <w:trPr>
          <w:trHeight w:val="43"/>
        </w:trPr>
        <w:tc>
          <w:tcPr>
            <w:tcW w:w="1668" w:type="dxa"/>
            <w:vAlign w:val="center"/>
          </w:tcPr>
          <w:p w14:paraId="7CD24BF5" w14:textId="40BFE3D5" w:rsidR="00494CFE" w:rsidRPr="00F1032E" w:rsidRDefault="00494CFE" w:rsidP="00F1032E">
            <w:pPr>
              <w:pStyle w:val="Akapitzlist"/>
              <w:numPr>
                <w:ilvl w:val="0"/>
                <w:numId w:val="69"/>
              </w:numPr>
              <w:ind w:left="29" w:right="5" w:firstLine="0"/>
              <w:jc w:val="center"/>
              <w:rPr>
                <w:rFonts w:asciiTheme="minorHAnsi" w:hAnsiTheme="minorHAnsi"/>
                <w:bCs/>
                <w:sz w:val="22"/>
                <w:szCs w:val="22"/>
              </w:rPr>
            </w:pPr>
          </w:p>
        </w:tc>
        <w:tc>
          <w:tcPr>
            <w:tcW w:w="7371" w:type="dxa"/>
            <w:vAlign w:val="center"/>
          </w:tcPr>
          <w:p w14:paraId="2AB8E01B" w14:textId="31CFFFC2" w:rsidR="00494CFE" w:rsidRPr="00B711E9" w:rsidRDefault="00577C4D" w:rsidP="00F1032E">
            <w:pPr>
              <w:spacing w:line="276" w:lineRule="auto"/>
              <w:ind w:firstLine="0"/>
              <w:rPr>
                <w:rFonts w:asciiTheme="minorHAnsi" w:hAnsiTheme="minorHAnsi"/>
                <w:sz w:val="22"/>
                <w:szCs w:val="22"/>
              </w:rPr>
            </w:pPr>
            <w:r w:rsidRPr="00B711E9">
              <w:rPr>
                <w:rFonts w:asciiTheme="minorHAnsi" w:hAnsiTheme="minorHAnsi"/>
                <w:sz w:val="22"/>
                <w:szCs w:val="22"/>
              </w:rPr>
              <w:t>System operacyjny macierzy dyskowej musi natywnie obsługiwać mechanizm kopii migawkowych, który będzie dostępny dla wszystkich rodzajów danych udostępnianych. Niedopuszczalne są rozwiązania wykonujące kopie migawkowe jedynie w trybie Copy</w:t>
            </w:r>
            <w:r w:rsidR="00CB3313">
              <w:rPr>
                <w:rFonts w:asciiTheme="minorHAnsi" w:hAnsiTheme="minorHAnsi"/>
                <w:sz w:val="22"/>
                <w:szCs w:val="22"/>
              </w:rPr>
              <w:t>-</w:t>
            </w:r>
            <w:r w:rsidRPr="00B711E9">
              <w:rPr>
                <w:rFonts w:asciiTheme="minorHAnsi" w:hAnsiTheme="minorHAnsi"/>
                <w:sz w:val="22"/>
                <w:szCs w:val="22"/>
              </w:rPr>
              <w:t>On</w:t>
            </w:r>
            <w:r w:rsidR="00CB3313">
              <w:rPr>
                <w:rFonts w:asciiTheme="minorHAnsi" w:hAnsiTheme="minorHAnsi"/>
                <w:sz w:val="22"/>
                <w:szCs w:val="22"/>
              </w:rPr>
              <w:t>-</w:t>
            </w:r>
            <w:r w:rsidRPr="00B711E9">
              <w:rPr>
                <w:rFonts w:asciiTheme="minorHAnsi" w:hAnsiTheme="minorHAnsi"/>
                <w:sz w:val="22"/>
                <w:szCs w:val="22"/>
              </w:rPr>
              <w:t xml:space="preserve">Write. </w:t>
            </w:r>
          </w:p>
        </w:tc>
      </w:tr>
      <w:tr w:rsidR="00EC4A10" w:rsidRPr="00577C4D" w14:paraId="74A372D5" w14:textId="77777777" w:rsidTr="00F1032E">
        <w:trPr>
          <w:trHeight w:val="43"/>
        </w:trPr>
        <w:tc>
          <w:tcPr>
            <w:tcW w:w="1668" w:type="dxa"/>
            <w:vAlign w:val="center"/>
          </w:tcPr>
          <w:p w14:paraId="2BC4C759" w14:textId="77777777" w:rsidR="00EC4A10" w:rsidRPr="00F1032E" w:rsidRDefault="00EC4A10"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37207E8B" w14:textId="38FECF9D" w:rsidR="00EC4A10" w:rsidRPr="00B711E9" w:rsidRDefault="00EC4A10" w:rsidP="00B711E9">
            <w:pPr>
              <w:spacing w:line="276" w:lineRule="auto"/>
              <w:ind w:firstLine="0"/>
              <w:rPr>
                <w:rFonts w:asciiTheme="minorHAnsi" w:hAnsiTheme="minorHAnsi"/>
                <w:sz w:val="22"/>
                <w:szCs w:val="22"/>
              </w:rPr>
            </w:pPr>
            <w:r w:rsidRPr="00B711E9">
              <w:rPr>
                <w:rFonts w:asciiTheme="minorHAnsi" w:hAnsiTheme="minorHAnsi"/>
                <w:sz w:val="22"/>
                <w:szCs w:val="22"/>
              </w:rPr>
              <w:t>Odtwarzanie plików i folderów z kopii migawkowych wykonanych dla wolumenów plikowych udostępnionych dla systemów typu Windows i Unix musi być dostępne za pomocą wydzielonego udziału sieciowego z zachowaniem praw dostępu na poziomie użytkownika.</w:t>
            </w:r>
          </w:p>
        </w:tc>
      </w:tr>
      <w:tr w:rsidR="00EC4A10" w:rsidRPr="00577C4D" w14:paraId="1D4CD4F5" w14:textId="77777777" w:rsidTr="00F1032E">
        <w:trPr>
          <w:trHeight w:val="43"/>
        </w:trPr>
        <w:tc>
          <w:tcPr>
            <w:tcW w:w="1668" w:type="dxa"/>
            <w:vAlign w:val="center"/>
          </w:tcPr>
          <w:p w14:paraId="58B7A16C" w14:textId="77777777" w:rsidR="00EC4A10" w:rsidRPr="00F1032E" w:rsidRDefault="00EC4A10"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17B8882D" w14:textId="3BDB7EBD" w:rsidR="00EC4A10" w:rsidRPr="00B711E9" w:rsidRDefault="00EC4A10" w:rsidP="00B711E9">
            <w:pPr>
              <w:spacing w:line="276" w:lineRule="auto"/>
              <w:ind w:firstLine="0"/>
              <w:rPr>
                <w:rFonts w:asciiTheme="minorHAnsi" w:hAnsiTheme="minorHAnsi"/>
                <w:sz w:val="22"/>
                <w:szCs w:val="22"/>
              </w:rPr>
            </w:pPr>
            <w:r w:rsidRPr="00B711E9">
              <w:rPr>
                <w:rFonts w:asciiTheme="minorHAnsi" w:hAnsiTheme="minorHAnsi"/>
                <w:sz w:val="22"/>
                <w:szCs w:val="22"/>
              </w:rPr>
              <w:t xml:space="preserve">System operacyjny macierzy dyskowej musi umożliwiać i wykonywanie kopii migawkowych wolumenów plikowych, w trybie on-line, bez zatrzymywania operacji odczytu i zapisu. Deklarowana przez producenta liczba kopii migawkowych musi </w:t>
            </w:r>
            <w:r>
              <w:rPr>
                <w:rFonts w:asciiTheme="minorHAnsi" w:hAnsiTheme="minorHAnsi"/>
                <w:sz w:val="22"/>
                <w:szCs w:val="22"/>
              </w:rPr>
              <w:t>wynosić minimum 255 na wolumen.</w:t>
            </w:r>
          </w:p>
        </w:tc>
      </w:tr>
      <w:tr w:rsidR="00EC4A10" w:rsidRPr="00577C4D" w14:paraId="0E8C3DC5" w14:textId="77777777" w:rsidTr="00F1032E">
        <w:trPr>
          <w:trHeight w:val="43"/>
        </w:trPr>
        <w:tc>
          <w:tcPr>
            <w:tcW w:w="1668" w:type="dxa"/>
            <w:vAlign w:val="center"/>
          </w:tcPr>
          <w:p w14:paraId="6615A515" w14:textId="77777777" w:rsidR="00EC4A10" w:rsidRPr="00F1032E" w:rsidRDefault="00EC4A10"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676AFD81" w14:textId="17666721" w:rsidR="00EC4A10" w:rsidRPr="00B711E9" w:rsidRDefault="00EC4A10" w:rsidP="00B711E9">
            <w:pPr>
              <w:spacing w:line="276" w:lineRule="auto"/>
              <w:ind w:firstLine="0"/>
              <w:rPr>
                <w:rFonts w:asciiTheme="minorHAnsi" w:hAnsiTheme="minorHAnsi"/>
                <w:sz w:val="22"/>
                <w:szCs w:val="22"/>
              </w:rPr>
            </w:pPr>
            <w:r w:rsidRPr="00B711E9">
              <w:rPr>
                <w:rFonts w:asciiTheme="minorHAnsi" w:hAnsiTheme="minorHAnsi"/>
                <w:sz w:val="22"/>
                <w:szCs w:val="22"/>
              </w:rPr>
              <w:t>Musi być możliwe odtwarzanie danych z kopii migawkowych bezpo</w:t>
            </w:r>
            <w:r>
              <w:rPr>
                <w:rFonts w:asciiTheme="minorHAnsi" w:hAnsiTheme="minorHAnsi"/>
                <w:sz w:val="22"/>
                <w:szCs w:val="22"/>
              </w:rPr>
              <w:t>średnio na wolumen produkcyjny.</w:t>
            </w:r>
          </w:p>
        </w:tc>
      </w:tr>
      <w:tr w:rsidR="00EC4A10" w:rsidRPr="00577C4D" w14:paraId="5C62DA87" w14:textId="77777777" w:rsidTr="00F1032E">
        <w:trPr>
          <w:trHeight w:val="43"/>
        </w:trPr>
        <w:tc>
          <w:tcPr>
            <w:tcW w:w="1668" w:type="dxa"/>
            <w:vAlign w:val="center"/>
          </w:tcPr>
          <w:p w14:paraId="15DCA032" w14:textId="77777777" w:rsidR="00EC4A10" w:rsidRPr="00F1032E" w:rsidRDefault="00EC4A10"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4BFA4CD8" w14:textId="7A12C4B0" w:rsidR="00EC4A10" w:rsidRPr="00B711E9" w:rsidRDefault="00EC4A10" w:rsidP="00B711E9">
            <w:pPr>
              <w:spacing w:line="276" w:lineRule="auto"/>
              <w:ind w:firstLine="0"/>
              <w:rPr>
                <w:rFonts w:asciiTheme="minorHAnsi" w:hAnsiTheme="minorHAnsi"/>
                <w:sz w:val="22"/>
                <w:szCs w:val="22"/>
              </w:rPr>
            </w:pPr>
            <w:r w:rsidRPr="00B711E9">
              <w:rPr>
                <w:rFonts w:asciiTheme="minorHAnsi" w:hAnsiTheme="minorHAnsi"/>
                <w:sz w:val="22"/>
                <w:szCs w:val="22"/>
              </w:rPr>
              <w:t xml:space="preserve">Musi być możliwe zaprezentowanie kopii migawkowej </w:t>
            </w:r>
            <w:r>
              <w:rPr>
                <w:rFonts w:asciiTheme="minorHAnsi" w:hAnsiTheme="minorHAnsi"/>
                <w:sz w:val="22"/>
                <w:szCs w:val="22"/>
              </w:rPr>
              <w:t>w trybie do odczytu i zapisu.</w:t>
            </w:r>
          </w:p>
        </w:tc>
      </w:tr>
      <w:tr w:rsidR="00EC4A10" w:rsidRPr="00577C4D" w14:paraId="03FB6DB5" w14:textId="77777777" w:rsidTr="00F1032E">
        <w:trPr>
          <w:trHeight w:val="43"/>
        </w:trPr>
        <w:tc>
          <w:tcPr>
            <w:tcW w:w="1668" w:type="dxa"/>
            <w:vAlign w:val="center"/>
          </w:tcPr>
          <w:p w14:paraId="2D63953D" w14:textId="77777777" w:rsidR="00EC4A10" w:rsidRPr="00F1032E" w:rsidRDefault="00EC4A10"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6D489622" w14:textId="77777777" w:rsidR="00EC4A10" w:rsidRPr="00B711E9" w:rsidRDefault="00EC4A10" w:rsidP="00EC4A10">
            <w:pPr>
              <w:spacing w:line="276" w:lineRule="auto"/>
              <w:ind w:firstLine="0"/>
              <w:rPr>
                <w:rFonts w:asciiTheme="minorHAnsi" w:hAnsiTheme="minorHAnsi"/>
                <w:sz w:val="22"/>
                <w:szCs w:val="22"/>
              </w:rPr>
            </w:pPr>
            <w:r w:rsidRPr="00B711E9">
              <w:rPr>
                <w:rFonts w:asciiTheme="minorHAnsi" w:hAnsiTheme="minorHAnsi"/>
                <w:sz w:val="22"/>
                <w:szCs w:val="22"/>
              </w:rPr>
              <w:t>Należy dostarczyć oprogramowanie do wykonywania spójnych kopii danych aplikacji w minimum wersjach:</w:t>
            </w:r>
          </w:p>
          <w:p w14:paraId="14B48AF1" w14:textId="370721F7" w:rsidR="00EC4A10" w:rsidRPr="00B711E9" w:rsidRDefault="00EC4A10" w:rsidP="00EC4A10">
            <w:pPr>
              <w:spacing w:line="276" w:lineRule="auto"/>
              <w:rPr>
                <w:rFonts w:asciiTheme="minorHAnsi" w:hAnsiTheme="minorHAnsi"/>
                <w:sz w:val="22"/>
                <w:szCs w:val="22"/>
              </w:rPr>
            </w:pPr>
            <w:r w:rsidRPr="00B711E9">
              <w:rPr>
                <w:rFonts w:asciiTheme="minorHAnsi" w:hAnsiTheme="minorHAnsi"/>
                <w:sz w:val="22"/>
                <w:szCs w:val="22"/>
              </w:rPr>
              <w:t xml:space="preserve">Exchange </w:t>
            </w:r>
            <w:r w:rsidR="005C62CD">
              <w:rPr>
                <w:rFonts w:asciiTheme="minorHAnsi" w:hAnsiTheme="minorHAnsi"/>
                <w:sz w:val="22"/>
                <w:szCs w:val="22"/>
              </w:rPr>
              <w:t>2016</w:t>
            </w:r>
            <w:r>
              <w:rPr>
                <w:rFonts w:asciiTheme="minorHAnsi" w:hAnsiTheme="minorHAnsi"/>
                <w:sz w:val="22"/>
                <w:szCs w:val="22"/>
              </w:rPr>
              <w:t xml:space="preserve"> i nowsze</w:t>
            </w:r>
            <w:r w:rsidRPr="00B711E9">
              <w:rPr>
                <w:rFonts w:asciiTheme="minorHAnsi" w:hAnsiTheme="minorHAnsi"/>
                <w:sz w:val="22"/>
                <w:szCs w:val="22"/>
              </w:rPr>
              <w:t>, SQL Server 2008 i 2012</w:t>
            </w:r>
            <w:r>
              <w:rPr>
                <w:rFonts w:asciiTheme="minorHAnsi" w:hAnsiTheme="minorHAnsi"/>
                <w:sz w:val="22"/>
                <w:szCs w:val="22"/>
              </w:rPr>
              <w:t xml:space="preserve"> i nowsze</w:t>
            </w:r>
            <w:r w:rsidRPr="00B711E9">
              <w:rPr>
                <w:rFonts w:asciiTheme="minorHAnsi" w:hAnsiTheme="minorHAnsi"/>
                <w:sz w:val="22"/>
                <w:szCs w:val="22"/>
              </w:rPr>
              <w:t>, VMware dla blokowych i plikowych datastore.</w:t>
            </w:r>
          </w:p>
          <w:p w14:paraId="6D430B4D" w14:textId="77777777" w:rsidR="00EC4A10" w:rsidRPr="00B711E9" w:rsidRDefault="00EC4A10" w:rsidP="00EC4A10">
            <w:pPr>
              <w:spacing w:line="276" w:lineRule="auto"/>
              <w:rPr>
                <w:rFonts w:asciiTheme="minorHAnsi" w:hAnsiTheme="minorHAnsi"/>
                <w:sz w:val="22"/>
                <w:szCs w:val="22"/>
              </w:rPr>
            </w:pPr>
            <w:r w:rsidRPr="00B711E9">
              <w:rPr>
                <w:rFonts w:asciiTheme="minorHAnsi" w:hAnsiTheme="minorHAnsi"/>
                <w:sz w:val="22"/>
                <w:szCs w:val="22"/>
              </w:rPr>
              <w:t>Spójne kopie rozumiane jako funkcjonalność automatycznego przełączenia aplikacji w tryb wykonania spójnej kopii swoich danych.</w:t>
            </w:r>
          </w:p>
          <w:p w14:paraId="6060FDF4" w14:textId="40157B50" w:rsidR="00EC4A10" w:rsidRPr="00B711E9" w:rsidRDefault="00EC4A10" w:rsidP="00EC4A10">
            <w:pPr>
              <w:spacing w:line="276" w:lineRule="auto"/>
              <w:ind w:firstLine="0"/>
              <w:rPr>
                <w:rFonts w:asciiTheme="minorHAnsi" w:hAnsiTheme="minorHAnsi"/>
                <w:sz w:val="22"/>
                <w:szCs w:val="22"/>
              </w:rPr>
            </w:pPr>
            <w:r w:rsidRPr="00B711E9">
              <w:rPr>
                <w:rFonts w:asciiTheme="minorHAnsi" w:hAnsiTheme="minorHAnsi"/>
                <w:sz w:val="22"/>
                <w:szCs w:val="22"/>
              </w:rPr>
              <w:t>Oprogramowanie to musi rozpoznać na których wolumenach logicznych aplikacja składuje swoje dane i wykonać kopie tylko tych wolumenów.</w:t>
            </w:r>
          </w:p>
        </w:tc>
      </w:tr>
      <w:tr w:rsidR="00494CFE" w:rsidRPr="00577C4D" w14:paraId="6788CB0A" w14:textId="77777777" w:rsidTr="00F1032E">
        <w:trPr>
          <w:trHeight w:val="831"/>
        </w:trPr>
        <w:tc>
          <w:tcPr>
            <w:tcW w:w="1668" w:type="dxa"/>
            <w:vAlign w:val="center"/>
          </w:tcPr>
          <w:p w14:paraId="5E4233FA" w14:textId="13938B0C" w:rsidR="00494CFE" w:rsidRPr="00F1032E" w:rsidRDefault="00494CFE" w:rsidP="00F1032E">
            <w:pPr>
              <w:pStyle w:val="Akapitzlist"/>
              <w:numPr>
                <w:ilvl w:val="0"/>
                <w:numId w:val="69"/>
              </w:numPr>
              <w:ind w:left="29" w:right="5" w:firstLine="0"/>
              <w:jc w:val="center"/>
              <w:rPr>
                <w:rFonts w:asciiTheme="minorHAnsi" w:hAnsiTheme="minorHAnsi"/>
                <w:bCs/>
                <w:sz w:val="22"/>
                <w:szCs w:val="22"/>
              </w:rPr>
            </w:pPr>
          </w:p>
        </w:tc>
        <w:tc>
          <w:tcPr>
            <w:tcW w:w="7371" w:type="dxa"/>
            <w:vAlign w:val="center"/>
          </w:tcPr>
          <w:p w14:paraId="2CD0F662" w14:textId="2FCB74A0" w:rsidR="00494CFE" w:rsidRPr="00B711E9" w:rsidRDefault="00577C4D" w:rsidP="00F1032E">
            <w:pPr>
              <w:spacing w:line="276" w:lineRule="auto"/>
              <w:ind w:firstLine="0"/>
              <w:rPr>
                <w:bCs/>
              </w:rPr>
            </w:pPr>
            <w:r w:rsidRPr="00B711E9">
              <w:rPr>
                <w:rFonts w:asciiTheme="minorHAnsi" w:hAnsiTheme="minorHAnsi"/>
                <w:sz w:val="22"/>
                <w:szCs w:val="22"/>
              </w:rPr>
              <w:t>1.System operacyjny macierzy dyskowej musi udostępniać dane za pomocą protokołu CIFS i iSCSI - jeśli do uruchomienia potrzebna jest licencja to zamawiający wymaga jej dostarczenia. System operacyjny macierzy dyskowej musi mieć możliwość uruchomienia udostępniania danych za pomocą protokołów NFS oraz FC - licencje na protokoły CIFS, NFS, FCP oraz iSCSI są przedmiotem obecnego postępowania.</w:t>
            </w:r>
          </w:p>
        </w:tc>
      </w:tr>
      <w:tr w:rsidR="00CB3313" w:rsidRPr="00577C4D" w14:paraId="1179FFB4" w14:textId="77777777" w:rsidTr="00F1032E">
        <w:trPr>
          <w:trHeight w:val="831"/>
        </w:trPr>
        <w:tc>
          <w:tcPr>
            <w:tcW w:w="1668" w:type="dxa"/>
            <w:vAlign w:val="center"/>
          </w:tcPr>
          <w:p w14:paraId="0973C2B8" w14:textId="77777777" w:rsidR="00CB3313" w:rsidRPr="00F1032E" w:rsidRDefault="00CB3313"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3901B498" w14:textId="20B7FFA5" w:rsidR="00CB3313" w:rsidRPr="00B711E9" w:rsidRDefault="00CB3313" w:rsidP="00B711E9">
            <w:pPr>
              <w:spacing w:line="276" w:lineRule="auto"/>
              <w:ind w:firstLine="0"/>
              <w:rPr>
                <w:rFonts w:asciiTheme="minorHAnsi" w:hAnsiTheme="minorHAnsi"/>
                <w:sz w:val="22"/>
                <w:szCs w:val="22"/>
              </w:rPr>
            </w:pPr>
            <w:r w:rsidRPr="00B711E9">
              <w:rPr>
                <w:rFonts w:asciiTheme="minorHAnsi" w:hAnsiTheme="minorHAnsi"/>
                <w:sz w:val="22"/>
                <w:szCs w:val="22"/>
              </w:rPr>
              <w:t>Jednoczesna obsługa różnych protokołów dostępu do danych nie może być zrealizowana za pomocą dodatkowego oprogramowania, ani dodatkowych urządzeń pośredniczących typu wirtualizator, gateway, switch, etc.</w:t>
            </w:r>
          </w:p>
        </w:tc>
      </w:tr>
      <w:tr w:rsidR="00494CFE" w:rsidRPr="00577C4D" w14:paraId="77305509" w14:textId="77777777" w:rsidTr="00F1032E">
        <w:trPr>
          <w:trHeight w:val="831"/>
        </w:trPr>
        <w:tc>
          <w:tcPr>
            <w:tcW w:w="1668" w:type="dxa"/>
            <w:vAlign w:val="center"/>
          </w:tcPr>
          <w:p w14:paraId="3601E236" w14:textId="2B45F2CC" w:rsidR="00494CFE" w:rsidRPr="00F1032E" w:rsidRDefault="00494CFE" w:rsidP="00F1032E">
            <w:pPr>
              <w:pStyle w:val="Akapitzlist"/>
              <w:numPr>
                <w:ilvl w:val="0"/>
                <w:numId w:val="69"/>
              </w:numPr>
              <w:ind w:left="29" w:right="5" w:firstLine="0"/>
              <w:jc w:val="center"/>
              <w:rPr>
                <w:rFonts w:asciiTheme="minorHAnsi" w:hAnsiTheme="minorHAnsi"/>
                <w:bCs/>
                <w:sz w:val="22"/>
                <w:szCs w:val="22"/>
              </w:rPr>
            </w:pPr>
          </w:p>
        </w:tc>
        <w:tc>
          <w:tcPr>
            <w:tcW w:w="7371" w:type="dxa"/>
            <w:vAlign w:val="center"/>
          </w:tcPr>
          <w:p w14:paraId="01500DDC" w14:textId="11488C70" w:rsidR="00494CFE" w:rsidRPr="00B711E9" w:rsidRDefault="00577C4D" w:rsidP="00F1032E">
            <w:pPr>
              <w:spacing w:line="276" w:lineRule="auto"/>
              <w:ind w:firstLine="0"/>
              <w:rPr>
                <w:bCs/>
              </w:rPr>
            </w:pPr>
            <w:r w:rsidRPr="00B711E9">
              <w:rPr>
                <w:rFonts w:asciiTheme="minorHAnsi" w:hAnsiTheme="minorHAnsi"/>
                <w:sz w:val="22"/>
                <w:szCs w:val="22"/>
              </w:rPr>
              <w:t>System operacyjny macierzy dyskowej musi umożliwiać dynamiczną zmianę rozmiaru plikowych wolumenów danych: (zwiększanie) bez przerywania pracy i bez przerywania użytkownikom zewnętrznym dostępu do danych</w:t>
            </w:r>
          </w:p>
        </w:tc>
      </w:tr>
      <w:tr w:rsidR="00CB3313" w:rsidRPr="00577C4D" w14:paraId="080DB7C7" w14:textId="77777777" w:rsidTr="00F1032E">
        <w:trPr>
          <w:trHeight w:val="831"/>
        </w:trPr>
        <w:tc>
          <w:tcPr>
            <w:tcW w:w="1668" w:type="dxa"/>
            <w:vAlign w:val="center"/>
          </w:tcPr>
          <w:p w14:paraId="317A5775" w14:textId="77777777" w:rsidR="00CB3313" w:rsidRPr="00F1032E" w:rsidRDefault="00CB3313"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3D79E332" w14:textId="4A94BF8C" w:rsidR="00CB3313" w:rsidRPr="00B711E9" w:rsidRDefault="00CB3313" w:rsidP="00B711E9">
            <w:pPr>
              <w:spacing w:line="276" w:lineRule="auto"/>
              <w:ind w:firstLine="0"/>
              <w:rPr>
                <w:rFonts w:asciiTheme="minorHAnsi" w:hAnsiTheme="minorHAnsi"/>
                <w:sz w:val="22"/>
                <w:szCs w:val="22"/>
              </w:rPr>
            </w:pPr>
            <w:r w:rsidRPr="00B711E9">
              <w:rPr>
                <w:rFonts w:asciiTheme="minorHAnsi" w:hAnsiTheme="minorHAnsi"/>
                <w:sz w:val="22"/>
                <w:szCs w:val="22"/>
              </w:rPr>
              <w:t>Musi być możliwość konfiguracji macierzy dyskowej za pomocą GUI, zbieranie i wyświetlanie informacji o stanie zasobów macierzy dyskowej, prezentowanie i gromadzenie zdarzeń zachodzących w macierzy dyskowej oraz prezentowanie bieżących statystyk wydajnościowych macierzy dyskowej, podgląd parametrów wydajnościowych macierzy dyskowej w czasie rzeczywistym.</w:t>
            </w:r>
          </w:p>
        </w:tc>
      </w:tr>
      <w:tr w:rsidR="00CB3313" w:rsidRPr="00577C4D" w14:paraId="2CDF2525" w14:textId="77777777" w:rsidTr="00F1032E">
        <w:trPr>
          <w:trHeight w:val="831"/>
        </w:trPr>
        <w:tc>
          <w:tcPr>
            <w:tcW w:w="1668" w:type="dxa"/>
            <w:vAlign w:val="center"/>
          </w:tcPr>
          <w:p w14:paraId="0871D14F" w14:textId="77777777" w:rsidR="00CB3313" w:rsidRPr="00F1032E" w:rsidRDefault="00CB3313"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1177680B" w14:textId="6F6B9BA5" w:rsidR="00CB3313" w:rsidRPr="00B711E9" w:rsidRDefault="00CB3313" w:rsidP="00B711E9">
            <w:pPr>
              <w:spacing w:line="276" w:lineRule="auto"/>
              <w:ind w:firstLine="0"/>
              <w:rPr>
                <w:rFonts w:asciiTheme="minorHAnsi" w:hAnsiTheme="minorHAnsi"/>
                <w:sz w:val="22"/>
                <w:szCs w:val="22"/>
              </w:rPr>
            </w:pPr>
            <w:r w:rsidRPr="00B711E9">
              <w:rPr>
                <w:rFonts w:asciiTheme="minorHAnsi" w:hAnsiTheme="minorHAnsi"/>
                <w:sz w:val="22"/>
                <w:szCs w:val="22"/>
              </w:rPr>
              <w:t>Dostęp do CLI systemu operacyjnego kontrolerów musi odbywać się przy użyciu połączenia szyfrowanego.</w:t>
            </w:r>
          </w:p>
        </w:tc>
      </w:tr>
      <w:tr w:rsidR="00CB3313" w:rsidRPr="00577C4D" w14:paraId="70B833E1" w14:textId="77777777" w:rsidTr="00F1032E">
        <w:trPr>
          <w:trHeight w:val="831"/>
        </w:trPr>
        <w:tc>
          <w:tcPr>
            <w:tcW w:w="1668" w:type="dxa"/>
            <w:vAlign w:val="center"/>
          </w:tcPr>
          <w:p w14:paraId="4A0A5329" w14:textId="77777777" w:rsidR="00CB3313" w:rsidRPr="00F1032E" w:rsidRDefault="00CB3313"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092522E4" w14:textId="6B36ED81" w:rsidR="00CB3313"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W systemie operacyjnym kontrolera musi być możliwość utworzenia wirtualnych serwerów plików, a każdy wirtualny serwer plików musi obsługiwać użytkowników z innej domeny Microsoft Active Directory.</w:t>
            </w:r>
          </w:p>
        </w:tc>
      </w:tr>
      <w:tr w:rsidR="00CB3313" w:rsidRPr="00577C4D" w14:paraId="28F780CA" w14:textId="77777777" w:rsidTr="00F1032E">
        <w:trPr>
          <w:trHeight w:val="831"/>
        </w:trPr>
        <w:tc>
          <w:tcPr>
            <w:tcW w:w="1668" w:type="dxa"/>
            <w:vAlign w:val="center"/>
          </w:tcPr>
          <w:p w14:paraId="46894EAC" w14:textId="77777777" w:rsidR="00CB3313" w:rsidRPr="00F1032E" w:rsidRDefault="00CB3313"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1C9C084F" w14:textId="1CAC341E" w:rsidR="00CB3313"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W celu zabezpieczania danych macierz dyskowa musi posiadać licencję, która umożliwi wykonywanie replikacji jej zasobów na zasoby innej macierzy tej samej rodziny. Replikacja musi działać na poziomie systemu operacyjnego macierzy i pracować w trybie asynchronicznym bez potrzeby użycia urządzeń zewnętrznych typu gatawey, serwer pośredniczący, etc. Musi istnieć możliwość odwrócenia kierunku replikacji. Replikacja danych między macierzami nie może być zrealizowana zewnętrznym narzędziem software'owym. Licencja na replikację jest przedmiotem obecnego postępowania.</w:t>
            </w:r>
          </w:p>
        </w:tc>
      </w:tr>
      <w:tr w:rsidR="00CB3313" w:rsidRPr="00577C4D" w14:paraId="4FAA3B30" w14:textId="77777777" w:rsidTr="00F1032E">
        <w:trPr>
          <w:trHeight w:val="37"/>
        </w:trPr>
        <w:tc>
          <w:tcPr>
            <w:tcW w:w="1668" w:type="dxa"/>
            <w:vAlign w:val="center"/>
          </w:tcPr>
          <w:p w14:paraId="2488E2A1" w14:textId="77777777" w:rsidR="00CB3313" w:rsidRPr="00F1032E" w:rsidRDefault="00CB3313"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326B0BA3" w14:textId="1CC41E78" w:rsidR="00CB3313"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System operacyjny kontrolerów macierzy musi oferować funkcjonalność QoS (Quality of Service) dla dowolnego wolumenu blokowego, to znaczy musi być możliwość ograniczenia liczby operacji na sekundę lub przepustowości w kB (lub analogicznych jednostkach) na sekundę, jaka jest możliwa do uzyskania ze wskazanego przez administratora wolumenu.</w:t>
            </w:r>
          </w:p>
        </w:tc>
      </w:tr>
      <w:tr w:rsidR="00CB3313" w:rsidRPr="00577C4D" w14:paraId="30977A5B" w14:textId="77777777" w:rsidTr="00F1032E">
        <w:trPr>
          <w:trHeight w:val="831"/>
        </w:trPr>
        <w:tc>
          <w:tcPr>
            <w:tcW w:w="1668" w:type="dxa"/>
            <w:vAlign w:val="center"/>
          </w:tcPr>
          <w:p w14:paraId="129B7256" w14:textId="77777777" w:rsidR="00CB3313" w:rsidRPr="00F1032E" w:rsidRDefault="00CB3313" w:rsidP="00F1032E">
            <w:pPr>
              <w:pStyle w:val="Akapitzlist"/>
              <w:numPr>
                <w:ilvl w:val="0"/>
                <w:numId w:val="69"/>
              </w:numPr>
              <w:ind w:left="29" w:right="5" w:firstLine="0"/>
              <w:jc w:val="center"/>
              <w:rPr>
                <w:rFonts w:asciiTheme="minorHAnsi" w:hAnsiTheme="minorHAnsi"/>
                <w:sz w:val="22"/>
                <w:szCs w:val="22"/>
              </w:rPr>
            </w:pPr>
          </w:p>
        </w:tc>
        <w:tc>
          <w:tcPr>
            <w:tcW w:w="7371" w:type="dxa"/>
            <w:vAlign w:val="center"/>
          </w:tcPr>
          <w:p w14:paraId="707E1924" w14:textId="5BFDAB74" w:rsidR="00CB3313"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Wymagane jest szyfrowanie danych na dyskach. Należy dostarczyć niezbędne licencje na całą pojemność macierzy.</w:t>
            </w:r>
          </w:p>
        </w:tc>
      </w:tr>
      <w:tr w:rsidR="0084545C" w:rsidRPr="00577C4D" w14:paraId="1A7DC88C" w14:textId="77777777" w:rsidTr="00F1032E">
        <w:trPr>
          <w:trHeight w:val="37"/>
        </w:trPr>
        <w:tc>
          <w:tcPr>
            <w:tcW w:w="1668" w:type="dxa"/>
          </w:tcPr>
          <w:p w14:paraId="1A06B9C2" w14:textId="77777777" w:rsidR="0084545C" w:rsidRPr="00F1032E" w:rsidRDefault="0084545C"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04A71207" w14:textId="77777777" w:rsidR="0084545C" w:rsidRPr="00577C4D" w:rsidRDefault="0084545C" w:rsidP="00B711E9">
            <w:pPr>
              <w:spacing w:line="276" w:lineRule="auto"/>
              <w:ind w:firstLine="0"/>
              <w:rPr>
                <w:rFonts w:asciiTheme="minorHAnsi" w:hAnsiTheme="minorHAnsi"/>
                <w:sz w:val="22"/>
                <w:szCs w:val="22"/>
              </w:rPr>
            </w:pPr>
            <w:r w:rsidRPr="00B711E9">
              <w:rPr>
                <w:rFonts w:asciiTheme="minorHAnsi" w:hAnsiTheme="minorHAnsi"/>
                <w:sz w:val="22"/>
                <w:szCs w:val="22"/>
              </w:rPr>
              <w:t>Wymagana jest możliwość replikacji dwukierunkowej (bi-directional).</w:t>
            </w:r>
          </w:p>
          <w:p w14:paraId="0F1101C6" w14:textId="5E803723" w:rsidR="0084545C" w:rsidRPr="00B711E9" w:rsidRDefault="0084545C" w:rsidP="00B711E9">
            <w:pPr>
              <w:spacing w:line="276" w:lineRule="auto"/>
              <w:ind w:firstLine="0"/>
              <w:rPr>
                <w:rFonts w:asciiTheme="minorHAnsi" w:hAnsiTheme="minorHAnsi"/>
                <w:sz w:val="22"/>
                <w:szCs w:val="22"/>
              </w:rPr>
            </w:pPr>
          </w:p>
        </w:tc>
      </w:tr>
      <w:tr w:rsidR="007D07DE" w:rsidRPr="00577C4D" w14:paraId="76285371" w14:textId="77777777" w:rsidTr="00F1032E">
        <w:trPr>
          <w:trHeight w:val="37"/>
        </w:trPr>
        <w:tc>
          <w:tcPr>
            <w:tcW w:w="1668" w:type="dxa"/>
          </w:tcPr>
          <w:p w14:paraId="3E5093E0"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3445D5D0" w14:textId="168AC7AA"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Wymagana jest funkcjonalność kompresji i deduplikacji danych wysyłanych po sieci WAN.</w:t>
            </w:r>
          </w:p>
        </w:tc>
      </w:tr>
      <w:tr w:rsidR="007D07DE" w:rsidRPr="00577C4D" w14:paraId="360AC8E9" w14:textId="77777777" w:rsidTr="00F1032E">
        <w:trPr>
          <w:trHeight w:val="37"/>
        </w:trPr>
        <w:tc>
          <w:tcPr>
            <w:tcW w:w="1668" w:type="dxa"/>
          </w:tcPr>
          <w:p w14:paraId="294839B7"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52DAFC38" w14:textId="49130566"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T</w:t>
            </w:r>
            <w:r>
              <w:rPr>
                <w:rFonts w:asciiTheme="minorHAnsi" w:hAnsiTheme="minorHAnsi"/>
                <w:sz w:val="22"/>
                <w:szCs w:val="22"/>
              </w:rPr>
              <w:t>esty przywracania danych (Data Recovery)</w:t>
            </w:r>
            <w:r w:rsidRPr="00B711E9">
              <w:rPr>
                <w:rFonts w:asciiTheme="minorHAnsi" w:hAnsiTheme="minorHAnsi"/>
                <w:sz w:val="22"/>
                <w:szCs w:val="22"/>
              </w:rPr>
              <w:t xml:space="preserve"> muszą być możliwe bez konieczności zmian w działaniu replikacji (np. PAUSE, REVERSE).</w:t>
            </w:r>
          </w:p>
        </w:tc>
      </w:tr>
      <w:tr w:rsidR="007D07DE" w:rsidRPr="00577C4D" w14:paraId="62BBEF1B" w14:textId="77777777" w:rsidTr="00F1032E">
        <w:trPr>
          <w:trHeight w:val="37"/>
        </w:trPr>
        <w:tc>
          <w:tcPr>
            <w:tcW w:w="1668" w:type="dxa"/>
          </w:tcPr>
          <w:p w14:paraId="3A306ACA"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6E7D94A2" w14:textId="191EBCFC"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Oprogramowanie musi mieć możliwość automatycznego zainicjowania procesu REVERSE REPLICATION w przypadku procesów FAILOVER/FAILBACK.</w:t>
            </w:r>
          </w:p>
        </w:tc>
      </w:tr>
      <w:tr w:rsidR="007D07DE" w:rsidRPr="00577C4D" w14:paraId="3C490D55" w14:textId="77777777" w:rsidTr="00F1032E">
        <w:trPr>
          <w:trHeight w:val="37"/>
        </w:trPr>
        <w:tc>
          <w:tcPr>
            <w:tcW w:w="1668" w:type="dxa"/>
          </w:tcPr>
          <w:p w14:paraId="14262968"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170F2D49" w14:textId="1507C875"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Wymagana jest możliwość ciągłego wykonywania kopii (bez wykorzystania mechanizmu kopii migawkowych VMware) podczas pracy maszyny wirtualnej.</w:t>
            </w:r>
          </w:p>
        </w:tc>
      </w:tr>
      <w:tr w:rsidR="007D07DE" w:rsidRPr="00577C4D" w14:paraId="2A079CE6" w14:textId="77777777" w:rsidTr="00F1032E">
        <w:trPr>
          <w:trHeight w:val="37"/>
        </w:trPr>
        <w:tc>
          <w:tcPr>
            <w:tcW w:w="1668" w:type="dxa"/>
          </w:tcPr>
          <w:p w14:paraId="5A75D075"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74CAFAE2" w14:textId="3125A8AA"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Wymagane jest RPO na poziomie pojedynczych sekund.</w:t>
            </w:r>
          </w:p>
        </w:tc>
      </w:tr>
      <w:tr w:rsidR="007D07DE" w:rsidRPr="00577C4D" w14:paraId="6CF405F7" w14:textId="77777777" w:rsidTr="00F1032E">
        <w:trPr>
          <w:trHeight w:val="37"/>
        </w:trPr>
        <w:tc>
          <w:tcPr>
            <w:tcW w:w="1668" w:type="dxa"/>
          </w:tcPr>
          <w:p w14:paraId="398F731F"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4F403311" w14:textId="7663BEB9"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Wymagana jest możliwość wyboru dowolnego punktu w czasie (z ostatnich 5 dni), z którego chcemy odtworzyć dane lub całe środowisko.</w:t>
            </w:r>
          </w:p>
        </w:tc>
      </w:tr>
      <w:tr w:rsidR="007D07DE" w:rsidRPr="00577C4D" w14:paraId="1DBC9951" w14:textId="77777777" w:rsidTr="00F1032E">
        <w:trPr>
          <w:trHeight w:val="37"/>
        </w:trPr>
        <w:tc>
          <w:tcPr>
            <w:tcW w:w="1668" w:type="dxa"/>
          </w:tcPr>
          <w:p w14:paraId="1B039AE0"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745937BF" w14:textId="57D9EBC2"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Wymagana jest możliwość przeprowadzania testów DR bez zatrzymywania przetwarzania produkcyjnego.</w:t>
            </w:r>
          </w:p>
        </w:tc>
      </w:tr>
      <w:tr w:rsidR="007D07DE" w:rsidRPr="00577C4D" w14:paraId="3AC92E37" w14:textId="77777777" w:rsidTr="00F1032E">
        <w:trPr>
          <w:trHeight w:val="37"/>
        </w:trPr>
        <w:tc>
          <w:tcPr>
            <w:tcW w:w="1668" w:type="dxa"/>
          </w:tcPr>
          <w:p w14:paraId="5F4EAB11"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68059F9D" w14:textId="3F223C6C"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Wymagana jest możliwość tworzenia własnych scenariuszy odtwarzania w przypadku awarii.</w:t>
            </w:r>
          </w:p>
        </w:tc>
      </w:tr>
      <w:tr w:rsidR="007D07DE" w:rsidRPr="00577C4D" w14:paraId="01348166" w14:textId="77777777" w:rsidTr="00F1032E">
        <w:trPr>
          <w:trHeight w:val="37"/>
        </w:trPr>
        <w:tc>
          <w:tcPr>
            <w:tcW w:w="1668" w:type="dxa"/>
          </w:tcPr>
          <w:p w14:paraId="35FF768B"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24739554" w14:textId="40336F09"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Oprogramowanie musi mieć możliwość automatycznego wykonywania kopii maszyn wirtualnych pracujących w środowisku wykorzystującym technologie VMware VMotion, VMware S-VMotion, VMware DRS, VMware HA.</w:t>
            </w:r>
          </w:p>
        </w:tc>
      </w:tr>
      <w:tr w:rsidR="007D07DE" w:rsidRPr="00577C4D" w14:paraId="65559245" w14:textId="77777777" w:rsidTr="00F1032E">
        <w:trPr>
          <w:trHeight w:val="37"/>
        </w:trPr>
        <w:tc>
          <w:tcPr>
            <w:tcW w:w="1668" w:type="dxa"/>
          </w:tcPr>
          <w:p w14:paraId="09FBE4A3"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1F7EFA50" w14:textId="1216A7E0"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 xml:space="preserve">Oprogramowanie musi być odporne na krótkotrwałe problemy </w:t>
            </w:r>
            <w:r>
              <w:rPr>
                <w:rFonts w:asciiTheme="minorHAnsi" w:hAnsiTheme="minorHAnsi"/>
                <w:sz w:val="22"/>
                <w:szCs w:val="22"/>
              </w:rPr>
              <w:t xml:space="preserve">(np. przerwy w dostępności) </w:t>
            </w:r>
            <w:r w:rsidRPr="00B711E9">
              <w:rPr>
                <w:rFonts w:asciiTheme="minorHAnsi" w:hAnsiTheme="minorHAnsi"/>
                <w:sz w:val="22"/>
                <w:szCs w:val="22"/>
              </w:rPr>
              <w:t>związane z siecią WAN.</w:t>
            </w:r>
          </w:p>
        </w:tc>
      </w:tr>
      <w:tr w:rsidR="007D07DE" w:rsidRPr="00577C4D" w14:paraId="71CB7799" w14:textId="77777777" w:rsidTr="00F1032E">
        <w:trPr>
          <w:trHeight w:val="37"/>
        </w:trPr>
        <w:tc>
          <w:tcPr>
            <w:tcW w:w="1668" w:type="dxa"/>
          </w:tcPr>
          <w:p w14:paraId="2B4406DC"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6BC7F9EA" w14:textId="505FE5CD"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Oprogramowanie musi być odporne na zmiany sprzętowe środowiska (zmiany w warstwie sprzętowej nie mogą mieć negatywnego wpływu na działanie systemu).</w:t>
            </w:r>
          </w:p>
        </w:tc>
      </w:tr>
      <w:tr w:rsidR="007D07DE" w:rsidRPr="00577C4D" w14:paraId="72361CEB" w14:textId="77777777" w:rsidTr="00F1032E">
        <w:trPr>
          <w:trHeight w:val="37"/>
        </w:trPr>
        <w:tc>
          <w:tcPr>
            <w:tcW w:w="1668" w:type="dxa"/>
          </w:tcPr>
          <w:p w14:paraId="3D759F81"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6474DC59" w14:textId="0903D274"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 xml:space="preserve">Oprogramowanie musi posiadać pełną redundancję </w:t>
            </w:r>
            <w:r w:rsidR="0051371C">
              <w:rPr>
                <w:rFonts w:asciiTheme="minorHAnsi" w:hAnsiTheme="minorHAnsi"/>
                <w:sz w:val="22"/>
                <w:szCs w:val="22"/>
              </w:rPr>
              <w:t>bez pojedynczego punktu awarii.</w:t>
            </w:r>
          </w:p>
        </w:tc>
      </w:tr>
      <w:tr w:rsidR="007D07DE" w:rsidRPr="00577C4D" w14:paraId="6E6075C6" w14:textId="77777777" w:rsidTr="00F1032E">
        <w:trPr>
          <w:trHeight w:val="37"/>
        </w:trPr>
        <w:tc>
          <w:tcPr>
            <w:tcW w:w="1668" w:type="dxa"/>
          </w:tcPr>
          <w:p w14:paraId="7C13E3B7"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2213D85F" w14:textId="47272C2D"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Jeżeli pełna redundancja nie jest możliwa na poziomie samej aplikacji należy zaimplementować tą funk</w:t>
            </w:r>
            <w:r w:rsidR="0051371C">
              <w:rPr>
                <w:rFonts w:asciiTheme="minorHAnsi" w:hAnsiTheme="minorHAnsi"/>
                <w:sz w:val="22"/>
                <w:szCs w:val="22"/>
              </w:rPr>
              <w:t>cjonalność  na poziomie VMware.</w:t>
            </w:r>
          </w:p>
        </w:tc>
      </w:tr>
      <w:tr w:rsidR="007D07DE" w:rsidRPr="00577C4D" w14:paraId="247F9CBE" w14:textId="77777777" w:rsidTr="00F1032E">
        <w:trPr>
          <w:trHeight w:val="37"/>
        </w:trPr>
        <w:tc>
          <w:tcPr>
            <w:tcW w:w="1668" w:type="dxa"/>
          </w:tcPr>
          <w:p w14:paraId="325D53AF"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7734C349" w14:textId="77777777" w:rsidR="007D07DE" w:rsidRPr="00B711E9" w:rsidRDefault="007D07DE" w:rsidP="007D07DE">
            <w:pPr>
              <w:spacing w:line="276" w:lineRule="auto"/>
              <w:ind w:firstLine="0"/>
              <w:rPr>
                <w:rFonts w:asciiTheme="minorHAnsi" w:hAnsiTheme="minorHAnsi"/>
                <w:sz w:val="22"/>
                <w:szCs w:val="22"/>
              </w:rPr>
            </w:pPr>
            <w:r w:rsidRPr="00B711E9">
              <w:rPr>
                <w:rFonts w:asciiTheme="minorHAnsi" w:hAnsiTheme="minorHAnsi"/>
                <w:sz w:val="22"/>
                <w:szCs w:val="22"/>
              </w:rPr>
              <w:t>Koszty takiego rozwiązania muszą być uwzględnione w ofercie (licencje i usługi).</w:t>
            </w:r>
          </w:p>
          <w:p w14:paraId="41603FE2" w14:textId="48D057AB"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Oprogramowanie musi posiadać mechanizm synchronicznej replikacji między lokalizac</w:t>
            </w:r>
            <w:r w:rsidR="0051371C">
              <w:rPr>
                <w:rFonts w:asciiTheme="minorHAnsi" w:hAnsiTheme="minorHAnsi"/>
                <w:sz w:val="22"/>
                <w:szCs w:val="22"/>
              </w:rPr>
              <w:t>jami dla krytycznych maszyn VM.</w:t>
            </w:r>
          </w:p>
        </w:tc>
      </w:tr>
      <w:tr w:rsidR="007D07DE" w:rsidRPr="00577C4D" w14:paraId="5D7991BC" w14:textId="77777777" w:rsidTr="00F1032E">
        <w:trPr>
          <w:trHeight w:val="679"/>
        </w:trPr>
        <w:tc>
          <w:tcPr>
            <w:tcW w:w="1668" w:type="dxa"/>
          </w:tcPr>
          <w:p w14:paraId="54FBB2A3"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57010715" w14:textId="2763B431" w:rsidR="007D07DE" w:rsidRPr="00B711E9" w:rsidRDefault="007D07DE" w:rsidP="00DD0882">
            <w:pPr>
              <w:spacing w:line="276" w:lineRule="auto"/>
              <w:ind w:firstLine="0"/>
              <w:rPr>
                <w:rFonts w:asciiTheme="minorHAnsi" w:hAnsiTheme="minorHAnsi"/>
                <w:sz w:val="22"/>
                <w:szCs w:val="22"/>
              </w:rPr>
            </w:pPr>
            <w:r w:rsidRPr="00B711E9">
              <w:rPr>
                <w:rFonts w:asciiTheme="minorHAnsi" w:hAnsiTheme="minorHAnsi"/>
                <w:sz w:val="22"/>
                <w:szCs w:val="22"/>
              </w:rPr>
              <w:t xml:space="preserve">Jeżeli replikacja synchroniczna nie jest możliwa za pomocą tej samej aplikacji Wykonawca musi dostarczyć dodatkowe rozwiązanie do replikacji synchronicznej wybranych maszyn </w:t>
            </w:r>
            <w:r w:rsidRPr="00DD0882">
              <w:rPr>
                <w:rFonts w:asciiTheme="minorHAnsi" w:hAnsiTheme="minorHAnsi"/>
                <w:sz w:val="22"/>
                <w:szCs w:val="22"/>
              </w:rPr>
              <w:t>VM (</w:t>
            </w:r>
            <w:r w:rsidR="00DD0882" w:rsidRPr="00F1032E">
              <w:rPr>
                <w:rFonts w:asciiTheme="minorHAnsi" w:hAnsiTheme="minorHAnsi"/>
                <w:sz w:val="22"/>
                <w:szCs w:val="22"/>
              </w:rPr>
              <w:t>ok. 40</w:t>
            </w:r>
            <w:r w:rsidRPr="00DD0882">
              <w:rPr>
                <w:rFonts w:asciiTheme="minorHAnsi" w:hAnsiTheme="minorHAnsi"/>
                <w:sz w:val="22"/>
                <w:szCs w:val="22"/>
              </w:rPr>
              <w:t xml:space="preserve"> maszyn</w:t>
            </w:r>
            <w:r w:rsidR="0051371C" w:rsidRPr="00DD0882">
              <w:rPr>
                <w:rFonts w:asciiTheme="minorHAnsi" w:hAnsiTheme="minorHAnsi"/>
                <w:sz w:val="22"/>
                <w:szCs w:val="22"/>
              </w:rPr>
              <w:t>).</w:t>
            </w:r>
          </w:p>
        </w:tc>
      </w:tr>
      <w:tr w:rsidR="007D07DE" w:rsidRPr="00577C4D" w14:paraId="1491D059" w14:textId="77777777" w:rsidTr="00F1032E">
        <w:trPr>
          <w:trHeight w:val="37"/>
        </w:trPr>
        <w:tc>
          <w:tcPr>
            <w:tcW w:w="1668" w:type="dxa"/>
          </w:tcPr>
          <w:p w14:paraId="26BA8F29"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3E9BD483" w14:textId="77777777" w:rsidR="007D07DE" w:rsidRPr="00B711E9" w:rsidRDefault="007D07DE" w:rsidP="007D07DE">
            <w:pPr>
              <w:spacing w:line="276" w:lineRule="auto"/>
              <w:ind w:firstLine="0"/>
              <w:rPr>
                <w:rFonts w:asciiTheme="minorHAnsi" w:hAnsiTheme="minorHAnsi"/>
                <w:sz w:val="22"/>
                <w:szCs w:val="22"/>
              </w:rPr>
            </w:pPr>
            <w:r w:rsidRPr="00B711E9">
              <w:rPr>
                <w:rFonts w:asciiTheme="minorHAnsi" w:hAnsiTheme="minorHAnsi"/>
                <w:sz w:val="22"/>
                <w:szCs w:val="22"/>
              </w:rPr>
              <w:t>Oprogramowanie musi zapewnić następującą retencję przechowywanych kopi bezpieczeństwa:</w:t>
            </w:r>
          </w:p>
          <w:p w14:paraId="7B348904" w14:textId="77777777" w:rsidR="007D07DE" w:rsidRPr="00B711E9" w:rsidRDefault="007D07DE" w:rsidP="007D07DE">
            <w:pPr>
              <w:pStyle w:val="Akapitzlist"/>
              <w:numPr>
                <w:ilvl w:val="0"/>
                <w:numId w:val="56"/>
              </w:numPr>
              <w:spacing w:after="0"/>
              <w:jc w:val="left"/>
              <w:rPr>
                <w:rFonts w:asciiTheme="minorHAnsi" w:eastAsia="Times New Roman" w:hAnsiTheme="minorHAnsi"/>
                <w:sz w:val="22"/>
                <w:szCs w:val="22"/>
              </w:rPr>
            </w:pPr>
            <w:r w:rsidRPr="00B711E9">
              <w:rPr>
                <w:rFonts w:asciiTheme="minorHAnsi" w:eastAsia="Times New Roman" w:hAnsiTheme="minorHAnsi"/>
                <w:sz w:val="22"/>
                <w:szCs w:val="22"/>
              </w:rPr>
              <w:t>RPO</w:t>
            </w:r>
            <w:r>
              <w:rPr>
                <w:rFonts w:asciiTheme="minorHAnsi" w:eastAsia="Times New Roman" w:hAnsiTheme="minorHAnsi"/>
                <w:sz w:val="22"/>
                <w:szCs w:val="22"/>
              </w:rPr>
              <w:t xml:space="preserve"> </w:t>
            </w:r>
            <w:r w:rsidRPr="00B711E9">
              <w:rPr>
                <w:rFonts w:asciiTheme="minorHAnsi" w:eastAsia="Times New Roman" w:hAnsiTheme="minorHAnsi"/>
                <w:sz w:val="22"/>
                <w:szCs w:val="22"/>
              </w:rPr>
              <w:t>=</w:t>
            </w:r>
            <w:r>
              <w:rPr>
                <w:rFonts w:asciiTheme="minorHAnsi" w:eastAsia="Times New Roman" w:hAnsiTheme="minorHAnsi"/>
                <w:sz w:val="22"/>
                <w:szCs w:val="22"/>
              </w:rPr>
              <w:t xml:space="preserve"> </w:t>
            </w:r>
            <w:r w:rsidRPr="00B711E9">
              <w:rPr>
                <w:rFonts w:asciiTheme="minorHAnsi" w:eastAsia="Times New Roman" w:hAnsiTheme="minorHAnsi"/>
                <w:sz w:val="22"/>
                <w:szCs w:val="22"/>
              </w:rPr>
              <w:t xml:space="preserve">30s z ostatnich 24h, </w:t>
            </w:r>
          </w:p>
          <w:p w14:paraId="29796015" w14:textId="77777777" w:rsidR="007D07DE" w:rsidRPr="00B711E9" w:rsidRDefault="007D07DE" w:rsidP="007D07DE">
            <w:pPr>
              <w:pStyle w:val="Akapitzlist"/>
              <w:numPr>
                <w:ilvl w:val="0"/>
                <w:numId w:val="56"/>
              </w:numPr>
              <w:spacing w:after="0"/>
              <w:jc w:val="left"/>
              <w:rPr>
                <w:rFonts w:asciiTheme="minorHAnsi" w:eastAsia="Times New Roman" w:hAnsiTheme="minorHAnsi"/>
                <w:sz w:val="22"/>
                <w:szCs w:val="22"/>
              </w:rPr>
            </w:pPr>
            <w:r w:rsidRPr="00B711E9">
              <w:rPr>
                <w:rFonts w:asciiTheme="minorHAnsi" w:eastAsia="Times New Roman" w:hAnsiTheme="minorHAnsi"/>
                <w:sz w:val="22"/>
                <w:szCs w:val="22"/>
              </w:rPr>
              <w:t>RPO</w:t>
            </w:r>
            <w:r>
              <w:rPr>
                <w:rFonts w:asciiTheme="minorHAnsi" w:eastAsia="Times New Roman" w:hAnsiTheme="minorHAnsi"/>
                <w:sz w:val="22"/>
                <w:szCs w:val="22"/>
              </w:rPr>
              <w:t xml:space="preserve"> </w:t>
            </w:r>
            <w:r w:rsidRPr="00B711E9">
              <w:rPr>
                <w:rFonts w:asciiTheme="minorHAnsi" w:eastAsia="Times New Roman" w:hAnsiTheme="minorHAnsi"/>
                <w:sz w:val="22"/>
                <w:szCs w:val="22"/>
              </w:rPr>
              <w:t>=</w:t>
            </w:r>
            <w:r>
              <w:rPr>
                <w:rFonts w:asciiTheme="minorHAnsi" w:eastAsia="Times New Roman" w:hAnsiTheme="minorHAnsi"/>
                <w:sz w:val="22"/>
                <w:szCs w:val="22"/>
              </w:rPr>
              <w:t xml:space="preserve"> </w:t>
            </w:r>
            <w:r w:rsidRPr="00B711E9">
              <w:rPr>
                <w:rFonts w:asciiTheme="minorHAnsi" w:eastAsia="Times New Roman" w:hAnsiTheme="minorHAnsi"/>
                <w:sz w:val="22"/>
                <w:szCs w:val="22"/>
              </w:rPr>
              <w:t xml:space="preserve">24h z ostatniego tygodnia, </w:t>
            </w:r>
          </w:p>
          <w:p w14:paraId="5E12DC14" w14:textId="3BFAA8A7" w:rsidR="007D07DE" w:rsidRPr="00F1032E" w:rsidRDefault="007D07DE" w:rsidP="00F1032E">
            <w:pPr>
              <w:pStyle w:val="Akapitzlist"/>
              <w:numPr>
                <w:ilvl w:val="0"/>
                <w:numId w:val="56"/>
              </w:numPr>
              <w:spacing w:after="0"/>
              <w:jc w:val="left"/>
              <w:rPr>
                <w:rFonts w:asciiTheme="minorHAnsi" w:hAnsiTheme="minorHAnsi"/>
                <w:sz w:val="22"/>
                <w:szCs w:val="22"/>
              </w:rPr>
            </w:pPr>
            <w:r w:rsidRPr="00B711E9">
              <w:rPr>
                <w:rFonts w:asciiTheme="minorHAnsi" w:eastAsia="Times New Roman" w:hAnsiTheme="minorHAnsi"/>
                <w:sz w:val="22"/>
                <w:szCs w:val="22"/>
              </w:rPr>
              <w:t>RPO</w:t>
            </w:r>
            <w:r>
              <w:rPr>
                <w:rFonts w:asciiTheme="minorHAnsi" w:eastAsia="Times New Roman" w:hAnsiTheme="minorHAnsi"/>
                <w:sz w:val="22"/>
                <w:szCs w:val="22"/>
              </w:rPr>
              <w:t xml:space="preserve"> </w:t>
            </w:r>
            <w:r w:rsidRPr="00B711E9">
              <w:rPr>
                <w:rFonts w:asciiTheme="minorHAnsi" w:eastAsia="Times New Roman" w:hAnsiTheme="minorHAnsi"/>
                <w:sz w:val="22"/>
                <w:szCs w:val="22"/>
              </w:rPr>
              <w:t>=</w:t>
            </w:r>
            <w:r>
              <w:rPr>
                <w:rFonts w:asciiTheme="minorHAnsi" w:eastAsia="Times New Roman" w:hAnsiTheme="minorHAnsi"/>
                <w:sz w:val="22"/>
                <w:szCs w:val="22"/>
              </w:rPr>
              <w:t xml:space="preserve"> </w:t>
            </w:r>
            <w:r w:rsidRPr="00B711E9">
              <w:rPr>
                <w:rFonts w:asciiTheme="minorHAnsi" w:eastAsia="Times New Roman" w:hAnsiTheme="minorHAnsi"/>
                <w:sz w:val="22"/>
                <w:szCs w:val="22"/>
              </w:rPr>
              <w:t>1</w:t>
            </w:r>
            <w:r>
              <w:rPr>
                <w:rFonts w:asciiTheme="minorHAnsi" w:eastAsia="Times New Roman" w:hAnsiTheme="minorHAnsi"/>
                <w:sz w:val="22"/>
                <w:szCs w:val="22"/>
              </w:rPr>
              <w:t xml:space="preserve"> </w:t>
            </w:r>
            <w:r w:rsidRPr="00B711E9">
              <w:rPr>
                <w:rFonts w:asciiTheme="minorHAnsi" w:eastAsia="Times New Roman" w:hAnsiTheme="minorHAnsi"/>
                <w:sz w:val="22"/>
                <w:szCs w:val="22"/>
              </w:rPr>
              <w:t>tydzień z ostatniego miesiąca</w:t>
            </w:r>
          </w:p>
        </w:tc>
      </w:tr>
      <w:tr w:rsidR="007D07DE" w:rsidRPr="00577C4D" w14:paraId="1A3919D0" w14:textId="77777777" w:rsidTr="00F1032E">
        <w:trPr>
          <w:trHeight w:val="37"/>
        </w:trPr>
        <w:tc>
          <w:tcPr>
            <w:tcW w:w="1668" w:type="dxa"/>
          </w:tcPr>
          <w:p w14:paraId="340D2252"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76EA6BDE" w14:textId="1B056D99"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Dopuszcza się zastosowanie uzupełniającego oprogramowanie backupowego do składowania danych z dłuższą retencją.</w:t>
            </w:r>
          </w:p>
        </w:tc>
      </w:tr>
      <w:tr w:rsidR="007D07DE" w:rsidRPr="00577C4D" w14:paraId="4817E78F" w14:textId="77777777" w:rsidTr="00F1032E">
        <w:trPr>
          <w:trHeight w:val="37"/>
        </w:trPr>
        <w:tc>
          <w:tcPr>
            <w:tcW w:w="1668" w:type="dxa"/>
          </w:tcPr>
          <w:p w14:paraId="3025FDAB"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3C815147" w14:textId="3EB6F104"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Oba systemy</w:t>
            </w:r>
            <w:r w:rsidR="005C62CD">
              <w:rPr>
                <w:rFonts w:asciiTheme="minorHAnsi" w:hAnsiTheme="minorHAnsi"/>
                <w:sz w:val="22"/>
                <w:szCs w:val="22"/>
              </w:rPr>
              <w:t xml:space="preserve"> replikacji</w:t>
            </w:r>
            <w:r w:rsidRPr="00B711E9">
              <w:rPr>
                <w:rFonts w:asciiTheme="minorHAnsi" w:hAnsiTheme="minorHAnsi"/>
                <w:sz w:val="22"/>
                <w:szCs w:val="22"/>
              </w:rPr>
              <w:t xml:space="preserve"> muszą działać jednocześnie i być kompatybilne.</w:t>
            </w:r>
          </w:p>
        </w:tc>
      </w:tr>
      <w:tr w:rsidR="007D07DE" w:rsidRPr="00577C4D" w14:paraId="71F19640" w14:textId="77777777" w:rsidTr="00F1032E">
        <w:trPr>
          <w:trHeight w:val="37"/>
        </w:trPr>
        <w:tc>
          <w:tcPr>
            <w:tcW w:w="1668" w:type="dxa"/>
          </w:tcPr>
          <w:p w14:paraId="30E412F1"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12E67D99" w14:textId="77777777" w:rsidR="007D07DE" w:rsidRPr="00577C4D" w:rsidRDefault="007D07DE" w:rsidP="007D07DE">
            <w:pPr>
              <w:spacing w:line="276" w:lineRule="auto"/>
              <w:ind w:firstLine="0"/>
              <w:rPr>
                <w:rFonts w:asciiTheme="minorHAnsi" w:hAnsiTheme="minorHAnsi"/>
                <w:sz w:val="22"/>
                <w:szCs w:val="22"/>
              </w:rPr>
            </w:pPr>
            <w:r w:rsidRPr="00B711E9">
              <w:rPr>
                <w:rFonts w:asciiTheme="minorHAnsi" w:hAnsiTheme="minorHAnsi"/>
                <w:sz w:val="22"/>
                <w:szCs w:val="22"/>
              </w:rPr>
              <w:t>Wymagana jest możliwość zarządzania oprogramowaniem z poziomu vCenter.</w:t>
            </w:r>
          </w:p>
          <w:p w14:paraId="38B77ADF" w14:textId="77777777" w:rsidR="007D07DE" w:rsidRPr="00B711E9" w:rsidRDefault="007D07DE" w:rsidP="00B711E9">
            <w:pPr>
              <w:spacing w:line="276" w:lineRule="auto"/>
              <w:ind w:firstLine="0"/>
              <w:rPr>
                <w:rFonts w:asciiTheme="minorHAnsi" w:hAnsiTheme="minorHAnsi"/>
                <w:sz w:val="22"/>
                <w:szCs w:val="22"/>
              </w:rPr>
            </w:pPr>
          </w:p>
        </w:tc>
      </w:tr>
      <w:tr w:rsidR="007D07DE" w:rsidRPr="00577C4D" w14:paraId="270B5B09" w14:textId="77777777" w:rsidTr="00F1032E">
        <w:trPr>
          <w:trHeight w:val="114"/>
        </w:trPr>
        <w:tc>
          <w:tcPr>
            <w:tcW w:w="1668" w:type="dxa"/>
          </w:tcPr>
          <w:p w14:paraId="30919066"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5B5D5825" w14:textId="0D6B3906"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 xml:space="preserve">Wymagane jest wsparcie dla wykonywania kopii maszyn wirtualnych z systemów VMware w wersji </w:t>
            </w:r>
            <w:r>
              <w:rPr>
                <w:rFonts w:asciiTheme="minorHAnsi" w:hAnsiTheme="minorHAnsi"/>
                <w:sz w:val="22"/>
                <w:szCs w:val="22"/>
              </w:rPr>
              <w:t>6.0 i nowszych.</w:t>
            </w:r>
          </w:p>
        </w:tc>
      </w:tr>
      <w:tr w:rsidR="007D07DE" w:rsidRPr="00577C4D" w14:paraId="397C1102" w14:textId="77777777" w:rsidTr="00F1032E">
        <w:trPr>
          <w:trHeight w:val="1119"/>
        </w:trPr>
        <w:tc>
          <w:tcPr>
            <w:tcW w:w="1668" w:type="dxa"/>
          </w:tcPr>
          <w:p w14:paraId="78C6BE72" w14:textId="77777777" w:rsidR="007D07DE" w:rsidRPr="00F1032E" w:rsidRDefault="007D07DE"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7B850775" w14:textId="09500708" w:rsidR="007D07DE" w:rsidRPr="00B711E9" w:rsidRDefault="007D07DE" w:rsidP="00B711E9">
            <w:pPr>
              <w:spacing w:line="276" w:lineRule="auto"/>
              <w:ind w:firstLine="0"/>
              <w:rPr>
                <w:rFonts w:asciiTheme="minorHAnsi" w:hAnsiTheme="minorHAnsi"/>
                <w:sz w:val="22"/>
                <w:szCs w:val="22"/>
              </w:rPr>
            </w:pPr>
            <w:r w:rsidRPr="00B711E9">
              <w:rPr>
                <w:rFonts w:asciiTheme="minorHAnsi" w:hAnsiTheme="minorHAnsi"/>
                <w:sz w:val="22"/>
                <w:szCs w:val="22"/>
              </w:rPr>
              <w:t>Macierz wyposażona w ponad 256GB pamięci cache obsługującej zapis i odczyt dostępnej dla wszystkich wolumenów macierzy. Włączenie lub wyłączenie pamięci cache nie może wymagać operacji usunięcia i utworzenia na nowo wolumenów lub grup dyskowych.</w:t>
            </w:r>
          </w:p>
        </w:tc>
      </w:tr>
      <w:tr w:rsidR="004E6F3B" w:rsidRPr="00577C4D" w14:paraId="36DB6CD8" w14:textId="77777777" w:rsidTr="00F1032E">
        <w:trPr>
          <w:trHeight w:val="1114"/>
        </w:trPr>
        <w:tc>
          <w:tcPr>
            <w:tcW w:w="1668" w:type="dxa"/>
          </w:tcPr>
          <w:p w14:paraId="7E859885" w14:textId="048DE022" w:rsidR="004E6F3B" w:rsidRPr="00F1032E" w:rsidRDefault="004E6F3B"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123279D1" w14:textId="51DC2755" w:rsidR="004E6F3B" w:rsidRPr="007D07DE" w:rsidRDefault="004E6F3B">
            <w:pPr>
              <w:spacing w:line="276" w:lineRule="auto"/>
              <w:ind w:firstLine="0"/>
              <w:rPr>
                <w:rFonts w:asciiTheme="minorHAnsi" w:hAnsiTheme="minorHAnsi"/>
                <w:sz w:val="22"/>
                <w:szCs w:val="22"/>
              </w:rPr>
            </w:pPr>
            <w:r w:rsidRPr="00B711E9">
              <w:rPr>
                <w:rFonts w:asciiTheme="minorHAnsi" w:hAnsiTheme="minorHAnsi"/>
                <w:sz w:val="22"/>
                <w:szCs w:val="22"/>
              </w:rPr>
              <w:t>Możliwość instalacji więcej niż 24 dyski 2,5” w obudowie kontrolera. Macierz nie zajmuje więcej niż 2U w szafie RACK. Możliwość rozbudowy macierzy o półki dyskowe umożliwiające instalację dysków SSD, SAS i NL_SAS w tej samej półce dyskowej.</w:t>
            </w:r>
          </w:p>
        </w:tc>
      </w:tr>
      <w:tr w:rsidR="0084545C" w:rsidRPr="00577C4D" w14:paraId="4D44F4E7" w14:textId="77777777" w:rsidTr="00F1032E">
        <w:trPr>
          <w:trHeight w:val="1116"/>
        </w:trPr>
        <w:tc>
          <w:tcPr>
            <w:tcW w:w="1668" w:type="dxa"/>
          </w:tcPr>
          <w:p w14:paraId="26F20C4C" w14:textId="77777777" w:rsidR="0084545C" w:rsidRPr="0084545C" w:rsidRDefault="0084545C" w:rsidP="00F1032E">
            <w:pPr>
              <w:pStyle w:val="Akapitzlist"/>
              <w:ind w:left="29" w:right="5" w:firstLine="0"/>
              <w:jc w:val="center"/>
            </w:pPr>
          </w:p>
          <w:p w14:paraId="66A08F5F" w14:textId="0AFCC773" w:rsidR="0084545C" w:rsidRPr="00F1032E" w:rsidRDefault="0084545C" w:rsidP="00F1032E">
            <w:pPr>
              <w:pStyle w:val="Akapitzlist"/>
              <w:numPr>
                <w:ilvl w:val="0"/>
                <w:numId w:val="69"/>
              </w:numPr>
              <w:ind w:left="29" w:right="5" w:firstLine="0"/>
              <w:jc w:val="center"/>
              <w:rPr>
                <w:rFonts w:asciiTheme="minorHAnsi" w:hAnsiTheme="minorHAnsi"/>
                <w:sz w:val="22"/>
                <w:szCs w:val="22"/>
              </w:rPr>
            </w:pPr>
          </w:p>
        </w:tc>
        <w:tc>
          <w:tcPr>
            <w:tcW w:w="7371" w:type="dxa"/>
          </w:tcPr>
          <w:p w14:paraId="66DEA3A7" w14:textId="5C0D00D8" w:rsidR="0084545C" w:rsidRDefault="007D07DE" w:rsidP="00B711E9">
            <w:pPr>
              <w:spacing w:line="276" w:lineRule="auto"/>
              <w:ind w:firstLine="0"/>
              <w:rPr>
                <w:rFonts w:asciiTheme="minorHAnsi" w:hAnsiTheme="minorHAnsi"/>
                <w:sz w:val="22"/>
                <w:szCs w:val="22"/>
              </w:rPr>
            </w:pPr>
            <w:r>
              <w:rPr>
                <w:rFonts w:asciiTheme="minorHAnsi" w:hAnsiTheme="minorHAnsi"/>
                <w:sz w:val="22"/>
                <w:szCs w:val="22"/>
              </w:rPr>
              <w:t xml:space="preserve">Wymagania gwarancyjne. </w:t>
            </w:r>
            <w:r w:rsidR="0084545C" w:rsidRPr="00B711E9">
              <w:rPr>
                <w:rFonts w:asciiTheme="minorHAnsi" w:hAnsiTheme="minorHAnsi"/>
                <w:sz w:val="22"/>
                <w:szCs w:val="22"/>
              </w:rPr>
              <w:t xml:space="preserve">Macierz i wszystkie zaoferowane podzespoły muszą być objęte gwarancją na okres </w:t>
            </w:r>
            <w:r w:rsidR="00863DB9">
              <w:rPr>
                <w:rFonts w:asciiTheme="minorHAnsi" w:hAnsiTheme="minorHAnsi"/>
                <w:sz w:val="22"/>
                <w:szCs w:val="22"/>
              </w:rPr>
              <w:t>60 miesięcy</w:t>
            </w:r>
            <w:r w:rsidR="0084545C" w:rsidRPr="00B711E9">
              <w:rPr>
                <w:rFonts w:asciiTheme="minorHAnsi" w:hAnsiTheme="minorHAnsi"/>
                <w:sz w:val="22"/>
                <w:szCs w:val="22"/>
              </w:rPr>
              <w:t>, czas naprawy Następny Dzień Roboczy. Uszkodzone dyski pozostają własnością Zamawiającego.</w:t>
            </w:r>
          </w:p>
          <w:p w14:paraId="06392765" w14:textId="77777777" w:rsidR="004E6F3B" w:rsidRDefault="004E6F3B" w:rsidP="00B711E9">
            <w:pPr>
              <w:spacing w:line="276" w:lineRule="auto"/>
              <w:ind w:firstLine="0"/>
              <w:rPr>
                <w:rFonts w:asciiTheme="minorHAnsi" w:hAnsiTheme="minorHAnsi"/>
                <w:sz w:val="22"/>
                <w:szCs w:val="22"/>
              </w:rPr>
            </w:pPr>
          </w:p>
          <w:p w14:paraId="38A92D8B" w14:textId="4DCD2660" w:rsidR="004E6F3B" w:rsidRPr="0084545C" w:rsidRDefault="004E6F3B" w:rsidP="00B711E9">
            <w:pPr>
              <w:spacing w:line="276" w:lineRule="auto"/>
              <w:ind w:firstLine="0"/>
              <w:rPr>
                <w:rFonts w:asciiTheme="minorHAnsi" w:hAnsiTheme="minorHAnsi"/>
                <w:sz w:val="22"/>
                <w:szCs w:val="22"/>
              </w:rPr>
            </w:pPr>
          </w:p>
        </w:tc>
      </w:tr>
    </w:tbl>
    <w:p w14:paraId="5F8D25C2" w14:textId="77777777" w:rsidR="00482855" w:rsidRDefault="00F04ABC" w:rsidP="003C19B1">
      <w:pPr>
        <w:pStyle w:val="Nagwek2"/>
      </w:pPr>
      <w:bookmarkStart w:id="175" w:name="_Toc514405914"/>
      <w:r w:rsidRPr="000D7DA5">
        <w:t>Urządzenia sieciowe</w:t>
      </w:r>
      <w:bookmarkEnd w:id="175"/>
    </w:p>
    <w:p w14:paraId="5A452B2F" w14:textId="26B9A8E4" w:rsidR="00811CFA" w:rsidRPr="00811CFA" w:rsidRDefault="006F1066">
      <w:pPr>
        <w:pStyle w:val="Nagwek3"/>
      </w:pPr>
      <w:bookmarkStart w:id="176" w:name="_Toc514405915"/>
      <w:r w:rsidRPr="000D7DA5">
        <w:t>Urządzeni</w:t>
      </w:r>
      <w:r w:rsidR="007C000F">
        <w:t>e</w:t>
      </w:r>
      <w:r w:rsidRPr="000D7DA5">
        <w:t xml:space="preserve"> sieci LAN</w:t>
      </w:r>
      <w:r w:rsidR="007C000F">
        <w:t>, przełącznik</w:t>
      </w:r>
      <w:r w:rsidR="00FF5C01" w:rsidRPr="000D7DA5">
        <w:t xml:space="preserve"> </w:t>
      </w:r>
      <w:r w:rsidR="00EC3C73" w:rsidRPr="000D7DA5">
        <w:t>– 2 szt.</w:t>
      </w:r>
      <w:bookmarkEnd w:id="176"/>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343"/>
      </w:tblGrid>
      <w:tr w:rsidR="00A63161" w:rsidRPr="00C84684" w14:paraId="3D59A0D3" w14:textId="77777777" w:rsidTr="00F1032E">
        <w:trPr>
          <w:trHeight w:val="1030"/>
        </w:trPr>
        <w:tc>
          <w:tcPr>
            <w:tcW w:w="1696" w:type="dxa"/>
            <w:shd w:val="clear" w:color="auto" w:fill="4F81BD" w:themeFill="accent1"/>
            <w:vAlign w:val="center"/>
          </w:tcPr>
          <w:p w14:paraId="5E3F33D1" w14:textId="77777777" w:rsidR="00A63161" w:rsidRPr="00B711E9" w:rsidRDefault="00A63161">
            <w:pPr>
              <w:spacing w:line="276" w:lineRule="auto"/>
              <w:ind w:firstLine="0"/>
              <w:jc w:val="left"/>
              <w:rPr>
                <w:rFonts w:asciiTheme="minorHAnsi" w:hAnsiTheme="minorHAnsi"/>
                <w:b/>
                <w:bCs/>
                <w:sz w:val="22"/>
                <w:szCs w:val="22"/>
              </w:rPr>
            </w:pPr>
            <w:r w:rsidRPr="00B711E9">
              <w:rPr>
                <w:rFonts w:asciiTheme="minorHAnsi" w:hAnsiTheme="minorHAnsi"/>
                <w:b/>
                <w:bCs/>
                <w:color w:val="000000" w:themeColor="text1"/>
                <w:sz w:val="22"/>
                <w:szCs w:val="22"/>
              </w:rPr>
              <w:t>Kod wymagania</w:t>
            </w:r>
          </w:p>
        </w:tc>
        <w:tc>
          <w:tcPr>
            <w:tcW w:w="7343" w:type="dxa"/>
            <w:shd w:val="clear" w:color="auto" w:fill="4F81BD" w:themeFill="accent1"/>
            <w:vAlign w:val="center"/>
            <w:hideMark/>
          </w:tcPr>
          <w:p w14:paraId="39B3AF52" w14:textId="77777777" w:rsidR="00A63161" w:rsidRPr="00B711E9" w:rsidRDefault="00A63161">
            <w:pPr>
              <w:spacing w:line="276" w:lineRule="auto"/>
              <w:ind w:firstLine="0"/>
              <w:jc w:val="left"/>
              <w:rPr>
                <w:rFonts w:asciiTheme="minorHAnsi" w:hAnsiTheme="minorHAnsi"/>
                <w:b/>
                <w:bCs/>
                <w:sz w:val="22"/>
                <w:szCs w:val="22"/>
              </w:rPr>
            </w:pPr>
            <w:r w:rsidRPr="00B711E9">
              <w:rPr>
                <w:rFonts w:asciiTheme="minorHAnsi" w:hAnsiTheme="minorHAnsi"/>
                <w:b/>
                <w:bCs/>
                <w:sz w:val="22"/>
                <w:szCs w:val="22"/>
              </w:rPr>
              <w:t>Opis wymagania</w:t>
            </w:r>
          </w:p>
        </w:tc>
      </w:tr>
      <w:tr w:rsidR="00347737" w:rsidRPr="00C84684" w14:paraId="077CEFD2" w14:textId="77777777" w:rsidTr="00F1032E">
        <w:trPr>
          <w:trHeight w:val="485"/>
          <w:tblHeader/>
        </w:trPr>
        <w:tc>
          <w:tcPr>
            <w:tcW w:w="1696" w:type="dxa"/>
            <w:vAlign w:val="center"/>
          </w:tcPr>
          <w:p w14:paraId="327B95CC" w14:textId="3B90EA93" w:rsidR="00347737" w:rsidRPr="00F1032E" w:rsidRDefault="00347737" w:rsidP="00F1032E">
            <w:pPr>
              <w:pStyle w:val="Akapitzlist"/>
              <w:numPr>
                <w:ilvl w:val="0"/>
                <w:numId w:val="72"/>
              </w:numPr>
              <w:ind w:left="0" w:firstLine="0"/>
              <w:jc w:val="center"/>
              <w:rPr>
                <w:rFonts w:asciiTheme="minorHAnsi" w:hAnsiTheme="minorHAnsi"/>
                <w:bCs/>
                <w:sz w:val="22"/>
                <w:szCs w:val="22"/>
              </w:rPr>
            </w:pPr>
          </w:p>
        </w:tc>
        <w:tc>
          <w:tcPr>
            <w:tcW w:w="7343" w:type="dxa"/>
            <w:vAlign w:val="center"/>
            <w:hideMark/>
          </w:tcPr>
          <w:p w14:paraId="23FB9354" w14:textId="4C7B4A86" w:rsidR="00C84684" w:rsidRPr="00B711E9" w:rsidRDefault="00C84684" w:rsidP="00B711E9">
            <w:pPr>
              <w:spacing w:line="276" w:lineRule="auto"/>
              <w:ind w:firstLine="0"/>
              <w:rPr>
                <w:rFonts w:asciiTheme="minorHAnsi" w:hAnsiTheme="minorHAnsi" w:cstheme="minorHAnsi"/>
                <w:color w:val="000000"/>
                <w:sz w:val="22"/>
                <w:szCs w:val="22"/>
              </w:rPr>
            </w:pPr>
            <w:r w:rsidRPr="00B711E9">
              <w:rPr>
                <w:rFonts w:asciiTheme="minorHAnsi" w:hAnsiTheme="minorHAnsi" w:cstheme="minorHAnsi"/>
                <w:color w:val="000000"/>
                <w:sz w:val="22"/>
                <w:szCs w:val="22"/>
              </w:rPr>
              <w:t>Przełącznik 1U wyposażony w porty</w:t>
            </w:r>
            <w:r w:rsidR="00811CFA">
              <w:rPr>
                <w:rFonts w:asciiTheme="minorHAnsi" w:hAnsiTheme="minorHAnsi" w:cstheme="minorHAnsi"/>
                <w:color w:val="000000"/>
                <w:sz w:val="22"/>
                <w:szCs w:val="22"/>
              </w:rPr>
              <w:t>/interfejsy</w:t>
            </w:r>
            <w:r w:rsidRPr="00B711E9">
              <w:rPr>
                <w:rFonts w:asciiTheme="minorHAnsi" w:hAnsiTheme="minorHAnsi" w:cstheme="minorHAnsi"/>
                <w:color w:val="000000"/>
                <w:sz w:val="22"/>
                <w:szCs w:val="22"/>
              </w:rPr>
              <w:t>:</w:t>
            </w:r>
          </w:p>
          <w:p w14:paraId="054FBBC9" w14:textId="77777777" w:rsidR="00C84684" w:rsidRPr="00B711E9" w:rsidRDefault="00C84684" w:rsidP="00B711E9">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- 48 x 10 Gigabit Ethernet Base-T.</w:t>
            </w:r>
          </w:p>
          <w:p w14:paraId="5EE3BF52" w14:textId="77777777" w:rsidR="00C84684" w:rsidRPr="00B711E9" w:rsidRDefault="00C84684" w:rsidP="00B711E9">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- 6 x 40 Gigabit Ethernet QSFP+</w:t>
            </w:r>
          </w:p>
          <w:p w14:paraId="622F9A8F" w14:textId="77777777" w:rsidR="00C84684" w:rsidRPr="00B711E9" w:rsidRDefault="00C84684" w:rsidP="00B711E9">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- 1 x RJ45 console/management port with RS232 signaling</w:t>
            </w:r>
          </w:p>
          <w:p w14:paraId="57493DC2" w14:textId="77777777" w:rsidR="00C84684" w:rsidRPr="00B711E9" w:rsidRDefault="00C84684" w:rsidP="00B711E9">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- 1 x USB 2.0 type A to support mass storage device</w:t>
            </w:r>
          </w:p>
          <w:p w14:paraId="2FD32534" w14:textId="77777777" w:rsidR="00C84684" w:rsidRPr="00B711E9" w:rsidRDefault="00C84684" w:rsidP="00B711E9">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- 1 x Micro-USB 2.0 type B Serial Console Port</w:t>
            </w:r>
          </w:p>
          <w:p w14:paraId="5246FAAE" w14:textId="77777777" w:rsidR="00C84684" w:rsidRPr="00B711E9" w:rsidRDefault="00C84684" w:rsidP="00B711E9">
            <w:pPr>
              <w:spacing w:line="276" w:lineRule="auto"/>
              <w:rPr>
                <w:rFonts w:asciiTheme="minorHAnsi" w:hAnsiTheme="minorHAnsi" w:cstheme="minorHAnsi"/>
                <w:color w:val="000000"/>
                <w:sz w:val="22"/>
                <w:szCs w:val="22"/>
              </w:rPr>
            </w:pPr>
            <w:r w:rsidRPr="00B711E9">
              <w:rPr>
                <w:rFonts w:asciiTheme="minorHAnsi" w:hAnsiTheme="minorHAnsi" w:cstheme="minorHAnsi"/>
                <w:color w:val="000000"/>
                <w:sz w:val="22"/>
                <w:szCs w:val="22"/>
              </w:rPr>
              <w:t>Musi umożliwiać obsługę wszystkich portów line-rate, z jednoczesną możliwością instalacji modułów SFP w miejsce portów 10 Gigabit Ethernet</w:t>
            </w:r>
          </w:p>
          <w:p w14:paraId="3D37246B" w14:textId="77868095" w:rsidR="00BF6C81" w:rsidRPr="00B711E9" w:rsidRDefault="00C84684">
            <w:pPr>
              <w:pStyle w:val="Akapitzlist"/>
              <w:numPr>
                <w:ilvl w:val="0"/>
                <w:numId w:val="34"/>
              </w:numPr>
              <w:spacing w:after="0"/>
              <w:ind w:left="714" w:hanging="357"/>
              <w:jc w:val="left"/>
              <w:rPr>
                <w:rFonts w:asciiTheme="minorHAnsi" w:hAnsiTheme="minorHAnsi"/>
                <w:bCs/>
                <w:sz w:val="22"/>
                <w:szCs w:val="22"/>
              </w:rPr>
            </w:pPr>
            <w:r w:rsidRPr="00B711E9">
              <w:rPr>
                <w:rFonts w:asciiTheme="minorHAnsi" w:hAnsiTheme="minorHAnsi" w:cstheme="minorHAnsi"/>
                <w:color w:val="000000"/>
                <w:sz w:val="22"/>
                <w:szCs w:val="22"/>
              </w:rPr>
              <w:t>Musi posiadać gniazdo dla opcjonalnego modułu łączenia w stos lub możliwość zestawienia stosu portami 40GbE (do min 6 urządzeń)</w:t>
            </w:r>
          </w:p>
        </w:tc>
      </w:tr>
      <w:tr w:rsidR="00C84684" w:rsidRPr="00C84684" w14:paraId="39207F68" w14:textId="77777777" w:rsidTr="00F1032E">
        <w:trPr>
          <w:trHeight w:val="37"/>
          <w:tblHeader/>
        </w:trPr>
        <w:tc>
          <w:tcPr>
            <w:tcW w:w="1696" w:type="dxa"/>
            <w:vAlign w:val="center"/>
          </w:tcPr>
          <w:p w14:paraId="6CE7E7D6" w14:textId="4183E8A3" w:rsidR="00C84684" w:rsidRPr="00F1032E" w:rsidDel="00C84684" w:rsidRDefault="00C84684" w:rsidP="00F1032E">
            <w:pPr>
              <w:pStyle w:val="Akapitzlist"/>
              <w:numPr>
                <w:ilvl w:val="0"/>
                <w:numId w:val="72"/>
              </w:numPr>
              <w:ind w:left="0" w:firstLine="0"/>
              <w:jc w:val="center"/>
              <w:rPr>
                <w:rFonts w:asciiTheme="minorHAnsi" w:hAnsiTheme="minorHAnsi"/>
                <w:bCs/>
                <w:sz w:val="22"/>
                <w:szCs w:val="22"/>
              </w:rPr>
            </w:pPr>
          </w:p>
        </w:tc>
        <w:tc>
          <w:tcPr>
            <w:tcW w:w="7343" w:type="dxa"/>
            <w:vAlign w:val="center"/>
          </w:tcPr>
          <w:p w14:paraId="17B5EBB7" w14:textId="6A3686AE" w:rsidR="00C84684" w:rsidRPr="00C84684" w:rsidRDefault="007C000F" w:rsidP="00B711E9">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w:t>
            </w:r>
            <w:r w:rsidR="00811CFA">
              <w:rPr>
                <w:rFonts w:asciiTheme="minorHAnsi" w:hAnsiTheme="minorHAnsi" w:cstheme="minorHAnsi"/>
                <w:color w:val="000000"/>
                <w:sz w:val="22"/>
                <w:szCs w:val="22"/>
              </w:rPr>
              <w:t xml:space="preserve"> musi umożliwiać p</w:t>
            </w:r>
            <w:r w:rsidR="00C84684" w:rsidRPr="00B711E9">
              <w:rPr>
                <w:rFonts w:asciiTheme="minorHAnsi" w:hAnsiTheme="minorHAnsi" w:cstheme="minorHAnsi"/>
                <w:color w:val="000000"/>
                <w:sz w:val="22"/>
                <w:szCs w:val="22"/>
              </w:rPr>
              <w:t>rzepustowość zagregowan</w:t>
            </w:r>
            <w:r w:rsidR="00811CFA">
              <w:rPr>
                <w:rFonts w:asciiTheme="minorHAnsi" w:hAnsiTheme="minorHAnsi" w:cstheme="minorHAnsi"/>
                <w:color w:val="000000"/>
                <w:sz w:val="22"/>
                <w:szCs w:val="22"/>
              </w:rPr>
              <w:t>ą</w:t>
            </w:r>
            <w:r w:rsidR="00C84684" w:rsidRPr="00B711E9">
              <w:rPr>
                <w:rFonts w:asciiTheme="minorHAnsi" w:hAnsiTheme="minorHAnsi" w:cstheme="minorHAnsi"/>
                <w:color w:val="000000"/>
                <w:sz w:val="22"/>
                <w:szCs w:val="22"/>
              </w:rPr>
              <w:t xml:space="preserve"> minimum 1080 Mpps,</w:t>
            </w:r>
          </w:p>
        </w:tc>
      </w:tr>
      <w:tr w:rsidR="00C84684" w:rsidRPr="00C84684" w14:paraId="315017A6" w14:textId="77777777" w:rsidTr="00F1032E">
        <w:trPr>
          <w:trHeight w:val="37"/>
          <w:tblHeader/>
        </w:trPr>
        <w:tc>
          <w:tcPr>
            <w:tcW w:w="1696" w:type="dxa"/>
          </w:tcPr>
          <w:p w14:paraId="6C9B0849" w14:textId="48D9AA7C" w:rsidR="00C84684" w:rsidRPr="00F1032E" w:rsidDel="00C84684" w:rsidRDefault="00C84684" w:rsidP="00F1032E">
            <w:pPr>
              <w:pStyle w:val="Akapitzlist"/>
              <w:numPr>
                <w:ilvl w:val="0"/>
                <w:numId w:val="72"/>
              </w:numPr>
              <w:ind w:left="0" w:firstLine="0"/>
              <w:jc w:val="center"/>
              <w:rPr>
                <w:rFonts w:asciiTheme="minorHAnsi" w:hAnsiTheme="minorHAnsi"/>
                <w:bCs/>
                <w:sz w:val="22"/>
                <w:szCs w:val="22"/>
              </w:rPr>
            </w:pPr>
          </w:p>
        </w:tc>
        <w:tc>
          <w:tcPr>
            <w:tcW w:w="7343" w:type="dxa"/>
          </w:tcPr>
          <w:p w14:paraId="1299CCBD" w14:textId="1CEB6D54" w:rsidR="00C84684" w:rsidRPr="00C84684" w:rsidRDefault="007C000F" w:rsidP="00B711E9">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w:t>
            </w:r>
            <w:r w:rsidR="00811CFA">
              <w:rPr>
                <w:rFonts w:asciiTheme="minorHAnsi" w:hAnsiTheme="minorHAnsi" w:cstheme="minorHAnsi"/>
                <w:color w:val="000000"/>
                <w:sz w:val="22"/>
                <w:szCs w:val="22"/>
              </w:rPr>
              <w:t xml:space="preserve"> musi posiadać m</w:t>
            </w:r>
            <w:r w:rsidR="00C84684" w:rsidRPr="00B711E9">
              <w:rPr>
                <w:rFonts w:asciiTheme="minorHAnsi" w:hAnsiTheme="minorHAnsi" w:cstheme="minorHAnsi"/>
                <w:color w:val="000000"/>
                <w:sz w:val="22"/>
                <w:szCs w:val="22"/>
              </w:rPr>
              <w:t>odularny system operacyjny</w:t>
            </w:r>
            <w:r w:rsidR="00811CFA">
              <w:rPr>
                <w:rFonts w:asciiTheme="minorHAnsi" w:hAnsiTheme="minorHAnsi" w:cstheme="minorHAnsi"/>
                <w:color w:val="000000"/>
                <w:sz w:val="22"/>
                <w:szCs w:val="22"/>
              </w:rPr>
              <w:t>.</w:t>
            </w:r>
          </w:p>
        </w:tc>
      </w:tr>
      <w:tr w:rsidR="00811CFA" w:rsidRPr="00C84684" w14:paraId="06FBFEF3" w14:textId="77777777" w:rsidTr="00F1032E">
        <w:trPr>
          <w:trHeight w:val="485"/>
          <w:tblHeader/>
        </w:trPr>
        <w:tc>
          <w:tcPr>
            <w:tcW w:w="1696" w:type="dxa"/>
          </w:tcPr>
          <w:p w14:paraId="3B1271AD" w14:textId="77777777" w:rsidR="00811CFA" w:rsidRPr="00F1032E" w:rsidRDefault="00811CFA" w:rsidP="00F1032E">
            <w:pPr>
              <w:pStyle w:val="Akapitzlist"/>
              <w:numPr>
                <w:ilvl w:val="0"/>
                <w:numId w:val="72"/>
              </w:numPr>
              <w:ind w:left="0" w:firstLine="0"/>
              <w:jc w:val="center"/>
              <w:rPr>
                <w:rFonts w:asciiTheme="minorHAnsi" w:hAnsiTheme="minorHAnsi" w:cstheme="minorHAnsi"/>
                <w:bCs/>
                <w:color w:val="000000"/>
                <w:sz w:val="22"/>
                <w:szCs w:val="22"/>
              </w:rPr>
            </w:pPr>
          </w:p>
        </w:tc>
        <w:tc>
          <w:tcPr>
            <w:tcW w:w="7343" w:type="dxa"/>
          </w:tcPr>
          <w:p w14:paraId="4D9FD004" w14:textId="4B2CD728" w:rsidR="00811CFA" w:rsidRDefault="007C000F" w:rsidP="00B711E9">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w:t>
            </w:r>
            <w:r w:rsidR="00811CFA" w:rsidRPr="00B711E9">
              <w:rPr>
                <w:rFonts w:asciiTheme="minorHAnsi" w:hAnsiTheme="minorHAnsi" w:cstheme="minorHAnsi"/>
                <w:color w:val="000000"/>
                <w:sz w:val="22"/>
                <w:szCs w:val="22"/>
              </w:rPr>
              <w:t>usi umożliwiać instalacje różnych systemów operacyjnych wspieranych przez producenta w celu uzyskania dodatkowych funkcjonalności zgodnie z rekomendacją SDN</w:t>
            </w:r>
            <w:r w:rsidR="00811CFA">
              <w:rPr>
                <w:rFonts w:asciiTheme="minorHAnsi" w:hAnsiTheme="minorHAnsi" w:cstheme="minorHAnsi"/>
                <w:color w:val="000000"/>
                <w:sz w:val="22"/>
                <w:szCs w:val="22"/>
              </w:rPr>
              <w:t>.</w:t>
            </w:r>
          </w:p>
        </w:tc>
      </w:tr>
      <w:tr w:rsidR="00C84684" w:rsidRPr="00C84684" w14:paraId="055F41B4" w14:textId="77777777" w:rsidTr="00F1032E">
        <w:trPr>
          <w:trHeight w:val="485"/>
          <w:tblHeader/>
        </w:trPr>
        <w:tc>
          <w:tcPr>
            <w:tcW w:w="1696" w:type="dxa"/>
          </w:tcPr>
          <w:p w14:paraId="659314DB" w14:textId="0ECDE2C5" w:rsidR="00C84684" w:rsidRPr="00F1032E" w:rsidDel="00C84684" w:rsidRDefault="00C84684" w:rsidP="00F1032E">
            <w:pPr>
              <w:pStyle w:val="Akapitzlist"/>
              <w:numPr>
                <w:ilvl w:val="0"/>
                <w:numId w:val="72"/>
              </w:numPr>
              <w:ind w:left="0" w:firstLine="0"/>
              <w:jc w:val="center"/>
              <w:rPr>
                <w:rFonts w:asciiTheme="minorHAnsi" w:hAnsiTheme="minorHAnsi"/>
                <w:bCs/>
                <w:sz w:val="22"/>
                <w:szCs w:val="22"/>
              </w:rPr>
            </w:pPr>
          </w:p>
        </w:tc>
        <w:tc>
          <w:tcPr>
            <w:tcW w:w="7343" w:type="dxa"/>
          </w:tcPr>
          <w:p w14:paraId="5693F65D" w14:textId="0B815C56" w:rsidR="00C84684" w:rsidRPr="00C84684" w:rsidRDefault="007C000F" w:rsidP="00B711E9">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musi posiadać n</w:t>
            </w:r>
            <w:r w:rsidR="00C84684" w:rsidRPr="00B711E9">
              <w:rPr>
                <w:rFonts w:asciiTheme="minorHAnsi" w:hAnsiTheme="minorHAnsi" w:cstheme="minorHAnsi"/>
                <w:color w:val="000000"/>
                <w:sz w:val="22"/>
                <w:szCs w:val="22"/>
              </w:rPr>
              <w:t>admiarowy zasilacz AC (hot-swapable),</w:t>
            </w:r>
            <w:r w:rsidR="00C84684">
              <w:rPr>
                <w:rFonts w:asciiTheme="minorHAnsi" w:hAnsiTheme="minorHAnsi" w:cstheme="minorHAnsi"/>
                <w:color w:val="000000"/>
                <w:sz w:val="22"/>
                <w:szCs w:val="22"/>
              </w:rPr>
              <w:t xml:space="preserve"> </w:t>
            </w:r>
            <w:r w:rsidR="00C84684" w:rsidRPr="00B711E9">
              <w:rPr>
                <w:rFonts w:asciiTheme="minorHAnsi" w:hAnsiTheme="minorHAnsi" w:cstheme="minorHAnsi"/>
                <w:color w:val="000000"/>
                <w:sz w:val="22"/>
                <w:szCs w:val="22"/>
              </w:rPr>
              <w:t>Max. konsumpcja mocy: 420 Watts</w:t>
            </w:r>
            <w:r>
              <w:rPr>
                <w:rFonts w:asciiTheme="minorHAnsi" w:hAnsiTheme="minorHAnsi" w:cstheme="minorHAnsi"/>
                <w:color w:val="000000"/>
                <w:sz w:val="22"/>
                <w:szCs w:val="22"/>
              </w:rPr>
              <w:t>.</w:t>
            </w:r>
          </w:p>
        </w:tc>
      </w:tr>
      <w:tr w:rsidR="00C84684" w:rsidRPr="00C84684" w14:paraId="0EC7D590" w14:textId="77777777" w:rsidTr="00F1032E">
        <w:trPr>
          <w:trHeight w:val="485"/>
          <w:tblHeader/>
        </w:trPr>
        <w:tc>
          <w:tcPr>
            <w:tcW w:w="1696" w:type="dxa"/>
          </w:tcPr>
          <w:p w14:paraId="581654AD" w14:textId="7CC00EA1" w:rsidR="00C84684" w:rsidRPr="00F1032E" w:rsidDel="00C84684" w:rsidRDefault="00C84684" w:rsidP="00F1032E">
            <w:pPr>
              <w:pStyle w:val="Akapitzlist"/>
              <w:numPr>
                <w:ilvl w:val="0"/>
                <w:numId w:val="72"/>
              </w:numPr>
              <w:ind w:left="0" w:firstLine="0"/>
              <w:jc w:val="center"/>
              <w:rPr>
                <w:rFonts w:asciiTheme="minorHAnsi" w:hAnsiTheme="minorHAnsi"/>
                <w:bCs/>
                <w:sz w:val="22"/>
                <w:szCs w:val="22"/>
              </w:rPr>
            </w:pPr>
          </w:p>
        </w:tc>
        <w:tc>
          <w:tcPr>
            <w:tcW w:w="7343" w:type="dxa"/>
          </w:tcPr>
          <w:p w14:paraId="6BBB62BD" w14:textId="279C4C09" w:rsidR="00C84684" w:rsidRPr="00C84684" w:rsidRDefault="007C000F">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 xml:space="preserve">Przełącznik musi być dostosowany do </w:t>
            </w:r>
            <w:r w:rsidR="00C84684" w:rsidRPr="00B711E9">
              <w:rPr>
                <w:rFonts w:asciiTheme="minorHAnsi" w:hAnsiTheme="minorHAnsi" w:cstheme="minorHAnsi"/>
                <w:color w:val="000000"/>
                <w:sz w:val="22"/>
                <w:szCs w:val="22"/>
              </w:rPr>
              <w:t>instalacj</w:t>
            </w:r>
            <w:r>
              <w:rPr>
                <w:rFonts w:asciiTheme="minorHAnsi" w:hAnsiTheme="minorHAnsi" w:cstheme="minorHAnsi"/>
                <w:color w:val="000000"/>
                <w:sz w:val="22"/>
                <w:szCs w:val="22"/>
              </w:rPr>
              <w:t>i</w:t>
            </w:r>
            <w:r w:rsidR="00C84684" w:rsidRPr="00B711E9">
              <w:rPr>
                <w:rFonts w:asciiTheme="minorHAnsi" w:hAnsiTheme="minorHAnsi" w:cstheme="minorHAnsi"/>
                <w:color w:val="000000"/>
                <w:sz w:val="22"/>
                <w:szCs w:val="22"/>
              </w:rPr>
              <w:t xml:space="preserve"> w szafach 19”</w:t>
            </w:r>
          </w:p>
        </w:tc>
      </w:tr>
      <w:tr w:rsidR="00C84684" w:rsidRPr="00C84684" w14:paraId="1326025D" w14:textId="77777777" w:rsidTr="00F1032E">
        <w:trPr>
          <w:trHeight w:val="485"/>
          <w:tblHeader/>
        </w:trPr>
        <w:tc>
          <w:tcPr>
            <w:tcW w:w="1696" w:type="dxa"/>
          </w:tcPr>
          <w:p w14:paraId="26F3B74C" w14:textId="321DB961" w:rsidR="00C84684" w:rsidRPr="00F1032E" w:rsidDel="00C84684" w:rsidRDefault="00C84684" w:rsidP="00F1032E">
            <w:pPr>
              <w:pStyle w:val="Akapitzlist"/>
              <w:numPr>
                <w:ilvl w:val="0"/>
                <w:numId w:val="72"/>
              </w:numPr>
              <w:ind w:left="0" w:firstLine="0"/>
              <w:jc w:val="center"/>
              <w:rPr>
                <w:rFonts w:asciiTheme="minorHAnsi" w:hAnsiTheme="minorHAnsi"/>
                <w:bCs/>
                <w:sz w:val="22"/>
                <w:szCs w:val="22"/>
              </w:rPr>
            </w:pPr>
          </w:p>
        </w:tc>
        <w:tc>
          <w:tcPr>
            <w:tcW w:w="7343" w:type="dxa"/>
          </w:tcPr>
          <w:p w14:paraId="6ECB9528" w14:textId="5743E191" w:rsidR="00C84684" w:rsidRPr="00C84684" w:rsidRDefault="007C000F" w:rsidP="00B711E9">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musi posiadać m</w:t>
            </w:r>
            <w:r w:rsidR="00C84684" w:rsidRPr="00C84684">
              <w:rPr>
                <w:rFonts w:asciiTheme="minorHAnsi" w:hAnsiTheme="minorHAnsi" w:cstheme="minorHAnsi"/>
                <w:color w:val="000000"/>
                <w:sz w:val="22"/>
                <w:szCs w:val="22"/>
              </w:rPr>
              <w:t>o</w:t>
            </w:r>
            <w:r w:rsidR="00C84684" w:rsidRPr="00B711E9">
              <w:rPr>
                <w:rFonts w:asciiTheme="minorHAnsi" w:hAnsiTheme="minorHAnsi" w:cstheme="minorHAnsi"/>
                <w:color w:val="000000"/>
                <w:sz w:val="22"/>
                <w:szCs w:val="22"/>
              </w:rPr>
              <w:t>duł</w:t>
            </w:r>
            <w:r>
              <w:rPr>
                <w:rFonts w:asciiTheme="minorHAnsi" w:hAnsiTheme="minorHAnsi" w:cstheme="minorHAnsi"/>
                <w:color w:val="000000"/>
                <w:sz w:val="22"/>
                <w:szCs w:val="22"/>
              </w:rPr>
              <w:t>y</w:t>
            </w:r>
            <w:r w:rsidR="00C84684" w:rsidRPr="00B711E9">
              <w:rPr>
                <w:rFonts w:asciiTheme="minorHAnsi" w:hAnsiTheme="minorHAnsi" w:cstheme="minorHAnsi"/>
                <w:color w:val="000000"/>
                <w:sz w:val="22"/>
                <w:szCs w:val="22"/>
              </w:rPr>
              <w:t xml:space="preserve"> pamięci SSD: 8 GB</w:t>
            </w:r>
            <w:r w:rsidR="00C84684" w:rsidRPr="00C84684">
              <w:rPr>
                <w:rFonts w:asciiTheme="minorHAnsi" w:hAnsiTheme="minorHAnsi" w:cstheme="minorHAnsi"/>
                <w:color w:val="000000"/>
                <w:sz w:val="22"/>
                <w:szCs w:val="22"/>
              </w:rPr>
              <w:t xml:space="preserve"> </w:t>
            </w:r>
            <w:r w:rsidR="00C84684" w:rsidRPr="00B711E9">
              <w:rPr>
                <w:rFonts w:asciiTheme="minorHAnsi" w:hAnsiTheme="minorHAnsi" w:cstheme="minorHAnsi"/>
                <w:color w:val="000000"/>
                <w:sz w:val="22"/>
                <w:szCs w:val="22"/>
              </w:rPr>
              <w:t>Pamięć CPU: 4GB</w:t>
            </w:r>
            <w:r>
              <w:rPr>
                <w:rFonts w:asciiTheme="minorHAnsi" w:hAnsiTheme="minorHAnsi" w:cstheme="minorHAnsi"/>
                <w:color w:val="000000"/>
                <w:sz w:val="22"/>
                <w:szCs w:val="22"/>
              </w:rPr>
              <w:t xml:space="preserve"> </w:t>
            </w:r>
            <w:r w:rsidR="00C84684" w:rsidRPr="00B711E9">
              <w:rPr>
                <w:rFonts w:asciiTheme="minorHAnsi" w:hAnsiTheme="minorHAnsi" w:cstheme="minorHAnsi"/>
                <w:color w:val="000000"/>
                <w:sz w:val="22"/>
                <w:szCs w:val="22"/>
              </w:rPr>
              <w:t>Pojemność bufora pakietów: 16MB</w:t>
            </w:r>
          </w:p>
        </w:tc>
      </w:tr>
      <w:tr w:rsidR="00C84684" w:rsidRPr="00C84684" w14:paraId="4F98FB42" w14:textId="77777777" w:rsidTr="00F1032E">
        <w:trPr>
          <w:trHeight w:val="485"/>
          <w:tblHeader/>
        </w:trPr>
        <w:tc>
          <w:tcPr>
            <w:tcW w:w="1696" w:type="dxa"/>
          </w:tcPr>
          <w:p w14:paraId="0AB7FF9B" w14:textId="62314C58" w:rsidR="00C84684" w:rsidRPr="00F1032E" w:rsidDel="00C84684" w:rsidRDefault="00C84684" w:rsidP="00F1032E">
            <w:pPr>
              <w:pStyle w:val="Akapitzlist"/>
              <w:numPr>
                <w:ilvl w:val="0"/>
                <w:numId w:val="72"/>
              </w:numPr>
              <w:ind w:left="0" w:firstLine="0"/>
              <w:jc w:val="center"/>
              <w:rPr>
                <w:rFonts w:asciiTheme="minorHAnsi" w:hAnsiTheme="minorHAnsi"/>
                <w:bCs/>
                <w:sz w:val="22"/>
                <w:szCs w:val="22"/>
              </w:rPr>
            </w:pPr>
          </w:p>
        </w:tc>
        <w:tc>
          <w:tcPr>
            <w:tcW w:w="7343" w:type="dxa"/>
          </w:tcPr>
          <w:p w14:paraId="1D76A640" w14:textId="184AAF8D" w:rsidR="00C84684" w:rsidRPr="00B711E9" w:rsidRDefault="00A413AD" w:rsidP="00B711E9">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w:t>
            </w:r>
            <w:r w:rsidR="00C84684" w:rsidRPr="00B711E9">
              <w:rPr>
                <w:rFonts w:asciiTheme="minorHAnsi" w:hAnsiTheme="minorHAnsi" w:cstheme="minorHAnsi"/>
                <w:color w:val="000000"/>
                <w:sz w:val="22"/>
                <w:szCs w:val="22"/>
              </w:rPr>
              <w:t xml:space="preserve">usi istnieć możliwość zamiany interfejsów 40 Gigabit Ethernet na 4 x 10Gigabit Ethernet SFP+ lub równoważne za pomocą kabli rozszywających. </w:t>
            </w:r>
          </w:p>
          <w:p w14:paraId="4FD593EE" w14:textId="6BD49880" w:rsidR="00C84684" w:rsidRPr="00C84684" w:rsidRDefault="00C84684" w:rsidP="00B711E9">
            <w:pPr>
              <w:spacing w:line="276" w:lineRule="auto"/>
              <w:ind w:firstLine="0"/>
              <w:rPr>
                <w:rFonts w:asciiTheme="minorHAnsi" w:hAnsiTheme="minorHAnsi" w:cstheme="minorHAnsi"/>
                <w:color w:val="000000"/>
                <w:sz w:val="22"/>
                <w:szCs w:val="22"/>
              </w:rPr>
            </w:pPr>
            <w:r w:rsidRPr="00B711E9">
              <w:rPr>
                <w:rFonts w:asciiTheme="minorHAnsi" w:hAnsiTheme="minorHAnsi" w:cstheme="minorHAnsi"/>
                <w:color w:val="000000"/>
                <w:sz w:val="22"/>
                <w:szCs w:val="22"/>
              </w:rPr>
              <w:t xml:space="preserve">Wymagana obsługa min. 72 portów 10Gigabit Ethernet line-rate na przełącznik z wykorzystaniem kabli rozszywających. </w:t>
            </w:r>
          </w:p>
        </w:tc>
      </w:tr>
      <w:tr w:rsidR="00C84684" w:rsidRPr="00C84684" w14:paraId="1FD81AD2" w14:textId="77777777" w:rsidTr="00F1032E">
        <w:trPr>
          <w:trHeight w:val="485"/>
          <w:tblHeader/>
        </w:trPr>
        <w:tc>
          <w:tcPr>
            <w:tcW w:w="1696" w:type="dxa"/>
          </w:tcPr>
          <w:p w14:paraId="19D6445D" w14:textId="043D7710" w:rsidR="00C84684" w:rsidRPr="00F1032E" w:rsidDel="00C84684" w:rsidRDefault="00C84684" w:rsidP="00F1032E">
            <w:pPr>
              <w:pStyle w:val="Akapitzlist"/>
              <w:numPr>
                <w:ilvl w:val="0"/>
                <w:numId w:val="72"/>
              </w:numPr>
              <w:ind w:left="0" w:firstLine="0"/>
              <w:jc w:val="center"/>
              <w:rPr>
                <w:rFonts w:asciiTheme="minorHAnsi" w:hAnsiTheme="minorHAnsi"/>
                <w:bCs/>
                <w:sz w:val="22"/>
                <w:szCs w:val="22"/>
              </w:rPr>
            </w:pPr>
          </w:p>
        </w:tc>
        <w:tc>
          <w:tcPr>
            <w:tcW w:w="7343" w:type="dxa"/>
          </w:tcPr>
          <w:p w14:paraId="4C096798" w14:textId="650953A9" w:rsidR="00C84684" w:rsidRPr="00C84684" w:rsidRDefault="00A413AD" w:rsidP="00B711E9">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w:t>
            </w:r>
            <w:r w:rsidR="00C84684" w:rsidRPr="00B711E9">
              <w:rPr>
                <w:rFonts w:asciiTheme="minorHAnsi" w:hAnsiTheme="minorHAnsi" w:cstheme="minorHAnsi"/>
                <w:color w:val="000000"/>
                <w:sz w:val="22"/>
                <w:szCs w:val="22"/>
              </w:rPr>
              <w:t>usi posiadać matrycę przełączającą o wydajności min. 1.44Tbps (full-duplex);</w:t>
            </w:r>
          </w:p>
        </w:tc>
      </w:tr>
      <w:tr w:rsidR="00A413AD" w:rsidRPr="00C84684" w14:paraId="3B13EE98" w14:textId="77777777" w:rsidTr="00F1032E">
        <w:trPr>
          <w:trHeight w:val="485"/>
          <w:tblHeader/>
        </w:trPr>
        <w:tc>
          <w:tcPr>
            <w:tcW w:w="1696" w:type="dxa"/>
          </w:tcPr>
          <w:p w14:paraId="36825862" w14:textId="77777777" w:rsidR="00A413AD" w:rsidRPr="00F1032E" w:rsidRDefault="00A413AD" w:rsidP="00F1032E">
            <w:pPr>
              <w:pStyle w:val="Akapitzlist"/>
              <w:numPr>
                <w:ilvl w:val="0"/>
                <w:numId w:val="72"/>
              </w:numPr>
              <w:ind w:left="0" w:firstLine="0"/>
              <w:jc w:val="center"/>
              <w:rPr>
                <w:rFonts w:asciiTheme="minorHAnsi" w:hAnsiTheme="minorHAnsi" w:cstheme="minorHAnsi"/>
                <w:bCs/>
                <w:color w:val="000000"/>
                <w:sz w:val="22"/>
                <w:szCs w:val="22"/>
              </w:rPr>
            </w:pPr>
          </w:p>
        </w:tc>
        <w:tc>
          <w:tcPr>
            <w:tcW w:w="7343" w:type="dxa"/>
          </w:tcPr>
          <w:p w14:paraId="41858A35" w14:textId="3A75FA78" w:rsidR="00A413AD" w:rsidRDefault="00A413AD" w:rsidP="00B711E9">
            <w:pPr>
              <w:spacing w:line="276" w:lineRule="auto"/>
              <w:ind w:firstLine="0"/>
              <w:rPr>
                <w:rFonts w:asciiTheme="minorHAnsi" w:hAnsiTheme="minorHAnsi" w:cstheme="minorHAnsi"/>
                <w:color w:val="000000"/>
                <w:sz w:val="22"/>
                <w:szCs w:val="22"/>
              </w:rPr>
            </w:pPr>
            <w:r w:rsidRPr="00B711E9">
              <w:rPr>
                <w:rFonts w:asciiTheme="minorHAnsi" w:hAnsiTheme="minorHAnsi" w:cstheme="minorHAnsi"/>
                <w:color w:val="000000"/>
                <w:sz w:val="22"/>
                <w:szCs w:val="22"/>
              </w:rPr>
              <w:t>Szybkość przełączania ramki w obrębie przełącznika maksymalnie 2.5 us mikro sekund;</w:t>
            </w:r>
          </w:p>
        </w:tc>
      </w:tr>
      <w:tr w:rsidR="00C84684" w:rsidRPr="00C84684" w14:paraId="2992E876" w14:textId="77777777" w:rsidTr="00F1032E">
        <w:trPr>
          <w:trHeight w:val="485"/>
          <w:tblHeader/>
        </w:trPr>
        <w:tc>
          <w:tcPr>
            <w:tcW w:w="1696" w:type="dxa"/>
          </w:tcPr>
          <w:p w14:paraId="2E794952" w14:textId="31DB737B" w:rsidR="00C84684" w:rsidRPr="00F1032E" w:rsidRDefault="00C84684" w:rsidP="00F1032E">
            <w:pPr>
              <w:pStyle w:val="Akapitzlist"/>
              <w:numPr>
                <w:ilvl w:val="0"/>
                <w:numId w:val="72"/>
              </w:numPr>
              <w:ind w:left="0" w:firstLine="0"/>
              <w:jc w:val="center"/>
              <w:rPr>
                <w:rFonts w:asciiTheme="minorHAnsi" w:hAnsiTheme="minorHAnsi" w:cstheme="minorHAnsi"/>
                <w:bCs/>
                <w:color w:val="000000"/>
                <w:sz w:val="22"/>
                <w:szCs w:val="22"/>
              </w:rPr>
            </w:pPr>
          </w:p>
        </w:tc>
        <w:tc>
          <w:tcPr>
            <w:tcW w:w="7343" w:type="dxa"/>
          </w:tcPr>
          <w:p w14:paraId="7DFE8DCD" w14:textId="46076553" w:rsidR="00C84684" w:rsidRPr="00C84684" w:rsidRDefault="00A413AD" w:rsidP="00B711E9">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w:t>
            </w:r>
            <w:r w:rsidR="00C84684" w:rsidRPr="00B711E9">
              <w:rPr>
                <w:rFonts w:asciiTheme="minorHAnsi" w:hAnsiTheme="minorHAnsi" w:cstheme="minorHAnsi"/>
                <w:color w:val="000000"/>
                <w:sz w:val="22"/>
                <w:szCs w:val="22"/>
              </w:rPr>
              <w:t>usi posiadać możliwość chłodzenia urządzenia w trybie przód-do-tyłu lub tył-do-przodu (ustawienia fabryczne).</w:t>
            </w:r>
          </w:p>
        </w:tc>
      </w:tr>
      <w:tr w:rsidR="00A413AD" w:rsidRPr="00C84684" w14:paraId="3543A3D6" w14:textId="77777777" w:rsidTr="00F1032E">
        <w:trPr>
          <w:trHeight w:val="485"/>
          <w:tblHeader/>
        </w:trPr>
        <w:tc>
          <w:tcPr>
            <w:tcW w:w="1696" w:type="dxa"/>
          </w:tcPr>
          <w:p w14:paraId="6B9AAF8A" w14:textId="77777777" w:rsidR="00A413AD" w:rsidRPr="00F1032E" w:rsidRDefault="00A413AD" w:rsidP="00F1032E">
            <w:pPr>
              <w:pStyle w:val="Akapitzlist"/>
              <w:numPr>
                <w:ilvl w:val="0"/>
                <w:numId w:val="72"/>
              </w:numPr>
              <w:ind w:left="0" w:firstLine="0"/>
              <w:jc w:val="center"/>
              <w:rPr>
                <w:rFonts w:asciiTheme="minorHAnsi" w:hAnsiTheme="minorHAnsi" w:cstheme="minorHAnsi"/>
                <w:bCs/>
                <w:color w:val="000000"/>
                <w:sz w:val="22"/>
                <w:szCs w:val="22"/>
              </w:rPr>
            </w:pPr>
          </w:p>
        </w:tc>
        <w:tc>
          <w:tcPr>
            <w:tcW w:w="7343" w:type="dxa"/>
          </w:tcPr>
          <w:p w14:paraId="284D36FF" w14:textId="59F636C5" w:rsidR="00A413AD" w:rsidRPr="00B711E9" w:rsidRDefault="00A413AD" w:rsidP="00B711E9">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musi być wyposażony</w:t>
            </w:r>
            <w:r w:rsidRPr="00B711E9">
              <w:rPr>
                <w:rFonts w:asciiTheme="minorHAnsi" w:hAnsiTheme="minorHAnsi" w:cstheme="minorHAnsi"/>
                <w:color w:val="000000"/>
                <w:sz w:val="22"/>
                <w:szCs w:val="22"/>
              </w:rPr>
              <w:t xml:space="preserve"> w redundantne i wymienne w trakcie pracy (hot-swappable) 2 wiatraki</w:t>
            </w:r>
            <w:r>
              <w:rPr>
                <w:rFonts w:asciiTheme="minorHAnsi" w:hAnsiTheme="minorHAnsi" w:cstheme="minorHAnsi"/>
                <w:color w:val="000000"/>
                <w:sz w:val="22"/>
                <w:szCs w:val="22"/>
              </w:rPr>
              <w:t>.</w:t>
            </w:r>
          </w:p>
        </w:tc>
      </w:tr>
      <w:tr w:rsidR="00C84684" w:rsidRPr="00C84684" w14:paraId="6771DF24" w14:textId="77777777" w:rsidTr="00F1032E">
        <w:trPr>
          <w:trHeight w:val="40"/>
          <w:tblHeader/>
        </w:trPr>
        <w:tc>
          <w:tcPr>
            <w:tcW w:w="1696" w:type="dxa"/>
          </w:tcPr>
          <w:p w14:paraId="4560BD8D" w14:textId="24C7088E" w:rsidR="00C84684" w:rsidRPr="00F1032E" w:rsidRDefault="00C84684" w:rsidP="00F1032E">
            <w:pPr>
              <w:pStyle w:val="Akapitzlist"/>
              <w:numPr>
                <w:ilvl w:val="0"/>
                <w:numId w:val="72"/>
              </w:numPr>
              <w:ind w:left="0" w:firstLine="0"/>
              <w:jc w:val="center"/>
              <w:rPr>
                <w:rFonts w:asciiTheme="minorHAnsi" w:hAnsiTheme="minorHAnsi" w:cstheme="minorHAnsi"/>
                <w:bCs/>
                <w:color w:val="000000"/>
                <w:sz w:val="22"/>
                <w:szCs w:val="22"/>
              </w:rPr>
            </w:pPr>
          </w:p>
        </w:tc>
        <w:tc>
          <w:tcPr>
            <w:tcW w:w="7343" w:type="dxa"/>
          </w:tcPr>
          <w:p w14:paraId="03DB78B0" w14:textId="4236D725" w:rsidR="00C84684" w:rsidRPr="00B711E9" w:rsidRDefault="00C84684" w:rsidP="00B711E9">
            <w:pPr>
              <w:spacing w:line="276" w:lineRule="auto"/>
              <w:ind w:firstLine="0"/>
              <w:rPr>
                <w:rFonts w:asciiTheme="minorHAnsi" w:hAnsiTheme="minorHAnsi" w:cstheme="minorHAnsi"/>
                <w:color w:val="000000"/>
                <w:sz w:val="22"/>
                <w:szCs w:val="22"/>
              </w:rPr>
            </w:pPr>
            <w:r w:rsidRPr="00B711E9">
              <w:rPr>
                <w:rFonts w:asciiTheme="minorHAnsi" w:hAnsiTheme="minorHAnsi" w:cstheme="minorHAnsi"/>
                <w:color w:val="000000"/>
                <w:sz w:val="22"/>
                <w:szCs w:val="22"/>
              </w:rPr>
              <w:t>Musi obsługiwać ramki „Jumbo” o długości min. 11000 B.</w:t>
            </w:r>
          </w:p>
          <w:p w14:paraId="15B1A951" w14:textId="77777777" w:rsidR="00C84684" w:rsidRPr="00B711E9" w:rsidRDefault="00C84684" w:rsidP="00B711E9">
            <w:pPr>
              <w:spacing w:line="276" w:lineRule="auto"/>
              <w:ind w:firstLine="0"/>
              <w:rPr>
                <w:rFonts w:asciiTheme="minorHAnsi" w:hAnsiTheme="minorHAnsi" w:cstheme="minorHAnsi"/>
                <w:color w:val="000000"/>
                <w:sz w:val="22"/>
                <w:szCs w:val="22"/>
              </w:rPr>
            </w:pPr>
            <w:r w:rsidRPr="00B711E9">
              <w:rPr>
                <w:rFonts w:asciiTheme="minorHAnsi" w:hAnsiTheme="minorHAnsi" w:cstheme="minorHAnsi"/>
                <w:color w:val="000000"/>
                <w:sz w:val="22"/>
                <w:szCs w:val="22"/>
              </w:rPr>
              <w:t xml:space="preserve">Musi obsługiwać, co najmniej 4000 VLANów. </w:t>
            </w:r>
          </w:p>
          <w:p w14:paraId="5BB956CD" w14:textId="029FFC8B" w:rsidR="00C84684" w:rsidRPr="00B711E9" w:rsidRDefault="006169CE" w:rsidP="00B711E9">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Musi posiadać p</w:t>
            </w:r>
            <w:r w:rsidR="00C84684" w:rsidRPr="00B711E9">
              <w:rPr>
                <w:rFonts w:asciiTheme="minorHAnsi" w:hAnsiTheme="minorHAnsi" w:cstheme="minorHAnsi"/>
                <w:color w:val="000000"/>
                <w:sz w:val="22"/>
                <w:szCs w:val="22"/>
              </w:rPr>
              <w:t>amięć, dla co najmniej 160 000 adresów MAC.</w:t>
            </w:r>
          </w:p>
          <w:p w14:paraId="7043D029" w14:textId="77777777" w:rsidR="00C84684" w:rsidRPr="00B711E9" w:rsidRDefault="00C84684" w:rsidP="00B711E9">
            <w:pPr>
              <w:spacing w:line="276" w:lineRule="auto"/>
              <w:ind w:firstLine="0"/>
              <w:rPr>
                <w:rFonts w:asciiTheme="minorHAnsi" w:hAnsiTheme="minorHAnsi" w:cstheme="minorHAnsi"/>
                <w:color w:val="000000"/>
                <w:sz w:val="22"/>
                <w:szCs w:val="22"/>
              </w:rPr>
            </w:pPr>
            <w:r w:rsidRPr="00B711E9">
              <w:rPr>
                <w:rFonts w:asciiTheme="minorHAnsi" w:hAnsiTheme="minorHAnsi" w:cstheme="minorHAnsi"/>
                <w:color w:val="000000"/>
                <w:sz w:val="22"/>
                <w:szCs w:val="22"/>
              </w:rPr>
              <w:t>Musi obsługiwać, co najmniej protokoły: STP, RSTP, PVST+, MSTP</w:t>
            </w:r>
          </w:p>
          <w:p w14:paraId="74959EFD" w14:textId="77777777" w:rsidR="00C84684" w:rsidRPr="00B711E9" w:rsidRDefault="00C84684" w:rsidP="00F1032E">
            <w:pPr>
              <w:spacing w:line="276" w:lineRule="auto"/>
              <w:ind w:firstLine="0"/>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Musi wspierać funkcjonalność wirtualnej agregacji portów umożliwiającą:</w:t>
            </w:r>
            <w:r w:rsidRPr="00B711E9">
              <w:rPr>
                <w:rFonts w:asciiTheme="minorHAnsi" w:hAnsiTheme="minorHAnsi" w:cstheme="minorHAnsi"/>
                <w:color w:val="000000"/>
                <w:sz w:val="22"/>
                <w:szCs w:val="22"/>
              </w:rPr>
              <w:br/>
              <w:t xml:space="preserve">- terminowanie pojedynczej wiązki EtherChannel/LACP wyprowadzonej z urządzenia zewnętrznego (serwera, przełącznika) na 2 niezależnych opisywanych urządzeniach </w:t>
            </w:r>
            <w:r w:rsidRPr="00B711E9">
              <w:rPr>
                <w:rFonts w:asciiTheme="minorHAnsi" w:hAnsiTheme="minorHAnsi" w:cstheme="minorHAnsi"/>
                <w:color w:val="000000"/>
                <w:sz w:val="22"/>
                <w:szCs w:val="22"/>
              </w:rPr>
              <w:br/>
              <w:t xml:space="preserve">- budowę topologii sieci bez pętli z pełnym wykorzystaniem agregowanych łączy </w:t>
            </w:r>
            <w:r w:rsidRPr="00B711E9">
              <w:rPr>
                <w:rFonts w:asciiTheme="minorHAnsi" w:hAnsiTheme="minorHAnsi" w:cstheme="minorHAnsi"/>
                <w:color w:val="000000"/>
                <w:sz w:val="22"/>
                <w:szCs w:val="22"/>
              </w:rPr>
              <w:br/>
              <w:t xml:space="preserve">- umożliwiać wysokodostępny mechanizm kontroli dla 2 niezależnych opisywanych urządzeń </w:t>
            </w:r>
            <w:r w:rsidRPr="00B711E9">
              <w:rPr>
                <w:rFonts w:asciiTheme="minorHAnsi" w:hAnsiTheme="minorHAnsi" w:cstheme="minorHAnsi"/>
                <w:color w:val="000000"/>
                <w:sz w:val="22"/>
                <w:szCs w:val="22"/>
              </w:rPr>
              <w:br/>
              <w:t>- implementacje dedykowanego protokołu innego niż STP, RSTP, PVST+, MSTP umożliwiający szybką konwergencję sieci w przypadku zastosowania topologii Ring.</w:t>
            </w:r>
          </w:p>
          <w:p w14:paraId="2B0157E8" w14:textId="77777777" w:rsidR="00C84684" w:rsidRPr="00B711E9" w:rsidRDefault="00C84684" w:rsidP="00B711E9">
            <w:pPr>
              <w:spacing w:line="276" w:lineRule="auto"/>
              <w:rPr>
                <w:rFonts w:asciiTheme="minorHAnsi" w:hAnsiTheme="minorHAnsi" w:cstheme="minorHAnsi"/>
                <w:color w:val="000000"/>
                <w:sz w:val="22"/>
                <w:szCs w:val="22"/>
              </w:rPr>
            </w:pPr>
            <w:r w:rsidRPr="00B711E9">
              <w:rPr>
                <w:rFonts w:asciiTheme="minorHAnsi" w:hAnsiTheme="minorHAnsi" w:cstheme="minorHAnsi"/>
                <w:color w:val="000000"/>
                <w:sz w:val="22"/>
                <w:szCs w:val="22"/>
              </w:rPr>
              <w:t>Urządzenie musi posiadać możliwość definiowana łączy w grupy LAG (802.3ad). Obsługa min. 16 łączy w grupie LAG</w:t>
            </w:r>
          </w:p>
          <w:p w14:paraId="6D962CD4" w14:textId="77777777" w:rsidR="00C84684" w:rsidRPr="00B711E9" w:rsidRDefault="00C84684" w:rsidP="00B711E9">
            <w:pPr>
              <w:spacing w:line="276" w:lineRule="auto"/>
              <w:rPr>
                <w:rFonts w:asciiTheme="minorHAnsi" w:hAnsiTheme="minorHAnsi" w:cstheme="minorHAnsi"/>
                <w:color w:val="000000"/>
                <w:sz w:val="22"/>
                <w:szCs w:val="22"/>
              </w:rPr>
            </w:pPr>
            <w:r w:rsidRPr="00B711E9">
              <w:rPr>
                <w:rFonts w:asciiTheme="minorHAnsi" w:hAnsiTheme="minorHAnsi" w:cstheme="minorHAnsi"/>
                <w:color w:val="000000"/>
                <w:sz w:val="22"/>
                <w:szCs w:val="22"/>
              </w:rPr>
              <w:t>Musi obsługiwać DCB (Data Center Bridging)</w:t>
            </w:r>
          </w:p>
          <w:p w14:paraId="3542C125" w14:textId="77777777" w:rsidR="00C84684" w:rsidRPr="00B711E9" w:rsidRDefault="00C84684" w:rsidP="00B711E9">
            <w:pPr>
              <w:spacing w:line="276" w:lineRule="auto"/>
              <w:rPr>
                <w:rFonts w:asciiTheme="minorHAnsi" w:hAnsiTheme="minorHAnsi" w:cstheme="minorHAnsi"/>
                <w:color w:val="000000"/>
                <w:sz w:val="22"/>
                <w:szCs w:val="22"/>
              </w:rPr>
            </w:pPr>
            <w:r w:rsidRPr="00B711E9">
              <w:rPr>
                <w:rFonts w:asciiTheme="minorHAnsi" w:hAnsiTheme="minorHAnsi" w:cstheme="minorHAnsi"/>
                <w:color w:val="000000"/>
                <w:sz w:val="22"/>
                <w:szCs w:val="22"/>
              </w:rPr>
              <w:t xml:space="preserve">Musi zapewniać sprzętowe wsparcie dla L3 VXLAN routing line rate L3 </w:t>
            </w:r>
          </w:p>
          <w:p w14:paraId="2B5498AD" w14:textId="0B5E92B1" w:rsidR="00C84684" w:rsidRPr="00C84684" w:rsidRDefault="00C84684" w:rsidP="00F1032E">
            <w:pPr>
              <w:spacing w:line="276" w:lineRule="auto"/>
              <w:rPr>
                <w:rFonts w:asciiTheme="minorHAnsi" w:hAnsiTheme="minorHAnsi" w:cstheme="minorHAnsi"/>
                <w:color w:val="000000"/>
                <w:sz w:val="22"/>
                <w:szCs w:val="22"/>
              </w:rPr>
            </w:pPr>
            <w:r w:rsidRPr="00B711E9">
              <w:rPr>
                <w:rFonts w:asciiTheme="minorHAnsi" w:hAnsiTheme="minorHAnsi" w:cstheme="minorHAnsi"/>
                <w:color w:val="000000"/>
                <w:sz w:val="22"/>
                <w:szCs w:val="22"/>
              </w:rPr>
              <w:t>Musi obsługiwać protokół Ethernet Ring Protection Switching, (ERPS) lub równoważny</w:t>
            </w:r>
          </w:p>
        </w:tc>
      </w:tr>
      <w:tr w:rsidR="00CC163F" w:rsidRPr="00C84684" w14:paraId="21DFCEA4" w14:textId="77777777" w:rsidTr="00F1032E">
        <w:trPr>
          <w:trHeight w:val="485"/>
          <w:tblHeader/>
        </w:trPr>
        <w:tc>
          <w:tcPr>
            <w:tcW w:w="1696" w:type="dxa"/>
          </w:tcPr>
          <w:p w14:paraId="77F81A01" w14:textId="77777777" w:rsidR="00CC163F" w:rsidRPr="00F1032E" w:rsidRDefault="00CC163F" w:rsidP="00F1032E">
            <w:pPr>
              <w:pStyle w:val="Akapitzlist"/>
              <w:numPr>
                <w:ilvl w:val="0"/>
                <w:numId w:val="72"/>
              </w:numPr>
              <w:ind w:left="0" w:firstLine="0"/>
              <w:jc w:val="center"/>
              <w:rPr>
                <w:rFonts w:asciiTheme="minorHAnsi" w:hAnsiTheme="minorHAnsi" w:cstheme="minorHAnsi"/>
                <w:bCs/>
                <w:color w:val="000000"/>
                <w:sz w:val="22"/>
                <w:szCs w:val="22"/>
              </w:rPr>
            </w:pPr>
          </w:p>
        </w:tc>
        <w:tc>
          <w:tcPr>
            <w:tcW w:w="7343" w:type="dxa"/>
          </w:tcPr>
          <w:p w14:paraId="2FB2298E" w14:textId="2988D2C1" w:rsidR="00CC163F" w:rsidRPr="00B711E9" w:rsidRDefault="00CC163F" w:rsidP="00F1032E">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w:t>
            </w:r>
            <w:r w:rsidRPr="00B711E9">
              <w:rPr>
                <w:rFonts w:asciiTheme="minorHAnsi" w:hAnsiTheme="minorHAnsi" w:cstheme="minorHAnsi"/>
                <w:color w:val="000000"/>
                <w:sz w:val="22"/>
                <w:szCs w:val="22"/>
              </w:rPr>
              <w:t>usi obsługiwać standardy IEEE:</w:t>
            </w:r>
          </w:p>
          <w:p w14:paraId="60F0FE2E"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802.1AB </w:t>
            </w:r>
            <w:r w:rsidRPr="00B711E9">
              <w:rPr>
                <w:rFonts w:asciiTheme="minorHAnsi" w:hAnsiTheme="minorHAnsi" w:cstheme="minorHAnsi"/>
                <w:color w:val="000000"/>
                <w:sz w:val="22"/>
                <w:szCs w:val="22"/>
                <w:lang w:val="en-US"/>
              </w:rPr>
              <w:tab/>
              <w:t xml:space="preserve">LLDP </w:t>
            </w:r>
          </w:p>
          <w:p w14:paraId="18542380"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802.1ag </w:t>
            </w:r>
            <w:r w:rsidRPr="00B711E9">
              <w:rPr>
                <w:rFonts w:asciiTheme="minorHAnsi" w:hAnsiTheme="minorHAnsi" w:cstheme="minorHAnsi"/>
                <w:color w:val="000000"/>
                <w:sz w:val="22"/>
                <w:szCs w:val="22"/>
                <w:lang w:val="en-US"/>
              </w:rPr>
              <w:tab/>
              <w:t xml:space="preserve">Connectivity Fault Management </w:t>
            </w:r>
          </w:p>
          <w:p w14:paraId="6EE2917B"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802.1D </w:t>
            </w:r>
            <w:r w:rsidRPr="00B711E9">
              <w:rPr>
                <w:rFonts w:asciiTheme="minorHAnsi" w:hAnsiTheme="minorHAnsi" w:cstheme="minorHAnsi"/>
                <w:color w:val="000000"/>
                <w:sz w:val="22"/>
                <w:szCs w:val="22"/>
                <w:lang w:val="en-US"/>
              </w:rPr>
              <w:tab/>
              <w:t xml:space="preserve">Bridging, STP </w:t>
            </w:r>
          </w:p>
          <w:p w14:paraId="04F40D6E"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802.1p </w:t>
            </w:r>
            <w:r w:rsidRPr="00B711E9">
              <w:rPr>
                <w:rFonts w:asciiTheme="minorHAnsi" w:hAnsiTheme="minorHAnsi" w:cstheme="minorHAnsi"/>
                <w:color w:val="000000"/>
                <w:sz w:val="22"/>
                <w:szCs w:val="22"/>
                <w:lang w:val="en-US"/>
              </w:rPr>
              <w:tab/>
              <w:t xml:space="preserve">L2 Prioritization </w:t>
            </w:r>
          </w:p>
          <w:p w14:paraId="21B3DE40"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802.1Q </w:t>
            </w:r>
            <w:r w:rsidRPr="00B711E9">
              <w:rPr>
                <w:rFonts w:asciiTheme="minorHAnsi" w:hAnsiTheme="minorHAnsi" w:cstheme="minorHAnsi"/>
                <w:color w:val="000000"/>
                <w:sz w:val="22"/>
                <w:szCs w:val="22"/>
                <w:lang w:val="en-US"/>
              </w:rPr>
              <w:tab/>
              <w:t xml:space="preserve">VLAN Tagging, Double VLAN Tagging, GVRP </w:t>
            </w:r>
          </w:p>
          <w:p w14:paraId="0C61F3F3"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802.1X </w:t>
            </w:r>
            <w:r w:rsidRPr="00B711E9">
              <w:rPr>
                <w:rFonts w:asciiTheme="minorHAnsi" w:hAnsiTheme="minorHAnsi" w:cstheme="minorHAnsi"/>
                <w:color w:val="000000"/>
                <w:sz w:val="22"/>
                <w:szCs w:val="22"/>
                <w:lang w:val="en-US"/>
              </w:rPr>
              <w:tab/>
              <w:t xml:space="preserve">Network Access Control (Port Authentication) </w:t>
            </w:r>
          </w:p>
          <w:p w14:paraId="24D87BAF"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802.3ab </w:t>
            </w:r>
            <w:r w:rsidRPr="00B711E9">
              <w:rPr>
                <w:rFonts w:asciiTheme="minorHAnsi" w:hAnsiTheme="minorHAnsi" w:cstheme="minorHAnsi"/>
                <w:color w:val="000000"/>
                <w:sz w:val="22"/>
                <w:szCs w:val="22"/>
                <w:lang w:val="en-US"/>
              </w:rPr>
              <w:tab/>
              <w:t xml:space="preserve">Gigabit Ethernet (1000BASE-T) </w:t>
            </w:r>
          </w:p>
          <w:p w14:paraId="200DAA37"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802.3ac </w:t>
            </w:r>
            <w:r w:rsidRPr="00B711E9">
              <w:rPr>
                <w:rFonts w:asciiTheme="minorHAnsi" w:hAnsiTheme="minorHAnsi" w:cstheme="minorHAnsi"/>
                <w:color w:val="000000"/>
                <w:sz w:val="22"/>
                <w:szCs w:val="22"/>
                <w:lang w:val="en-US"/>
              </w:rPr>
              <w:tab/>
              <w:t xml:space="preserve">Frame Extensions for VLAN Tagging </w:t>
            </w:r>
          </w:p>
          <w:p w14:paraId="4747B7F4"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802.3ad </w:t>
            </w:r>
            <w:r w:rsidRPr="00B711E9">
              <w:rPr>
                <w:rFonts w:asciiTheme="minorHAnsi" w:hAnsiTheme="minorHAnsi" w:cstheme="minorHAnsi"/>
                <w:color w:val="000000"/>
                <w:sz w:val="22"/>
                <w:szCs w:val="22"/>
                <w:lang w:val="en-US"/>
              </w:rPr>
              <w:tab/>
              <w:t xml:space="preserve">Link Aggregation with LACP </w:t>
            </w:r>
          </w:p>
          <w:p w14:paraId="2568D96B"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802.3ae </w:t>
            </w:r>
            <w:r w:rsidRPr="00B711E9">
              <w:rPr>
                <w:rFonts w:asciiTheme="minorHAnsi" w:hAnsiTheme="minorHAnsi" w:cstheme="minorHAnsi"/>
                <w:color w:val="000000"/>
                <w:sz w:val="22"/>
                <w:szCs w:val="22"/>
                <w:lang w:val="en-US"/>
              </w:rPr>
              <w:tab/>
              <w:t xml:space="preserve">10 Gigabit Ethernet (10GBASE-X) </w:t>
            </w:r>
          </w:p>
          <w:p w14:paraId="4269A62D"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802.3ba </w:t>
            </w:r>
            <w:r w:rsidRPr="00B711E9">
              <w:rPr>
                <w:rFonts w:asciiTheme="minorHAnsi" w:hAnsiTheme="minorHAnsi" w:cstheme="minorHAnsi"/>
                <w:color w:val="000000"/>
                <w:sz w:val="22"/>
                <w:szCs w:val="22"/>
                <w:lang w:val="en-US"/>
              </w:rPr>
              <w:tab/>
              <w:t xml:space="preserve">40 Gigabit Ethernet (40GBase-SR4, 40GBase-CR4) </w:t>
            </w:r>
          </w:p>
          <w:p w14:paraId="6A18F10D"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802.3u </w:t>
            </w:r>
            <w:r w:rsidRPr="00B711E9">
              <w:rPr>
                <w:rFonts w:asciiTheme="minorHAnsi" w:hAnsiTheme="minorHAnsi" w:cstheme="minorHAnsi"/>
                <w:color w:val="000000"/>
                <w:sz w:val="22"/>
                <w:szCs w:val="22"/>
                <w:lang w:val="en-US"/>
              </w:rPr>
              <w:tab/>
              <w:t xml:space="preserve">Fast Ethernet (100BASE-FX) on management ports </w:t>
            </w:r>
          </w:p>
          <w:p w14:paraId="59E45E5B"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802.3x </w:t>
            </w:r>
            <w:r w:rsidRPr="00B711E9">
              <w:rPr>
                <w:rFonts w:asciiTheme="minorHAnsi" w:hAnsiTheme="minorHAnsi" w:cstheme="minorHAnsi"/>
                <w:color w:val="000000"/>
                <w:sz w:val="22"/>
                <w:szCs w:val="22"/>
                <w:lang w:val="en-US"/>
              </w:rPr>
              <w:tab/>
              <w:t xml:space="preserve">Flow Control </w:t>
            </w:r>
          </w:p>
          <w:p w14:paraId="36CD91B2" w14:textId="77777777" w:rsidR="00CC163F" w:rsidRDefault="00CC163F" w:rsidP="00F1032E">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802.3z </w:t>
            </w:r>
            <w:r>
              <w:rPr>
                <w:rFonts w:asciiTheme="minorHAnsi" w:hAnsiTheme="minorHAnsi" w:cstheme="minorHAnsi"/>
                <w:color w:val="000000"/>
                <w:sz w:val="22"/>
                <w:szCs w:val="22"/>
                <w:lang w:val="en-US"/>
              </w:rPr>
              <w:tab/>
              <w:t xml:space="preserve">Gigabit Ethernet (1000BASE-X) </w:t>
            </w:r>
          </w:p>
          <w:p w14:paraId="040A8011" w14:textId="5E01C85B" w:rsidR="00CC163F" w:rsidRPr="00CC163F" w:rsidRDefault="00CC163F" w:rsidP="00F1032E">
            <w:pPr>
              <w:spacing w:line="276" w:lineRule="auto"/>
              <w:rPr>
                <w:rFonts w:asciiTheme="minorHAnsi" w:hAnsiTheme="minorHAnsi" w:cstheme="minorHAnsi"/>
                <w:color w:val="000000"/>
                <w:sz w:val="22"/>
                <w:szCs w:val="22"/>
              </w:rPr>
            </w:pPr>
            <w:r w:rsidRPr="00B711E9">
              <w:rPr>
                <w:rFonts w:asciiTheme="minorHAnsi" w:hAnsiTheme="minorHAnsi" w:cstheme="minorHAnsi"/>
                <w:color w:val="000000"/>
                <w:sz w:val="22"/>
                <w:szCs w:val="22"/>
              </w:rPr>
              <w:t xml:space="preserve">ANSI/TIA-1057 </w:t>
            </w:r>
            <w:r w:rsidRPr="00B711E9">
              <w:rPr>
                <w:rFonts w:asciiTheme="minorHAnsi" w:hAnsiTheme="minorHAnsi" w:cstheme="minorHAnsi"/>
                <w:color w:val="000000"/>
                <w:sz w:val="22"/>
                <w:szCs w:val="22"/>
              </w:rPr>
              <w:tab/>
              <w:t>LLDP-</w:t>
            </w:r>
            <w:r>
              <w:rPr>
                <w:rFonts w:asciiTheme="minorHAnsi" w:hAnsiTheme="minorHAnsi" w:cstheme="minorHAnsi"/>
                <w:color w:val="000000"/>
                <w:sz w:val="22"/>
                <w:szCs w:val="22"/>
              </w:rPr>
              <w:t>MED.</w:t>
            </w:r>
          </w:p>
        </w:tc>
      </w:tr>
      <w:tr w:rsidR="00CC163F" w:rsidRPr="009E3ECA" w14:paraId="48C4235D" w14:textId="77777777" w:rsidTr="00F1032E">
        <w:trPr>
          <w:trHeight w:val="485"/>
          <w:tblHeader/>
        </w:trPr>
        <w:tc>
          <w:tcPr>
            <w:tcW w:w="1696" w:type="dxa"/>
          </w:tcPr>
          <w:p w14:paraId="6D7334FB" w14:textId="77777777" w:rsidR="00CC163F" w:rsidRPr="00F1032E" w:rsidRDefault="00CC163F" w:rsidP="00F1032E">
            <w:pPr>
              <w:pStyle w:val="Akapitzlist"/>
              <w:numPr>
                <w:ilvl w:val="0"/>
                <w:numId w:val="72"/>
              </w:numPr>
              <w:ind w:left="0" w:firstLine="0"/>
              <w:jc w:val="center"/>
              <w:rPr>
                <w:rFonts w:asciiTheme="minorHAnsi" w:hAnsiTheme="minorHAnsi" w:cstheme="minorHAnsi"/>
                <w:bCs/>
                <w:color w:val="000000"/>
                <w:sz w:val="22"/>
                <w:szCs w:val="22"/>
              </w:rPr>
            </w:pPr>
          </w:p>
        </w:tc>
        <w:tc>
          <w:tcPr>
            <w:tcW w:w="7343" w:type="dxa"/>
          </w:tcPr>
          <w:p w14:paraId="50D2D5EF" w14:textId="582D6A54" w:rsidR="00CC163F" w:rsidRPr="00B711E9" w:rsidRDefault="006169CE" w:rsidP="00F1032E">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w:t>
            </w:r>
            <w:r w:rsidR="00CC163F" w:rsidRPr="00B711E9">
              <w:rPr>
                <w:rFonts w:asciiTheme="minorHAnsi" w:hAnsiTheme="minorHAnsi" w:cstheme="minorHAnsi"/>
                <w:color w:val="000000"/>
                <w:sz w:val="22"/>
                <w:szCs w:val="22"/>
              </w:rPr>
              <w:t>usi obsługiwać, co najmniej poniższe standardy:</w:t>
            </w:r>
          </w:p>
          <w:p w14:paraId="436607EB"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768</w:t>
            </w:r>
            <w:r w:rsidRPr="00B711E9">
              <w:rPr>
                <w:rFonts w:asciiTheme="minorHAnsi" w:hAnsiTheme="minorHAnsi" w:cstheme="minorHAnsi"/>
                <w:color w:val="000000"/>
                <w:sz w:val="22"/>
                <w:szCs w:val="22"/>
                <w:lang w:val="en-US"/>
              </w:rPr>
              <w:tab/>
              <w:t xml:space="preserve">User Datagram Protocol </w:t>
            </w:r>
          </w:p>
          <w:p w14:paraId="3C4A90E6"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793 </w:t>
            </w:r>
            <w:r w:rsidRPr="00B711E9">
              <w:rPr>
                <w:rFonts w:asciiTheme="minorHAnsi" w:hAnsiTheme="minorHAnsi" w:cstheme="minorHAnsi"/>
                <w:color w:val="000000"/>
                <w:sz w:val="22"/>
                <w:szCs w:val="22"/>
                <w:lang w:val="en-US"/>
              </w:rPr>
              <w:tab/>
              <w:t xml:space="preserve">Transmission Control Protocol </w:t>
            </w:r>
          </w:p>
          <w:p w14:paraId="13A588D2"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854 </w:t>
            </w:r>
            <w:r w:rsidRPr="00B711E9">
              <w:rPr>
                <w:rFonts w:asciiTheme="minorHAnsi" w:hAnsiTheme="minorHAnsi" w:cstheme="minorHAnsi"/>
                <w:color w:val="000000"/>
                <w:sz w:val="22"/>
                <w:szCs w:val="22"/>
                <w:lang w:val="en-US"/>
              </w:rPr>
              <w:tab/>
              <w:t xml:space="preserve">Telnet Protocol Specification </w:t>
            </w:r>
          </w:p>
          <w:p w14:paraId="507E9BC8"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lastRenderedPageBreak/>
              <w:t xml:space="preserve">959 </w:t>
            </w:r>
            <w:r w:rsidRPr="00B711E9">
              <w:rPr>
                <w:rFonts w:asciiTheme="minorHAnsi" w:hAnsiTheme="minorHAnsi" w:cstheme="minorHAnsi"/>
                <w:color w:val="000000"/>
                <w:sz w:val="22"/>
                <w:szCs w:val="22"/>
                <w:lang w:val="en-US"/>
              </w:rPr>
              <w:tab/>
              <w:t xml:space="preserve">File Transfer Protocol (FTP) </w:t>
            </w:r>
          </w:p>
          <w:p w14:paraId="242B2A0A"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1321 </w:t>
            </w:r>
            <w:r w:rsidRPr="00B711E9">
              <w:rPr>
                <w:rFonts w:asciiTheme="minorHAnsi" w:hAnsiTheme="minorHAnsi" w:cstheme="minorHAnsi"/>
                <w:color w:val="000000"/>
                <w:sz w:val="22"/>
                <w:szCs w:val="22"/>
                <w:lang w:val="en-US"/>
              </w:rPr>
              <w:tab/>
              <w:t xml:space="preserve">The MD5 Message-Digest Algorithm </w:t>
            </w:r>
          </w:p>
          <w:p w14:paraId="26F88811"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1350 </w:t>
            </w:r>
            <w:r w:rsidRPr="00B711E9">
              <w:rPr>
                <w:rFonts w:asciiTheme="minorHAnsi" w:hAnsiTheme="minorHAnsi" w:cstheme="minorHAnsi"/>
                <w:color w:val="000000"/>
                <w:sz w:val="22"/>
                <w:szCs w:val="22"/>
                <w:lang w:val="en-US"/>
              </w:rPr>
              <w:tab/>
              <w:t xml:space="preserve">The TFTP Protocol (Revision 2) </w:t>
            </w:r>
          </w:p>
          <w:p w14:paraId="2788C420"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2474 </w:t>
            </w:r>
            <w:r w:rsidRPr="00B711E9">
              <w:rPr>
                <w:rFonts w:asciiTheme="minorHAnsi" w:hAnsiTheme="minorHAnsi" w:cstheme="minorHAnsi"/>
                <w:color w:val="000000"/>
                <w:sz w:val="22"/>
                <w:szCs w:val="22"/>
                <w:lang w:val="en-US"/>
              </w:rPr>
              <w:tab/>
              <w:t xml:space="preserve">Definition of the Differentiated Services Field (DS Field) in the IPv4 and IPv6 Headers </w:t>
            </w:r>
          </w:p>
          <w:p w14:paraId="44D8D232"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3164 </w:t>
            </w:r>
            <w:r w:rsidRPr="00B711E9">
              <w:rPr>
                <w:rFonts w:asciiTheme="minorHAnsi" w:hAnsiTheme="minorHAnsi" w:cstheme="minorHAnsi"/>
                <w:color w:val="000000"/>
                <w:sz w:val="22"/>
                <w:szCs w:val="22"/>
                <w:lang w:val="en-US"/>
              </w:rPr>
              <w:tab/>
              <w:t xml:space="preserve">The BSD syslog Protocol </w:t>
            </w:r>
          </w:p>
          <w:p w14:paraId="77C48235" w14:textId="4D04A872" w:rsidR="00CC163F" w:rsidRPr="00F1032E" w:rsidRDefault="00CC163F" w:rsidP="00CC163F">
            <w:pPr>
              <w:spacing w:line="276" w:lineRule="auto"/>
              <w:ind w:firstLine="0"/>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5880 </w:t>
            </w:r>
            <w:r w:rsidRPr="00B711E9">
              <w:rPr>
                <w:rFonts w:asciiTheme="minorHAnsi" w:hAnsiTheme="minorHAnsi" w:cstheme="minorHAnsi"/>
                <w:color w:val="000000"/>
                <w:sz w:val="22"/>
                <w:szCs w:val="22"/>
                <w:lang w:val="en-US"/>
              </w:rPr>
              <w:tab/>
              <w:t>Bidirectional Forwarding Detection</w:t>
            </w:r>
          </w:p>
        </w:tc>
      </w:tr>
      <w:tr w:rsidR="00CC163F" w:rsidRPr="009E3ECA" w14:paraId="1050FBBD" w14:textId="77777777" w:rsidTr="00F1032E">
        <w:trPr>
          <w:trHeight w:val="485"/>
          <w:tblHeader/>
        </w:trPr>
        <w:tc>
          <w:tcPr>
            <w:tcW w:w="1696" w:type="dxa"/>
          </w:tcPr>
          <w:p w14:paraId="1EA10F47" w14:textId="77777777" w:rsidR="00CC163F" w:rsidRPr="00F1032E" w:rsidRDefault="00CC163F" w:rsidP="00F1032E">
            <w:pPr>
              <w:pStyle w:val="Akapitzlist"/>
              <w:numPr>
                <w:ilvl w:val="0"/>
                <w:numId w:val="72"/>
              </w:numPr>
              <w:ind w:left="0" w:firstLine="0"/>
              <w:jc w:val="center"/>
              <w:rPr>
                <w:rFonts w:asciiTheme="minorHAnsi" w:hAnsiTheme="minorHAnsi" w:cstheme="minorHAnsi"/>
                <w:bCs/>
                <w:color w:val="000000"/>
                <w:sz w:val="22"/>
                <w:szCs w:val="22"/>
                <w:lang w:val="en-US"/>
              </w:rPr>
            </w:pPr>
          </w:p>
        </w:tc>
        <w:tc>
          <w:tcPr>
            <w:tcW w:w="7343" w:type="dxa"/>
          </w:tcPr>
          <w:p w14:paraId="36EF4897" w14:textId="7B24431D" w:rsidR="00CC163F" w:rsidRPr="00B711E9" w:rsidRDefault="00CC163F" w:rsidP="00F1032E">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 xml:space="preserve">Przełącznik musi obsługiwać co najmniej poniższe standardy </w:t>
            </w:r>
            <w:r w:rsidRPr="00B711E9">
              <w:rPr>
                <w:rFonts w:asciiTheme="minorHAnsi" w:hAnsiTheme="minorHAnsi" w:cstheme="minorHAnsi"/>
                <w:color w:val="000000"/>
                <w:sz w:val="22"/>
                <w:szCs w:val="22"/>
              </w:rPr>
              <w:t>RFC w zakresie protokołu IPv4:</w:t>
            </w:r>
          </w:p>
          <w:p w14:paraId="14C091EA"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791 </w:t>
            </w:r>
            <w:r w:rsidRPr="00B711E9">
              <w:rPr>
                <w:rFonts w:asciiTheme="minorHAnsi" w:hAnsiTheme="minorHAnsi" w:cstheme="minorHAnsi"/>
                <w:color w:val="000000"/>
                <w:sz w:val="22"/>
                <w:szCs w:val="22"/>
                <w:lang w:val="en-US"/>
              </w:rPr>
              <w:tab/>
              <w:t xml:space="preserve">Internet Protocol </w:t>
            </w:r>
          </w:p>
          <w:p w14:paraId="3AAA754E"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792 </w:t>
            </w:r>
            <w:r w:rsidRPr="00B711E9">
              <w:rPr>
                <w:rFonts w:asciiTheme="minorHAnsi" w:hAnsiTheme="minorHAnsi" w:cstheme="minorHAnsi"/>
                <w:color w:val="000000"/>
                <w:sz w:val="22"/>
                <w:szCs w:val="22"/>
                <w:lang w:val="en-US"/>
              </w:rPr>
              <w:tab/>
              <w:t xml:space="preserve">Internet Control Message Protocol </w:t>
            </w:r>
          </w:p>
          <w:p w14:paraId="38630D20"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826 </w:t>
            </w:r>
            <w:r w:rsidRPr="00B711E9">
              <w:rPr>
                <w:rFonts w:asciiTheme="minorHAnsi" w:hAnsiTheme="minorHAnsi" w:cstheme="minorHAnsi"/>
                <w:color w:val="000000"/>
                <w:sz w:val="22"/>
                <w:szCs w:val="22"/>
                <w:lang w:val="en-US"/>
              </w:rPr>
              <w:tab/>
              <w:t xml:space="preserve">An Ethernet Address Resolution Protocol </w:t>
            </w:r>
          </w:p>
          <w:p w14:paraId="4AFB4BA8"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1027 </w:t>
            </w:r>
            <w:r w:rsidRPr="00B711E9">
              <w:rPr>
                <w:rFonts w:asciiTheme="minorHAnsi" w:hAnsiTheme="minorHAnsi" w:cstheme="minorHAnsi"/>
                <w:color w:val="000000"/>
                <w:sz w:val="22"/>
                <w:szCs w:val="22"/>
                <w:lang w:val="en-US"/>
              </w:rPr>
              <w:tab/>
              <w:t xml:space="preserve">Using ARP to Implement Transparent Subnet Gateways </w:t>
            </w:r>
          </w:p>
          <w:p w14:paraId="25924D5D"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1035 </w:t>
            </w:r>
            <w:r w:rsidRPr="00B711E9">
              <w:rPr>
                <w:rFonts w:asciiTheme="minorHAnsi" w:hAnsiTheme="minorHAnsi" w:cstheme="minorHAnsi"/>
                <w:color w:val="000000"/>
                <w:sz w:val="22"/>
                <w:szCs w:val="22"/>
                <w:lang w:val="en-US"/>
              </w:rPr>
              <w:tab/>
              <w:t xml:space="preserve">DOMAIN NAMES - IMPLEMENTATION AND SPECIFICATION (client) </w:t>
            </w:r>
          </w:p>
          <w:p w14:paraId="78AEC0BF"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1042 </w:t>
            </w:r>
            <w:r w:rsidRPr="00B711E9">
              <w:rPr>
                <w:rFonts w:asciiTheme="minorHAnsi" w:hAnsiTheme="minorHAnsi" w:cstheme="minorHAnsi"/>
                <w:color w:val="000000"/>
                <w:sz w:val="22"/>
                <w:szCs w:val="22"/>
                <w:lang w:val="en-US"/>
              </w:rPr>
              <w:tab/>
              <w:t xml:space="preserve">A Standard for the Transmission of IP Datagrams over IEEE 802 Networks </w:t>
            </w:r>
          </w:p>
          <w:p w14:paraId="63256907"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1305 </w:t>
            </w:r>
            <w:r w:rsidRPr="00B711E9">
              <w:rPr>
                <w:rFonts w:asciiTheme="minorHAnsi" w:hAnsiTheme="minorHAnsi" w:cstheme="minorHAnsi"/>
                <w:color w:val="000000"/>
                <w:sz w:val="22"/>
                <w:szCs w:val="22"/>
                <w:lang w:val="en-US"/>
              </w:rPr>
              <w:tab/>
              <w:t xml:space="preserve">Network Time Protocol (Version 3) Specification, Implementation and Analysis </w:t>
            </w:r>
          </w:p>
          <w:p w14:paraId="2D3B254F"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1519 </w:t>
            </w:r>
            <w:r w:rsidRPr="00B711E9">
              <w:rPr>
                <w:rFonts w:asciiTheme="minorHAnsi" w:hAnsiTheme="minorHAnsi" w:cstheme="minorHAnsi"/>
                <w:color w:val="000000"/>
                <w:sz w:val="22"/>
                <w:szCs w:val="22"/>
                <w:lang w:val="en-US"/>
              </w:rPr>
              <w:tab/>
              <w:t xml:space="preserve">Classless Inter-Domain Routing (CIDR): an Address Assignment and Aggregation Strategy </w:t>
            </w:r>
          </w:p>
          <w:p w14:paraId="51131387"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1542 </w:t>
            </w:r>
            <w:r w:rsidRPr="00B711E9">
              <w:rPr>
                <w:rFonts w:asciiTheme="minorHAnsi" w:hAnsiTheme="minorHAnsi" w:cstheme="minorHAnsi"/>
                <w:color w:val="000000"/>
                <w:sz w:val="22"/>
                <w:szCs w:val="22"/>
                <w:lang w:val="en-US"/>
              </w:rPr>
              <w:tab/>
              <w:t xml:space="preserve">Clarifications and Extensions for the Bootstrap Protocol </w:t>
            </w:r>
          </w:p>
          <w:p w14:paraId="63E0F4FD"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1812 </w:t>
            </w:r>
            <w:r w:rsidRPr="00B711E9">
              <w:rPr>
                <w:rFonts w:asciiTheme="minorHAnsi" w:hAnsiTheme="minorHAnsi" w:cstheme="minorHAnsi"/>
                <w:color w:val="000000"/>
                <w:sz w:val="22"/>
                <w:szCs w:val="22"/>
                <w:lang w:val="en-US"/>
              </w:rPr>
              <w:tab/>
              <w:t xml:space="preserve">Requirements for IP Version 4 Routers </w:t>
            </w:r>
          </w:p>
          <w:p w14:paraId="48236AAC"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1858 </w:t>
            </w:r>
            <w:r w:rsidRPr="00B711E9">
              <w:rPr>
                <w:rFonts w:asciiTheme="minorHAnsi" w:hAnsiTheme="minorHAnsi" w:cstheme="minorHAnsi"/>
                <w:color w:val="000000"/>
                <w:sz w:val="22"/>
                <w:szCs w:val="22"/>
                <w:lang w:val="en-US"/>
              </w:rPr>
              <w:tab/>
              <w:t xml:space="preserve">IP Fragment Filtering </w:t>
            </w:r>
          </w:p>
          <w:p w14:paraId="11C01D62"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2131 </w:t>
            </w:r>
            <w:r w:rsidRPr="00B711E9">
              <w:rPr>
                <w:rFonts w:asciiTheme="minorHAnsi" w:hAnsiTheme="minorHAnsi" w:cstheme="minorHAnsi"/>
                <w:color w:val="000000"/>
                <w:sz w:val="22"/>
                <w:szCs w:val="22"/>
                <w:lang w:val="en-US"/>
              </w:rPr>
              <w:tab/>
              <w:t xml:space="preserve">Dynamic Host Configuration Protocol </w:t>
            </w:r>
          </w:p>
          <w:p w14:paraId="1233E45D"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2338 </w:t>
            </w:r>
            <w:r w:rsidRPr="00B711E9">
              <w:rPr>
                <w:rFonts w:asciiTheme="minorHAnsi" w:hAnsiTheme="minorHAnsi" w:cstheme="minorHAnsi"/>
                <w:color w:val="000000"/>
                <w:sz w:val="22"/>
                <w:szCs w:val="22"/>
                <w:lang w:val="en-US"/>
              </w:rPr>
              <w:tab/>
              <w:t xml:space="preserve">Virtual Router Redundancy Protocol (VRRP) </w:t>
            </w:r>
          </w:p>
          <w:p w14:paraId="6BCC7A41"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3021 </w:t>
            </w:r>
            <w:r w:rsidRPr="00B711E9">
              <w:rPr>
                <w:rFonts w:asciiTheme="minorHAnsi" w:hAnsiTheme="minorHAnsi" w:cstheme="minorHAnsi"/>
                <w:color w:val="000000"/>
                <w:sz w:val="22"/>
                <w:szCs w:val="22"/>
                <w:lang w:val="en-US"/>
              </w:rPr>
              <w:tab/>
              <w:t xml:space="preserve">Using 31-Bit Prefixes on IPv4 Point-to-Point Links </w:t>
            </w:r>
          </w:p>
          <w:p w14:paraId="1E7B11D7"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3046 </w:t>
            </w:r>
            <w:r w:rsidRPr="00B711E9">
              <w:rPr>
                <w:rFonts w:asciiTheme="minorHAnsi" w:hAnsiTheme="minorHAnsi" w:cstheme="minorHAnsi"/>
                <w:color w:val="000000"/>
                <w:sz w:val="22"/>
                <w:szCs w:val="22"/>
                <w:lang w:val="en-US"/>
              </w:rPr>
              <w:tab/>
              <w:t xml:space="preserve">DHCP Relay Agent Information Option </w:t>
            </w:r>
          </w:p>
          <w:p w14:paraId="72683341"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3069 </w:t>
            </w:r>
            <w:r w:rsidRPr="00B711E9">
              <w:rPr>
                <w:rFonts w:asciiTheme="minorHAnsi" w:hAnsiTheme="minorHAnsi" w:cstheme="minorHAnsi"/>
                <w:color w:val="000000"/>
                <w:sz w:val="22"/>
                <w:szCs w:val="22"/>
                <w:lang w:val="en-US"/>
              </w:rPr>
              <w:tab/>
              <w:t xml:space="preserve">VLAN Aggregation for Efficient IP Address Allocation </w:t>
            </w:r>
          </w:p>
          <w:p w14:paraId="23D3D2F6" w14:textId="22832FC3" w:rsidR="00CC163F" w:rsidRPr="00F1032E"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3128 </w:t>
            </w:r>
            <w:r w:rsidRPr="00B711E9">
              <w:rPr>
                <w:rFonts w:asciiTheme="minorHAnsi" w:hAnsiTheme="minorHAnsi" w:cstheme="minorHAnsi"/>
                <w:color w:val="000000"/>
                <w:sz w:val="22"/>
                <w:szCs w:val="22"/>
                <w:lang w:val="en-US"/>
              </w:rPr>
              <w:tab/>
              <w:t>Protection Against a Variant of the Tiny Fragment Attack</w:t>
            </w:r>
          </w:p>
        </w:tc>
      </w:tr>
      <w:tr w:rsidR="00CC163F" w:rsidRPr="009E3ECA" w14:paraId="1EA0BD45" w14:textId="77777777" w:rsidTr="00F1032E">
        <w:trPr>
          <w:trHeight w:val="485"/>
          <w:tblHeader/>
        </w:trPr>
        <w:tc>
          <w:tcPr>
            <w:tcW w:w="1696" w:type="dxa"/>
          </w:tcPr>
          <w:p w14:paraId="1062BB5A" w14:textId="77777777" w:rsidR="00CC163F" w:rsidRPr="00F1032E" w:rsidRDefault="00CC163F" w:rsidP="00F1032E">
            <w:pPr>
              <w:pStyle w:val="Akapitzlist"/>
              <w:numPr>
                <w:ilvl w:val="0"/>
                <w:numId w:val="72"/>
              </w:numPr>
              <w:ind w:left="0" w:firstLine="0"/>
              <w:jc w:val="center"/>
              <w:rPr>
                <w:rFonts w:asciiTheme="minorHAnsi" w:hAnsiTheme="minorHAnsi" w:cstheme="minorHAnsi"/>
                <w:bCs/>
                <w:color w:val="000000"/>
                <w:sz w:val="22"/>
                <w:szCs w:val="22"/>
                <w:lang w:val="en-US"/>
              </w:rPr>
            </w:pPr>
          </w:p>
        </w:tc>
        <w:tc>
          <w:tcPr>
            <w:tcW w:w="7343" w:type="dxa"/>
          </w:tcPr>
          <w:p w14:paraId="4F586B57" w14:textId="3775E301" w:rsidR="00CC163F" w:rsidRPr="00B711E9" w:rsidRDefault="00CC163F" w:rsidP="00F1032E">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w:t>
            </w:r>
            <w:r w:rsidRPr="00B711E9">
              <w:rPr>
                <w:rFonts w:asciiTheme="minorHAnsi" w:hAnsiTheme="minorHAnsi" w:cstheme="minorHAnsi"/>
                <w:color w:val="000000"/>
                <w:sz w:val="22"/>
                <w:szCs w:val="22"/>
              </w:rPr>
              <w:t>usi obsługiwać, co najmniej poniższe standardy RFC w zakresie protokołu IPv6:</w:t>
            </w:r>
          </w:p>
          <w:p w14:paraId="0E1AC5D2" w14:textId="77777777" w:rsidR="00CC163F" w:rsidRPr="00B711E9" w:rsidRDefault="00CC163F" w:rsidP="00CC163F">
            <w:pPr>
              <w:spacing w:line="276" w:lineRule="auto"/>
              <w:rPr>
                <w:rFonts w:asciiTheme="minorHAnsi" w:hAnsiTheme="minorHAnsi" w:cstheme="minorHAnsi"/>
                <w:color w:val="000000"/>
                <w:sz w:val="22"/>
                <w:szCs w:val="22"/>
                <w:lang w:val="sv-SE"/>
              </w:rPr>
            </w:pPr>
            <w:r w:rsidRPr="00B711E9">
              <w:rPr>
                <w:rFonts w:asciiTheme="minorHAnsi" w:hAnsiTheme="minorHAnsi" w:cstheme="minorHAnsi"/>
                <w:color w:val="000000"/>
                <w:sz w:val="22"/>
                <w:szCs w:val="22"/>
                <w:lang w:val="sv-SE"/>
              </w:rPr>
              <w:t xml:space="preserve">1858 </w:t>
            </w:r>
            <w:r w:rsidRPr="00B711E9">
              <w:rPr>
                <w:rFonts w:asciiTheme="minorHAnsi" w:hAnsiTheme="minorHAnsi" w:cstheme="minorHAnsi"/>
                <w:color w:val="000000"/>
                <w:sz w:val="22"/>
                <w:szCs w:val="22"/>
                <w:lang w:val="sv-SE"/>
              </w:rPr>
              <w:tab/>
              <w:t xml:space="preserve">IP Fragment Filtering </w:t>
            </w:r>
          </w:p>
          <w:p w14:paraId="3423BB44" w14:textId="77777777" w:rsidR="00CC163F" w:rsidRPr="00B711E9" w:rsidRDefault="00CC163F" w:rsidP="00CC163F">
            <w:pPr>
              <w:spacing w:line="276" w:lineRule="auto"/>
              <w:rPr>
                <w:rFonts w:asciiTheme="minorHAnsi" w:hAnsiTheme="minorHAnsi" w:cstheme="minorHAnsi"/>
                <w:color w:val="000000"/>
                <w:sz w:val="22"/>
                <w:szCs w:val="22"/>
                <w:lang w:val="sv-SE"/>
              </w:rPr>
            </w:pPr>
            <w:r w:rsidRPr="00B711E9">
              <w:rPr>
                <w:rFonts w:asciiTheme="minorHAnsi" w:hAnsiTheme="minorHAnsi" w:cstheme="minorHAnsi"/>
                <w:color w:val="000000"/>
                <w:sz w:val="22"/>
                <w:szCs w:val="22"/>
                <w:lang w:val="sv-SE"/>
              </w:rPr>
              <w:t xml:space="preserve">2460 </w:t>
            </w:r>
            <w:r w:rsidRPr="00B711E9">
              <w:rPr>
                <w:rFonts w:asciiTheme="minorHAnsi" w:hAnsiTheme="minorHAnsi" w:cstheme="minorHAnsi"/>
                <w:color w:val="000000"/>
                <w:sz w:val="22"/>
                <w:szCs w:val="22"/>
                <w:lang w:val="sv-SE"/>
              </w:rPr>
              <w:tab/>
              <w:t xml:space="preserve">Internet Protocol, Version 6 (IPv6) Specification </w:t>
            </w:r>
          </w:p>
          <w:p w14:paraId="59D3FF76"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2463 </w:t>
            </w:r>
            <w:r w:rsidRPr="00B711E9">
              <w:rPr>
                <w:rFonts w:asciiTheme="minorHAnsi" w:hAnsiTheme="minorHAnsi" w:cstheme="minorHAnsi"/>
                <w:color w:val="000000"/>
                <w:sz w:val="22"/>
                <w:szCs w:val="22"/>
                <w:lang w:val="en-US"/>
              </w:rPr>
              <w:tab/>
              <w:t xml:space="preserve">Internet Control Message Protocol (ICMPv6) for the Internet Protocol Version 6 (IPv6) Specification </w:t>
            </w:r>
          </w:p>
          <w:p w14:paraId="34FC30F4"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2675 </w:t>
            </w:r>
            <w:r w:rsidRPr="00B711E9">
              <w:rPr>
                <w:rFonts w:asciiTheme="minorHAnsi" w:hAnsiTheme="minorHAnsi" w:cstheme="minorHAnsi"/>
                <w:color w:val="000000"/>
                <w:sz w:val="22"/>
                <w:szCs w:val="22"/>
                <w:lang w:val="en-US"/>
              </w:rPr>
              <w:tab/>
              <w:t xml:space="preserve">IPv6 Jumbograms </w:t>
            </w:r>
          </w:p>
          <w:p w14:paraId="49EEC75F"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3587 </w:t>
            </w:r>
            <w:r w:rsidRPr="00B711E9">
              <w:rPr>
                <w:rFonts w:asciiTheme="minorHAnsi" w:hAnsiTheme="minorHAnsi" w:cstheme="minorHAnsi"/>
                <w:color w:val="000000"/>
                <w:sz w:val="22"/>
                <w:szCs w:val="22"/>
                <w:lang w:val="en-US"/>
              </w:rPr>
              <w:tab/>
              <w:t xml:space="preserve">IPv6 Global Unicast Address Format </w:t>
            </w:r>
          </w:p>
          <w:p w14:paraId="68637355"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4291 </w:t>
            </w:r>
            <w:r w:rsidRPr="00B711E9">
              <w:rPr>
                <w:rFonts w:asciiTheme="minorHAnsi" w:hAnsiTheme="minorHAnsi" w:cstheme="minorHAnsi"/>
                <w:color w:val="000000"/>
                <w:sz w:val="22"/>
                <w:szCs w:val="22"/>
                <w:lang w:val="en-US"/>
              </w:rPr>
              <w:tab/>
              <w:t xml:space="preserve">Internet Protocol Version 6 (IPv6) Addressing Architecture </w:t>
            </w:r>
          </w:p>
          <w:p w14:paraId="4A4C6C54" w14:textId="77777777" w:rsidR="00CC163F" w:rsidRPr="00B711E9" w:rsidRDefault="00CC163F" w:rsidP="00CC163F">
            <w:pPr>
              <w:spacing w:line="276" w:lineRule="auto"/>
              <w:rPr>
                <w:rFonts w:asciiTheme="minorHAnsi" w:hAnsiTheme="minorHAnsi" w:cstheme="minorHAnsi"/>
                <w:color w:val="000000"/>
                <w:sz w:val="22"/>
                <w:szCs w:val="22"/>
                <w:lang w:val="en-US"/>
              </w:rPr>
            </w:pPr>
          </w:p>
          <w:p w14:paraId="70E4B44B" w14:textId="77777777" w:rsidR="00CC163F" w:rsidRPr="00B711E9" w:rsidRDefault="00CC163F" w:rsidP="00CC163F">
            <w:pPr>
              <w:spacing w:line="276" w:lineRule="auto"/>
              <w:rPr>
                <w:rFonts w:asciiTheme="minorHAnsi" w:hAnsiTheme="minorHAnsi" w:cstheme="minorHAnsi"/>
                <w:color w:val="000000"/>
                <w:sz w:val="22"/>
                <w:szCs w:val="22"/>
              </w:rPr>
            </w:pPr>
            <w:r w:rsidRPr="00B711E9">
              <w:rPr>
                <w:rFonts w:asciiTheme="minorHAnsi" w:hAnsiTheme="minorHAnsi" w:cstheme="minorHAnsi"/>
                <w:color w:val="000000"/>
                <w:sz w:val="22"/>
                <w:szCs w:val="22"/>
              </w:rPr>
              <w:t xml:space="preserve">Musi obsługiwać Multicast w tym, co najmniej poniższe standardy RFC i drafty: </w:t>
            </w:r>
          </w:p>
          <w:p w14:paraId="10E5A306"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1112 </w:t>
            </w:r>
            <w:r w:rsidRPr="00B711E9">
              <w:rPr>
                <w:rFonts w:asciiTheme="minorHAnsi" w:hAnsiTheme="minorHAnsi" w:cstheme="minorHAnsi"/>
                <w:color w:val="000000"/>
                <w:sz w:val="22"/>
                <w:szCs w:val="22"/>
                <w:lang w:val="en-US"/>
              </w:rPr>
              <w:tab/>
              <w:t xml:space="preserve">Host Extensions for IP Multicasting </w:t>
            </w:r>
          </w:p>
          <w:p w14:paraId="54ABE7BB"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2236 </w:t>
            </w:r>
            <w:r w:rsidRPr="00B711E9">
              <w:rPr>
                <w:rFonts w:asciiTheme="minorHAnsi" w:hAnsiTheme="minorHAnsi" w:cstheme="minorHAnsi"/>
                <w:color w:val="000000"/>
                <w:sz w:val="22"/>
                <w:szCs w:val="22"/>
                <w:lang w:val="en-US"/>
              </w:rPr>
              <w:tab/>
              <w:t xml:space="preserve">Internet Group Management Protocol, Version 2 </w:t>
            </w:r>
          </w:p>
          <w:p w14:paraId="61E5E6DE" w14:textId="77777777" w:rsidR="00CC163F" w:rsidRPr="00B711E9" w:rsidRDefault="00CC163F" w:rsidP="00CC163F">
            <w:pPr>
              <w:spacing w:line="276" w:lineRule="auto"/>
              <w:rPr>
                <w:rFonts w:asciiTheme="minorHAnsi" w:hAnsiTheme="minorHAnsi" w:cstheme="minorHAnsi"/>
                <w:color w:val="000000"/>
                <w:sz w:val="22"/>
                <w:szCs w:val="22"/>
                <w:lang w:val="fr-FR"/>
              </w:rPr>
            </w:pPr>
            <w:r w:rsidRPr="00B711E9">
              <w:rPr>
                <w:rFonts w:asciiTheme="minorHAnsi" w:hAnsiTheme="minorHAnsi" w:cstheme="minorHAnsi"/>
                <w:color w:val="000000"/>
                <w:sz w:val="22"/>
                <w:szCs w:val="22"/>
                <w:lang w:val="fr-FR"/>
              </w:rPr>
              <w:t xml:space="preserve">3376 </w:t>
            </w:r>
            <w:r w:rsidRPr="00B711E9">
              <w:rPr>
                <w:rFonts w:asciiTheme="minorHAnsi" w:hAnsiTheme="minorHAnsi" w:cstheme="minorHAnsi"/>
                <w:color w:val="000000"/>
                <w:sz w:val="22"/>
                <w:szCs w:val="22"/>
                <w:lang w:val="fr-FR"/>
              </w:rPr>
              <w:tab/>
              <w:t xml:space="preserve">Internet Group Management Protocol, Version 3 </w:t>
            </w:r>
          </w:p>
          <w:p w14:paraId="4BD6CF1B"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3569 </w:t>
            </w:r>
            <w:r w:rsidRPr="00B711E9">
              <w:rPr>
                <w:rFonts w:asciiTheme="minorHAnsi" w:hAnsiTheme="minorHAnsi" w:cstheme="minorHAnsi"/>
                <w:color w:val="000000"/>
                <w:sz w:val="22"/>
                <w:szCs w:val="22"/>
                <w:lang w:val="en-US"/>
              </w:rPr>
              <w:tab/>
              <w:t xml:space="preserve">An Overview of Source-Specific Multicast (SSM) </w:t>
            </w:r>
          </w:p>
          <w:p w14:paraId="0AD40D56"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lastRenderedPageBreak/>
              <w:t xml:space="preserve">4541 </w:t>
            </w:r>
            <w:r w:rsidRPr="00B711E9">
              <w:rPr>
                <w:rFonts w:asciiTheme="minorHAnsi" w:hAnsiTheme="minorHAnsi" w:cstheme="minorHAnsi"/>
                <w:color w:val="000000"/>
                <w:sz w:val="22"/>
                <w:szCs w:val="22"/>
                <w:lang w:val="en-US"/>
              </w:rPr>
              <w:tab/>
              <w:t xml:space="preserve">Considerations for Internet Group Management Protocol (IGMP) and Multicast Listener Discovery (MLD) Snooping Switches </w:t>
            </w:r>
          </w:p>
          <w:p w14:paraId="04105D82"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draft-ietf-pim-sm-v2-new-05 </w:t>
            </w:r>
            <w:r w:rsidRPr="00B711E9">
              <w:rPr>
                <w:rFonts w:asciiTheme="minorHAnsi" w:hAnsiTheme="minorHAnsi" w:cstheme="minorHAnsi"/>
                <w:color w:val="000000"/>
                <w:sz w:val="22"/>
                <w:szCs w:val="22"/>
                <w:lang w:val="en-US"/>
              </w:rPr>
              <w:tab/>
              <w:t xml:space="preserve">Protocol Independent Multicast - Sparse Mode (PIM-SM): Protocol Specification (Revised) </w:t>
            </w:r>
          </w:p>
          <w:p w14:paraId="02DFFFB9" w14:textId="77777777" w:rsidR="00CC163F" w:rsidRPr="00B711E9" w:rsidRDefault="00CC163F" w:rsidP="00CC163F">
            <w:pPr>
              <w:spacing w:line="276" w:lineRule="auto"/>
              <w:rPr>
                <w:rFonts w:asciiTheme="minorHAnsi" w:hAnsiTheme="minorHAnsi" w:cstheme="minorHAnsi"/>
                <w:color w:val="000000"/>
                <w:sz w:val="22"/>
                <w:szCs w:val="22"/>
                <w:lang w:val="en-US"/>
              </w:rPr>
            </w:pPr>
          </w:p>
          <w:p w14:paraId="66621839" w14:textId="77777777" w:rsidR="00CC163F" w:rsidRPr="00B711E9" w:rsidRDefault="00CC163F" w:rsidP="00F1032E">
            <w:pPr>
              <w:spacing w:line="276" w:lineRule="auto"/>
              <w:ind w:firstLine="0"/>
              <w:rPr>
                <w:rFonts w:asciiTheme="minorHAnsi" w:hAnsiTheme="minorHAnsi" w:cstheme="minorHAnsi"/>
                <w:color w:val="000000"/>
                <w:sz w:val="22"/>
                <w:szCs w:val="22"/>
              </w:rPr>
            </w:pPr>
            <w:r w:rsidRPr="00B711E9">
              <w:rPr>
                <w:rFonts w:asciiTheme="minorHAnsi" w:hAnsiTheme="minorHAnsi" w:cstheme="minorHAnsi"/>
                <w:color w:val="000000"/>
                <w:sz w:val="22"/>
                <w:szCs w:val="22"/>
              </w:rPr>
              <w:t>Musi umożliwiać obsługę Statycznego i Dynamicznego Routingu:</w:t>
            </w:r>
          </w:p>
          <w:p w14:paraId="5C482F81" w14:textId="77777777" w:rsidR="00CC163F" w:rsidRPr="00B711E9" w:rsidRDefault="00CC163F" w:rsidP="00CC163F">
            <w:pPr>
              <w:spacing w:line="276" w:lineRule="auto"/>
              <w:rPr>
                <w:rFonts w:asciiTheme="minorHAnsi" w:hAnsiTheme="minorHAnsi" w:cstheme="minorHAnsi"/>
                <w:color w:val="000000"/>
                <w:sz w:val="22"/>
                <w:szCs w:val="22"/>
              </w:rPr>
            </w:pPr>
          </w:p>
          <w:p w14:paraId="58534ED0" w14:textId="77777777" w:rsidR="00CC163F" w:rsidRPr="00B711E9" w:rsidRDefault="00CC163F" w:rsidP="00CC163F">
            <w:pPr>
              <w:spacing w:line="276" w:lineRule="auto"/>
              <w:rPr>
                <w:rFonts w:asciiTheme="minorHAnsi" w:hAnsiTheme="minorHAnsi" w:cstheme="minorHAnsi"/>
                <w:color w:val="000000"/>
                <w:sz w:val="22"/>
                <w:szCs w:val="22"/>
              </w:rPr>
            </w:pPr>
            <w:r w:rsidRPr="00B711E9">
              <w:rPr>
                <w:rFonts w:asciiTheme="minorHAnsi" w:hAnsiTheme="minorHAnsi" w:cstheme="minorHAnsi"/>
                <w:color w:val="000000"/>
                <w:sz w:val="22"/>
                <w:szCs w:val="22"/>
              </w:rPr>
              <w:t>W tym co najmniej poniższe standardy RFC dla OSFP:</w:t>
            </w:r>
          </w:p>
          <w:p w14:paraId="0F03716F"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1587 </w:t>
            </w:r>
            <w:r w:rsidRPr="00B711E9">
              <w:rPr>
                <w:rFonts w:asciiTheme="minorHAnsi" w:hAnsiTheme="minorHAnsi" w:cstheme="minorHAnsi"/>
                <w:color w:val="000000"/>
                <w:sz w:val="22"/>
                <w:szCs w:val="22"/>
                <w:lang w:val="en-US"/>
              </w:rPr>
              <w:tab/>
              <w:t xml:space="preserve">The OSPF Not-So-Stubby Area (NSSA) Option </w:t>
            </w:r>
          </w:p>
          <w:p w14:paraId="12236A12"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2154 </w:t>
            </w:r>
            <w:r w:rsidRPr="00B711E9">
              <w:rPr>
                <w:rFonts w:asciiTheme="minorHAnsi" w:hAnsiTheme="minorHAnsi" w:cstheme="minorHAnsi"/>
                <w:color w:val="000000"/>
                <w:sz w:val="22"/>
                <w:szCs w:val="22"/>
                <w:lang w:val="en-US"/>
              </w:rPr>
              <w:tab/>
              <w:t xml:space="preserve">OSPF with Digital Signatures </w:t>
            </w:r>
          </w:p>
          <w:p w14:paraId="73A8F799"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2328 </w:t>
            </w:r>
            <w:r w:rsidRPr="00B711E9">
              <w:rPr>
                <w:rFonts w:asciiTheme="minorHAnsi" w:hAnsiTheme="minorHAnsi" w:cstheme="minorHAnsi"/>
                <w:color w:val="000000"/>
                <w:sz w:val="22"/>
                <w:szCs w:val="22"/>
                <w:lang w:val="en-US"/>
              </w:rPr>
              <w:tab/>
              <w:t xml:space="preserve">OSPF Version 2 </w:t>
            </w:r>
          </w:p>
          <w:p w14:paraId="342F983A"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2370 </w:t>
            </w:r>
            <w:r w:rsidRPr="00B711E9">
              <w:rPr>
                <w:rFonts w:asciiTheme="minorHAnsi" w:hAnsiTheme="minorHAnsi" w:cstheme="minorHAnsi"/>
                <w:color w:val="000000"/>
                <w:sz w:val="22"/>
                <w:szCs w:val="22"/>
                <w:lang w:val="en-US"/>
              </w:rPr>
              <w:tab/>
              <w:t xml:space="preserve">The OSPF Opaque LSA Option </w:t>
            </w:r>
          </w:p>
          <w:p w14:paraId="20EFB56D"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3623 </w:t>
            </w:r>
            <w:r w:rsidRPr="00B711E9">
              <w:rPr>
                <w:rFonts w:asciiTheme="minorHAnsi" w:hAnsiTheme="minorHAnsi" w:cstheme="minorHAnsi"/>
                <w:color w:val="000000"/>
                <w:sz w:val="22"/>
                <w:szCs w:val="22"/>
                <w:lang w:val="en-US"/>
              </w:rPr>
              <w:tab/>
              <w:t xml:space="preserve">Graceful OSPF Restart </w:t>
            </w:r>
          </w:p>
          <w:p w14:paraId="270FCD99"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4222 </w:t>
            </w:r>
            <w:r w:rsidRPr="00B711E9">
              <w:rPr>
                <w:rFonts w:asciiTheme="minorHAnsi" w:hAnsiTheme="minorHAnsi" w:cstheme="minorHAnsi"/>
                <w:color w:val="000000"/>
                <w:sz w:val="22"/>
                <w:szCs w:val="22"/>
                <w:lang w:val="en-US"/>
              </w:rPr>
              <w:tab/>
              <w:t xml:space="preserve">Prioritized Treatment of Specific OSPF Version 2 Packets and Congestion Avoidance </w:t>
            </w:r>
          </w:p>
          <w:p w14:paraId="244F267F" w14:textId="77777777" w:rsidR="00CC163F" w:rsidRPr="00B711E9" w:rsidRDefault="00CC163F" w:rsidP="00CC163F">
            <w:pPr>
              <w:spacing w:line="276" w:lineRule="auto"/>
              <w:rPr>
                <w:rFonts w:asciiTheme="minorHAnsi" w:hAnsiTheme="minorHAnsi" w:cstheme="minorHAnsi"/>
                <w:color w:val="000000"/>
                <w:sz w:val="22"/>
                <w:szCs w:val="22"/>
                <w:lang w:val="en-US"/>
              </w:rPr>
            </w:pPr>
          </w:p>
          <w:p w14:paraId="0B84ADA8" w14:textId="77777777" w:rsidR="00CC163F" w:rsidRPr="00B711E9" w:rsidRDefault="00CC163F" w:rsidP="00CC163F">
            <w:pPr>
              <w:spacing w:line="276" w:lineRule="auto"/>
              <w:rPr>
                <w:rFonts w:asciiTheme="minorHAnsi" w:hAnsiTheme="minorHAnsi" w:cstheme="minorHAnsi"/>
                <w:color w:val="000000"/>
                <w:sz w:val="22"/>
                <w:szCs w:val="22"/>
              </w:rPr>
            </w:pPr>
            <w:r w:rsidRPr="00B711E9">
              <w:rPr>
                <w:rFonts w:asciiTheme="minorHAnsi" w:hAnsiTheme="minorHAnsi" w:cstheme="minorHAnsi"/>
                <w:color w:val="000000"/>
                <w:sz w:val="22"/>
                <w:szCs w:val="22"/>
              </w:rPr>
              <w:t>W tym co najmniej poniższe standardy RFC i drafty dla BGP:</w:t>
            </w:r>
          </w:p>
          <w:p w14:paraId="7C06BF7F"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1997 </w:t>
            </w:r>
            <w:r w:rsidRPr="00B711E9">
              <w:rPr>
                <w:rFonts w:asciiTheme="minorHAnsi" w:hAnsiTheme="minorHAnsi" w:cstheme="minorHAnsi"/>
                <w:color w:val="000000"/>
                <w:sz w:val="22"/>
                <w:szCs w:val="22"/>
                <w:lang w:val="en-US"/>
              </w:rPr>
              <w:tab/>
              <w:t xml:space="preserve">BGP Communities Attribute </w:t>
            </w:r>
          </w:p>
          <w:p w14:paraId="29ED778E"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2385 </w:t>
            </w:r>
            <w:r w:rsidRPr="00B711E9">
              <w:rPr>
                <w:rFonts w:asciiTheme="minorHAnsi" w:hAnsiTheme="minorHAnsi" w:cstheme="minorHAnsi"/>
                <w:color w:val="000000"/>
                <w:sz w:val="22"/>
                <w:szCs w:val="22"/>
                <w:lang w:val="en-US"/>
              </w:rPr>
              <w:tab/>
              <w:t xml:space="preserve">Protection of BGP Sessions via the TCP MD5 Signature Option </w:t>
            </w:r>
          </w:p>
          <w:p w14:paraId="1610455A"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2439 </w:t>
            </w:r>
            <w:r w:rsidRPr="00B711E9">
              <w:rPr>
                <w:rFonts w:asciiTheme="minorHAnsi" w:hAnsiTheme="minorHAnsi" w:cstheme="minorHAnsi"/>
                <w:color w:val="000000"/>
                <w:sz w:val="22"/>
                <w:szCs w:val="22"/>
                <w:lang w:val="en-US"/>
              </w:rPr>
              <w:tab/>
              <w:t xml:space="preserve">BGP Route Flap Damping </w:t>
            </w:r>
          </w:p>
          <w:p w14:paraId="09413B1B"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2545 </w:t>
            </w:r>
            <w:r w:rsidRPr="00B711E9">
              <w:rPr>
                <w:rFonts w:asciiTheme="minorHAnsi" w:hAnsiTheme="minorHAnsi" w:cstheme="minorHAnsi"/>
                <w:color w:val="000000"/>
                <w:sz w:val="22"/>
                <w:szCs w:val="22"/>
                <w:lang w:val="en-US"/>
              </w:rPr>
              <w:tab/>
              <w:t xml:space="preserve">BGP-4 Multiprotocol Extensions for IPv6 Inter-Domain Routing </w:t>
            </w:r>
          </w:p>
          <w:p w14:paraId="26853122"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2796 </w:t>
            </w:r>
            <w:r w:rsidRPr="00B711E9">
              <w:rPr>
                <w:rFonts w:asciiTheme="minorHAnsi" w:hAnsiTheme="minorHAnsi" w:cstheme="minorHAnsi"/>
                <w:color w:val="000000"/>
                <w:sz w:val="22"/>
                <w:szCs w:val="22"/>
                <w:lang w:val="en-US"/>
              </w:rPr>
              <w:tab/>
              <w:t xml:space="preserve">BGP Route Reflection: An Alternative to Full Mesh Internal BGP (IBGP) </w:t>
            </w:r>
          </w:p>
          <w:p w14:paraId="5EBAB347"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2842 </w:t>
            </w:r>
            <w:r w:rsidRPr="00B711E9">
              <w:rPr>
                <w:rFonts w:asciiTheme="minorHAnsi" w:hAnsiTheme="minorHAnsi" w:cstheme="minorHAnsi"/>
                <w:color w:val="000000"/>
                <w:sz w:val="22"/>
                <w:szCs w:val="22"/>
                <w:lang w:val="en-US"/>
              </w:rPr>
              <w:tab/>
              <w:t xml:space="preserve">Capabilities Advertisement with BGP-4 </w:t>
            </w:r>
          </w:p>
          <w:p w14:paraId="3B7C8109"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2858 </w:t>
            </w:r>
            <w:r w:rsidRPr="00B711E9">
              <w:rPr>
                <w:rFonts w:asciiTheme="minorHAnsi" w:hAnsiTheme="minorHAnsi" w:cstheme="minorHAnsi"/>
                <w:color w:val="000000"/>
                <w:sz w:val="22"/>
                <w:szCs w:val="22"/>
                <w:lang w:val="en-US"/>
              </w:rPr>
              <w:tab/>
              <w:t xml:space="preserve">Multiprotocol Extensions for BGP-4 </w:t>
            </w:r>
          </w:p>
          <w:p w14:paraId="326F12BB"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2918 </w:t>
            </w:r>
            <w:r w:rsidRPr="00B711E9">
              <w:rPr>
                <w:rFonts w:asciiTheme="minorHAnsi" w:hAnsiTheme="minorHAnsi" w:cstheme="minorHAnsi"/>
                <w:color w:val="000000"/>
                <w:sz w:val="22"/>
                <w:szCs w:val="22"/>
                <w:lang w:val="en-US"/>
              </w:rPr>
              <w:tab/>
              <w:t xml:space="preserve">Route Refresh Capability for BGP-4 </w:t>
            </w:r>
          </w:p>
          <w:p w14:paraId="6A2E6F51"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3065 </w:t>
            </w:r>
            <w:r w:rsidRPr="00B711E9">
              <w:rPr>
                <w:rFonts w:asciiTheme="minorHAnsi" w:hAnsiTheme="minorHAnsi" w:cstheme="minorHAnsi"/>
                <w:color w:val="000000"/>
                <w:sz w:val="22"/>
                <w:szCs w:val="22"/>
                <w:lang w:val="en-US"/>
              </w:rPr>
              <w:tab/>
              <w:t xml:space="preserve">Autonomous System Confederations for BGP </w:t>
            </w:r>
          </w:p>
          <w:p w14:paraId="12715909"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4360 </w:t>
            </w:r>
            <w:r w:rsidRPr="00B711E9">
              <w:rPr>
                <w:rFonts w:asciiTheme="minorHAnsi" w:hAnsiTheme="minorHAnsi" w:cstheme="minorHAnsi"/>
                <w:color w:val="000000"/>
                <w:sz w:val="22"/>
                <w:szCs w:val="22"/>
                <w:lang w:val="en-US"/>
              </w:rPr>
              <w:tab/>
              <w:t xml:space="preserve">BGP Extended Communities Attribute </w:t>
            </w:r>
          </w:p>
          <w:p w14:paraId="2171633F"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4893 </w:t>
            </w:r>
            <w:r w:rsidRPr="00B711E9">
              <w:rPr>
                <w:rFonts w:asciiTheme="minorHAnsi" w:hAnsiTheme="minorHAnsi" w:cstheme="minorHAnsi"/>
                <w:color w:val="000000"/>
                <w:sz w:val="22"/>
                <w:szCs w:val="22"/>
                <w:lang w:val="en-US"/>
              </w:rPr>
              <w:tab/>
              <w:t xml:space="preserve">BGP Support for Four-octet AS Number Space </w:t>
            </w:r>
          </w:p>
          <w:p w14:paraId="15F92B7A"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5396 </w:t>
            </w:r>
            <w:r w:rsidRPr="00B711E9">
              <w:rPr>
                <w:rFonts w:asciiTheme="minorHAnsi" w:hAnsiTheme="minorHAnsi" w:cstheme="minorHAnsi"/>
                <w:color w:val="000000"/>
                <w:sz w:val="22"/>
                <w:szCs w:val="22"/>
                <w:lang w:val="en-US"/>
              </w:rPr>
              <w:tab/>
              <w:t xml:space="preserve">Textual Representation of Autonomous System (AS) Numbers </w:t>
            </w:r>
          </w:p>
          <w:p w14:paraId="130594A8"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draft-ietf-idr-bgp4-20 </w:t>
            </w:r>
            <w:r w:rsidRPr="00B711E9">
              <w:rPr>
                <w:rFonts w:asciiTheme="minorHAnsi" w:hAnsiTheme="minorHAnsi" w:cstheme="minorHAnsi"/>
                <w:color w:val="000000"/>
                <w:sz w:val="22"/>
                <w:szCs w:val="22"/>
                <w:lang w:val="en-US"/>
              </w:rPr>
              <w:tab/>
              <w:t xml:space="preserve">Border Gateway Protocol 4 (BGP-4) </w:t>
            </w:r>
          </w:p>
          <w:p w14:paraId="5824A063"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draft-ietf-idr-restart-06 </w:t>
            </w:r>
            <w:r w:rsidRPr="00B711E9">
              <w:rPr>
                <w:rFonts w:asciiTheme="minorHAnsi" w:hAnsiTheme="minorHAnsi" w:cstheme="minorHAnsi"/>
                <w:color w:val="000000"/>
                <w:sz w:val="22"/>
                <w:szCs w:val="22"/>
                <w:lang w:val="en-US"/>
              </w:rPr>
              <w:tab/>
              <w:t xml:space="preserve">Graceful Restart Mechanism for BGP </w:t>
            </w:r>
          </w:p>
          <w:p w14:paraId="1029C804" w14:textId="77777777" w:rsidR="00CC163F" w:rsidRPr="00B711E9" w:rsidRDefault="00CC163F" w:rsidP="00CC163F">
            <w:pPr>
              <w:spacing w:line="276" w:lineRule="auto"/>
              <w:rPr>
                <w:rFonts w:asciiTheme="minorHAnsi" w:hAnsiTheme="minorHAnsi" w:cstheme="minorHAnsi"/>
                <w:color w:val="000000"/>
                <w:sz w:val="22"/>
                <w:szCs w:val="22"/>
                <w:lang w:val="en-US"/>
              </w:rPr>
            </w:pPr>
          </w:p>
          <w:p w14:paraId="2DEAF0F6" w14:textId="77777777" w:rsidR="00CC163F" w:rsidRPr="00F1032E" w:rsidRDefault="00CC163F" w:rsidP="00CC163F">
            <w:pPr>
              <w:spacing w:line="276" w:lineRule="auto"/>
              <w:rPr>
                <w:rFonts w:asciiTheme="minorHAnsi" w:hAnsiTheme="minorHAnsi" w:cstheme="minorHAnsi"/>
                <w:b/>
                <w:color w:val="000000"/>
                <w:sz w:val="22"/>
                <w:szCs w:val="22"/>
              </w:rPr>
            </w:pPr>
            <w:r w:rsidRPr="00F1032E">
              <w:rPr>
                <w:rFonts w:asciiTheme="minorHAnsi" w:hAnsiTheme="minorHAnsi" w:cstheme="minorHAnsi"/>
                <w:b/>
                <w:color w:val="000000"/>
                <w:sz w:val="22"/>
                <w:szCs w:val="22"/>
              </w:rPr>
              <w:t>W tym, co najmniej poniższe standardy RFC dla IS-IS:</w:t>
            </w:r>
          </w:p>
          <w:p w14:paraId="292AC6FD"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1195 </w:t>
            </w:r>
            <w:r w:rsidRPr="00B711E9">
              <w:rPr>
                <w:rFonts w:asciiTheme="minorHAnsi" w:hAnsiTheme="minorHAnsi" w:cstheme="minorHAnsi"/>
                <w:color w:val="000000"/>
                <w:sz w:val="22"/>
                <w:szCs w:val="22"/>
                <w:lang w:val="en-US"/>
              </w:rPr>
              <w:tab/>
              <w:t xml:space="preserve">Routing in TCP/IP and Dual Environments </w:t>
            </w:r>
          </w:p>
          <w:p w14:paraId="6920A589" w14:textId="77777777" w:rsidR="00CC163F" w:rsidRPr="00B711E9" w:rsidRDefault="00CC163F" w:rsidP="00CC163F">
            <w:pPr>
              <w:spacing w:line="276" w:lineRule="auto"/>
              <w:rPr>
                <w:rFonts w:asciiTheme="minorHAnsi" w:hAnsiTheme="minorHAnsi" w:cstheme="minorHAnsi"/>
                <w:color w:val="000000"/>
                <w:sz w:val="22"/>
                <w:szCs w:val="22"/>
              </w:rPr>
            </w:pPr>
            <w:r w:rsidRPr="00B711E9">
              <w:rPr>
                <w:rFonts w:asciiTheme="minorHAnsi" w:hAnsiTheme="minorHAnsi" w:cstheme="minorHAnsi"/>
                <w:color w:val="000000"/>
                <w:sz w:val="22"/>
                <w:szCs w:val="22"/>
              </w:rPr>
              <w:t xml:space="preserve">5308 </w:t>
            </w:r>
            <w:r w:rsidRPr="00B711E9">
              <w:rPr>
                <w:rFonts w:asciiTheme="minorHAnsi" w:hAnsiTheme="minorHAnsi" w:cstheme="minorHAnsi"/>
                <w:color w:val="000000"/>
                <w:sz w:val="22"/>
                <w:szCs w:val="22"/>
              </w:rPr>
              <w:tab/>
              <w:t xml:space="preserve">Routing IPv6 with IS-IS </w:t>
            </w:r>
          </w:p>
          <w:p w14:paraId="247B5981" w14:textId="77777777" w:rsidR="00CC163F" w:rsidRPr="00B711E9" w:rsidRDefault="00CC163F" w:rsidP="00CC163F">
            <w:pPr>
              <w:spacing w:line="276" w:lineRule="auto"/>
              <w:rPr>
                <w:rFonts w:asciiTheme="minorHAnsi" w:hAnsiTheme="minorHAnsi" w:cstheme="minorHAnsi"/>
                <w:color w:val="000000"/>
                <w:sz w:val="22"/>
                <w:szCs w:val="22"/>
              </w:rPr>
            </w:pPr>
          </w:p>
          <w:p w14:paraId="2B257073" w14:textId="56DD6485" w:rsidR="00CC163F" w:rsidRPr="00B711E9" w:rsidRDefault="00CC163F" w:rsidP="00CC163F">
            <w:pPr>
              <w:spacing w:line="276" w:lineRule="auto"/>
              <w:rPr>
                <w:rFonts w:asciiTheme="minorHAnsi" w:hAnsiTheme="minorHAnsi" w:cstheme="minorHAnsi"/>
                <w:color w:val="000000"/>
                <w:sz w:val="22"/>
                <w:szCs w:val="22"/>
              </w:rPr>
            </w:pPr>
            <w:r w:rsidRPr="00F1032E">
              <w:rPr>
                <w:rFonts w:asciiTheme="minorHAnsi" w:hAnsiTheme="minorHAnsi" w:cstheme="minorHAnsi"/>
                <w:b/>
                <w:color w:val="000000"/>
                <w:sz w:val="22"/>
                <w:szCs w:val="22"/>
              </w:rPr>
              <w:t>W tym, co najmniej poniższe standardy RFC dla VRF</w:t>
            </w:r>
            <w:r w:rsidR="00D559FA">
              <w:rPr>
                <w:rFonts w:asciiTheme="minorHAnsi" w:hAnsiTheme="minorHAnsi" w:cstheme="minorHAnsi"/>
                <w:color w:val="000000"/>
                <w:sz w:val="22"/>
                <w:szCs w:val="22"/>
              </w:rPr>
              <w:t>:</w:t>
            </w:r>
          </w:p>
          <w:p w14:paraId="5657A34C" w14:textId="77777777" w:rsidR="00CC163F" w:rsidRPr="00B711E9" w:rsidRDefault="00CC163F" w:rsidP="00CC163F">
            <w:pPr>
              <w:spacing w:line="276" w:lineRule="auto"/>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4364 VRF-lite (IPv4 VRF with OSPF, BGP, IS-IS and V4 multicast)</w:t>
            </w:r>
          </w:p>
          <w:p w14:paraId="36BA2817" w14:textId="77777777" w:rsidR="00CC163F" w:rsidRPr="00F1032E" w:rsidRDefault="00CC163F" w:rsidP="00CC163F">
            <w:pPr>
              <w:spacing w:line="276" w:lineRule="auto"/>
              <w:rPr>
                <w:rFonts w:asciiTheme="minorHAnsi" w:hAnsiTheme="minorHAnsi" w:cstheme="minorHAnsi"/>
                <w:color w:val="000000"/>
                <w:sz w:val="22"/>
                <w:szCs w:val="22"/>
                <w:lang w:val="en-US"/>
              </w:rPr>
            </w:pPr>
          </w:p>
        </w:tc>
      </w:tr>
      <w:tr w:rsidR="00D27EEF" w:rsidRPr="00C84684" w14:paraId="64A809BD" w14:textId="77777777" w:rsidTr="00F1032E">
        <w:trPr>
          <w:trHeight w:val="485"/>
          <w:tblHeader/>
        </w:trPr>
        <w:tc>
          <w:tcPr>
            <w:tcW w:w="1696" w:type="dxa"/>
          </w:tcPr>
          <w:p w14:paraId="772F2CA9" w14:textId="77777777" w:rsidR="00D27EEF" w:rsidRPr="00F1032E" w:rsidRDefault="00D27EEF" w:rsidP="00F1032E">
            <w:pPr>
              <w:pStyle w:val="Akapitzlist"/>
              <w:numPr>
                <w:ilvl w:val="0"/>
                <w:numId w:val="72"/>
              </w:numPr>
              <w:ind w:left="0" w:firstLine="0"/>
              <w:jc w:val="center"/>
              <w:rPr>
                <w:rFonts w:asciiTheme="minorHAnsi" w:hAnsiTheme="minorHAnsi" w:cstheme="minorHAnsi"/>
                <w:bCs/>
                <w:color w:val="000000"/>
                <w:sz w:val="22"/>
                <w:szCs w:val="22"/>
                <w:lang w:val="en-US"/>
              </w:rPr>
            </w:pPr>
          </w:p>
        </w:tc>
        <w:tc>
          <w:tcPr>
            <w:tcW w:w="7343" w:type="dxa"/>
          </w:tcPr>
          <w:p w14:paraId="43B8906F" w14:textId="22E7BF75" w:rsidR="00D27EEF" w:rsidRPr="00B711E9" w:rsidRDefault="00D559FA" w:rsidP="00F1032E">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w:t>
            </w:r>
            <w:r w:rsidR="00D27EEF" w:rsidRPr="00B711E9">
              <w:rPr>
                <w:rFonts w:asciiTheme="minorHAnsi" w:hAnsiTheme="minorHAnsi" w:cstheme="minorHAnsi"/>
                <w:color w:val="000000"/>
                <w:sz w:val="22"/>
                <w:szCs w:val="22"/>
              </w:rPr>
              <w:t>usi wspierać następujące mechanizmy związane z zapewnieniem, jakości obsługi (QoS) w sieci:</w:t>
            </w:r>
          </w:p>
          <w:p w14:paraId="1A89BD1B" w14:textId="77777777" w:rsidR="00D27EEF" w:rsidRPr="00B711E9" w:rsidRDefault="00D27EEF" w:rsidP="00D27EEF">
            <w:pPr>
              <w:pStyle w:val="Akapitzlist"/>
              <w:numPr>
                <w:ilvl w:val="0"/>
                <w:numId w:val="54"/>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 xml:space="preserve">Klasyfikacja ruchu dla klas różnej, jakości obsługi QoS poprzez wykorzystanie, co najmniej następujących paramentów: źródłowy/docelowy adres MAC, źródłowy/docelowy adres IP, </w:t>
            </w:r>
          </w:p>
          <w:p w14:paraId="312872ED" w14:textId="77777777" w:rsidR="00D27EEF" w:rsidRPr="00B711E9" w:rsidRDefault="00D27EEF" w:rsidP="00D27EEF">
            <w:pPr>
              <w:pStyle w:val="Akapitzlist"/>
              <w:numPr>
                <w:ilvl w:val="0"/>
                <w:numId w:val="54"/>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 xml:space="preserve">Implementacja, co najmniej 8 kolejek sprzętowych na każdym porcie wyjściowym dla obsługi ruchu o różnej klasie obsługi. </w:t>
            </w:r>
          </w:p>
          <w:p w14:paraId="77CDB7D3" w14:textId="77777777" w:rsidR="00D27EEF" w:rsidRPr="00B711E9" w:rsidRDefault="00D27EEF" w:rsidP="00D27EEF">
            <w:pPr>
              <w:pStyle w:val="Akapitzlist"/>
              <w:numPr>
                <w:ilvl w:val="0"/>
                <w:numId w:val="54"/>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 xml:space="preserve">Możliwość obsługi jednej z powyższych kolejek z bezwzględnym priorytetem w stosunku do innych (Strict Priority). </w:t>
            </w:r>
          </w:p>
          <w:p w14:paraId="2A120FAB" w14:textId="77777777" w:rsidR="00D27EEF" w:rsidRPr="00B711E9" w:rsidRDefault="00D27EEF" w:rsidP="00D27EEF">
            <w:pPr>
              <w:pStyle w:val="Akapitzlist"/>
              <w:numPr>
                <w:ilvl w:val="0"/>
                <w:numId w:val="54"/>
              </w:numPr>
              <w:spacing w:after="0"/>
              <w:contextualSpacing/>
              <w:jc w:val="left"/>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 xml:space="preserve">Implementacja mechanizmu Weighted Random Early Detection (WRED). </w:t>
            </w:r>
          </w:p>
          <w:p w14:paraId="67D1549D" w14:textId="04D74BFF" w:rsidR="00D27EEF" w:rsidRPr="00F1032E" w:rsidRDefault="00D27EEF" w:rsidP="00F1032E">
            <w:pPr>
              <w:pStyle w:val="Akapitzlist"/>
              <w:numPr>
                <w:ilvl w:val="0"/>
                <w:numId w:val="54"/>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Obsługa IP Precedence i DSCP</w:t>
            </w:r>
          </w:p>
        </w:tc>
      </w:tr>
      <w:tr w:rsidR="00D559FA" w:rsidRPr="00C84684" w14:paraId="3FFA9438" w14:textId="77777777" w:rsidTr="00F1032E">
        <w:trPr>
          <w:trHeight w:val="485"/>
          <w:tblHeader/>
        </w:trPr>
        <w:tc>
          <w:tcPr>
            <w:tcW w:w="1696" w:type="dxa"/>
          </w:tcPr>
          <w:p w14:paraId="26750F48" w14:textId="77777777" w:rsidR="00D559FA" w:rsidRPr="00F1032E" w:rsidRDefault="00D559FA" w:rsidP="00F1032E">
            <w:pPr>
              <w:pStyle w:val="Akapitzlist"/>
              <w:numPr>
                <w:ilvl w:val="0"/>
                <w:numId w:val="72"/>
              </w:numPr>
              <w:ind w:left="0" w:firstLine="0"/>
              <w:jc w:val="center"/>
              <w:rPr>
                <w:rFonts w:asciiTheme="minorHAnsi" w:hAnsiTheme="minorHAnsi" w:cstheme="minorHAnsi"/>
                <w:bCs/>
                <w:color w:val="000000"/>
                <w:sz w:val="22"/>
                <w:szCs w:val="22"/>
              </w:rPr>
            </w:pPr>
          </w:p>
        </w:tc>
        <w:tc>
          <w:tcPr>
            <w:tcW w:w="7343" w:type="dxa"/>
          </w:tcPr>
          <w:p w14:paraId="6B60D374" w14:textId="4168B45D" w:rsidR="00D559FA" w:rsidRPr="004E1747" w:rsidRDefault="00D559FA" w:rsidP="00F1032E">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 m</w:t>
            </w:r>
            <w:r w:rsidRPr="004E1747">
              <w:rPr>
                <w:rFonts w:asciiTheme="minorHAnsi" w:hAnsiTheme="minorHAnsi" w:cstheme="minorHAnsi"/>
                <w:color w:val="000000"/>
                <w:sz w:val="22"/>
                <w:szCs w:val="22"/>
              </w:rPr>
              <w:t>usi wspierać następujące mecha</w:t>
            </w:r>
            <w:r>
              <w:rPr>
                <w:rFonts w:asciiTheme="minorHAnsi" w:hAnsiTheme="minorHAnsi" w:cstheme="minorHAnsi"/>
                <w:color w:val="000000"/>
                <w:sz w:val="22"/>
                <w:szCs w:val="22"/>
              </w:rPr>
              <w:t xml:space="preserve">nizmy związane z zarządzaniem i </w:t>
            </w:r>
            <w:r w:rsidRPr="004E1747">
              <w:rPr>
                <w:rFonts w:asciiTheme="minorHAnsi" w:hAnsiTheme="minorHAnsi" w:cstheme="minorHAnsi"/>
                <w:color w:val="000000"/>
                <w:sz w:val="22"/>
                <w:szCs w:val="22"/>
              </w:rPr>
              <w:t>zapewnieniem bezpieczeństwa w sieci:</w:t>
            </w:r>
          </w:p>
          <w:p w14:paraId="7C9D055E"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Co najmniej 3 poziomy dostępu administracyjnego przez konsole:</w:t>
            </w:r>
          </w:p>
          <w:p w14:paraId="2EE3EDA5"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Urządzenie musi posiadać dedykowany port konsolowy do zarządzania typu RJ45 (konsola) oraz drugi wydzielony 10/100/1000BaseT</w:t>
            </w:r>
          </w:p>
          <w:p w14:paraId="7920AE93"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Autoryzacja użytkowników/portów w oparciu o 802.1x oraz EAP</w:t>
            </w:r>
          </w:p>
          <w:p w14:paraId="75D64339"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Możliwość uzyskania dostępu do urządzenia przez SNMPv1/2/3 i SSHv2</w:t>
            </w:r>
          </w:p>
          <w:p w14:paraId="37DDCB6F"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Implementacji listy kontroli dostępu (ACL) na poziomie co najmniej warstwy 2</w:t>
            </w:r>
          </w:p>
          <w:p w14:paraId="52D22030"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Obsługa DHCP Snooping</w:t>
            </w:r>
          </w:p>
          <w:p w14:paraId="6229BA7C"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Obsługa dynamicznej inspekcji ARP</w:t>
            </w:r>
          </w:p>
          <w:p w14:paraId="75E41A35"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lang w:val="en-US"/>
              </w:rPr>
            </w:pPr>
            <w:r w:rsidRPr="00B711E9">
              <w:rPr>
                <w:rFonts w:asciiTheme="minorHAnsi" w:hAnsiTheme="minorHAnsi" w:cstheme="minorHAnsi"/>
                <w:color w:val="000000"/>
                <w:sz w:val="22"/>
                <w:szCs w:val="22"/>
                <w:lang w:val="en-US"/>
              </w:rPr>
              <w:t>Obsługa walidacji adresów IP o MAC (MAC+IP Source Address Validation)</w:t>
            </w:r>
          </w:p>
          <w:p w14:paraId="4ACE6A6D"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Obsługa walidacji adresów MAC (DHCP MAC Address Validation)</w:t>
            </w:r>
          </w:p>
          <w:p w14:paraId="6BD5A525"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Obsługa, co najmniej sFlow v5 lub ekwiwalentu</w:t>
            </w:r>
          </w:p>
          <w:p w14:paraId="7E2D7C91"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Obsługa RMON</w:t>
            </w:r>
          </w:p>
          <w:p w14:paraId="3210B7E5" w14:textId="77777777" w:rsidR="00D559FA" w:rsidRPr="00B711E9" w:rsidRDefault="00D559FA" w:rsidP="00D559FA">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Obsługa monitorowania ruchu na porcie (Port Monitoring)</w:t>
            </w:r>
          </w:p>
          <w:p w14:paraId="73D7FC65" w14:textId="049D9EBB" w:rsidR="00D559FA" w:rsidRPr="00F1032E" w:rsidRDefault="00D559FA" w:rsidP="00F1032E">
            <w:pPr>
              <w:pStyle w:val="Akapitzlist"/>
              <w:numPr>
                <w:ilvl w:val="0"/>
                <w:numId w:val="53"/>
              </w:numPr>
              <w:spacing w:after="0"/>
              <w:contextualSpacing/>
              <w:jc w:val="left"/>
              <w:rPr>
                <w:rFonts w:asciiTheme="minorHAnsi" w:hAnsiTheme="minorHAnsi" w:cstheme="minorHAnsi"/>
                <w:color w:val="000000"/>
                <w:sz w:val="22"/>
                <w:szCs w:val="22"/>
              </w:rPr>
            </w:pPr>
            <w:r w:rsidRPr="00B711E9">
              <w:rPr>
                <w:rFonts w:asciiTheme="minorHAnsi" w:hAnsiTheme="minorHAnsi" w:cstheme="minorHAnsi"/>
                <w:color w:val="000000"/>
                <w:sz w:val="22"/>
                <w:szCs w:val="22"/>
              </w:rPr>
              <w:t>Plik konfiguracyjny urządzenia musi być możliwy do edycji ‘off-line’. Tzn. konieczna jest możliwość przeglądania zmian konfiguracji w pliku tekstowym na dowolnym PC. Po zapisaniu konfiguracji w pamięci nieulotnej musi być możliwe uruchomienie urządzenia z nową konfiguracją. Zmiany aktywnej konfiguracji muszą być widoczne bez częściowych restartów urządzania po dokonaniu zmian.</w:t>
            </w:r>
          </w:p>
        </w:tc>
      </w:tr>
      <w:tr w:rsidR="00D559FA" w:rsidRPr="00C84684" w14:paraId="5B5219C5" w14:textId="77777777" w:rsidTr="00F1032E">
        <w:trPr>
          <w:trHeight w:val="485"/>
          <w:tblHeader/>
        </w:trPr>
        <w:tc>
          <w:tcPr>
            <w:tcW w:w="1696" w:type="dxa"/>
          </w:tcPr>
          <w:p w14:paraId="767D6387" w14:textId="77777777" w:rsidR="00D559FA" w:rsidRPr="00F1032E" w:rsidRDefault="00D559FA" w:rsidP="00F1032E">
            <w:pPr>
              <w:pStyle w:val="Akapitzlist"/>
              <w:numPr>
                <w:ilvl w:val="0"/>
                <w:numId w:val="72"/>
              </w:numPr>
              <w:ind w:left="0" w:firstLine="0"/>
              <w:jc w:val="center"/>
              <w:rPr>
                <w:rFonts w:asciiTheme="minorHAnsi" w:hAnsiTheme="minorHAnsi" w:cstheme="minorHAnsi"/>
                <w:bCs/>
                <w:color w:val="000000"/>
                <w:sz w:val="22"/>
                <w:szCs w:val="22"/>
              </w:rPr>
            </w:pPr>
          </w:p>
        </w:tc>
        <w:tc>
          <w:tcPr>
            <w:tcW w:w="7343" w:type="dxa"/>
          </w:tcPr>
          <w:p w14:paraId="43602AAD" w14:textId="757A8802" w:rsidR="00D559FA" w:rsidRDefault="00D559FA" w:rsidP="00F1032E">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Przełącznik</w:t>
            </w:r>
            <w:r w:rsidRPr="00B711E9">
              <w:rPr>
                <w:rFonts w:asciiTheme="minorHAnsi" w:hAnsiTheme="minorHAnsi" w:cstheme="minorHAnsi"/>
                <w:color w:val="000000"/>
                <w:sz w:val="22"/>
                <w:szCs w:val="22"/>
              </w:rPr>
              <w:t xml:space="preserve"> musi posiadać funkcjonalność automatycznej konfiguracji poprzez ściągnięcie z serwera TFTP pliku z oprogramowaniem (firmware) i pliku konfiguracyjnego w trakcie pierwszego podłączenia do sieci Ethernet</w:t>
            </w:r>
          </w:p>
        </w:tc>
      </w:tr>
      <w:tr w:rsidR="00C84684" w:rsidRPr="00C84684" w14:paraId="2942AA4A" w14:textId="77777777" w:rsidTr="00F1032E">
        <w:trPr>
          <w:trHeight w:val="485"/>
          <w:tblHeader/>
        </w:trPr>
        <w:tc>
          <w:tcPr>
            <w:tcW w:w="1696" w:type="dxa"/>
          </w:tcPr>
          <w:p w14:paraId="477C5020" w14:textId="462E51F0" w:rsidR="00C84684" w:rsidRPr="00F1032E" w:rsidRDefault="00C84684" w:rsidP="00F1032E">
            <w:pPr>
              <w:pStyle w:val="Akapitzlist"/>
              <w:numPr>
                <w:ilvl w:val="0"/>
                <w:numId w:val="72"/>
              </w:numPr>
              <w:ind w:left="0" w:firstLine="0"/>
              <w:jc w:val="center"/>
              <w:rPr>
                <w:rFonts w:asciiTheme="minorHAnsi" w:hAnsiTheme="minorHAnsi" w:cstheme="minorHAnsi"/>
                <w:bCs/>
                <w:color w:val="000000"/>
                <w:sz w:val="22"/>
                <w:szCs w:val="22"/>
              </w:rPr>
            </w:pPr>
          </w:p>
        </w:tc>
        <w:tc>
          <w:tcPr>
            <w:tcW w:w="7343" w:type="dxa"/>
          </w:tcPr>
          <w:p w14:paraId="071AC6A0" w14:textId="7A0A4285" w:rsidR="00C84684" w:rsidRPr="00C84684" w:rsidRDefault="00D27EEF" w:rsidP="00B711E9">
            <w:pPr>
              <w:spacing w:line="276" w:lineRule="auto"/>
              <w:ind w:firstLine="0"/>
              <w:rPr>
                <w:rFonts w:asciiTheme="minorHAnsi" w:hAnsiTheme="minorHAnsi" w:cstheme="minorHAnsi"/>
                <w:color w:val="000000"/>
                <w:sz w:val="22"/>
                <w:szCs w:val="22"/>
              </w:rPr>
            </w:pPr>
            <w:r>
              <w:rPr>
                <w:rFonts w:asciiTheme="minorHAnsi" w:hAnsiTheme="minorHAnsi" w:cstheme="minorHAnsi"/>
                <w:color w:val="000000"/>
                <w:sz w:val="22"/>
                <w:szCs w:val="22"/>
              </w:rPr>
              <w:t>5</w:t>
            </w:r>
            <w:r w:rsidRPr="00B711E9">
              <w:rPr>
                <w:rFonts w:asciiTheme="minorHAnsi" w:hAnsiTheme="minorHAnsi" w:cstheme="minorHAnsi"/>
                <w:color w:val="000000"/>
                <w:sz w:val="22"/>
                <w:szCs w:val="22"/>
              </w:rPr>
              <w:t xml:space="preserve"> </w:t>
            </w:r>
            <w:r w:rsidR="00C84684" w:rsidRPr="00B711E9">
              <w:rPr>
                <w:rFonts w:asciiTheme="minorHAnsi" w:hAnsiTheme="minorHAnsi" w:cstheme="minorHAnsi"/>
                <w:color w:val="000000"/>
                <w:sz w:val="22"/>
                <w:szCs w:val="22"/>
              </w:rPr>
              <w:t>lat gwarancji realizowanej w miejscu instalacji sprzętu, z czasem reakcji do końca następnego dnia roboczego od przyjęcia zgłoszenia, możliwość zgłaszania awarii w trybie 24x7x365 poprzez ogólnopolską linię telefoniczną producenta.  Możliwość rozszerzenia gwarancji producenta do siedmiu lat.</w:t>
            </w:r>
          </w:p>
        </w:tc>
      </w:tr>
      <w:tr w:rsidR="00C84684" w:rsidRPr="00C84684" w14:paraId="46F39817" w14:textId="77777777" w:rsidTr="00F1032E">
        <w:trPr>
          <w:trHeight w:val="485"/>
          <w:tblHeader/>
        </w:trPr>
        <w:tc>
          <w:tcPr>
            <w:tcW w:w="1696" w:type="dxa"/>
          </w:tcPr>
          <w:p w14:paraId="0D18EC78" w14:textId="76A6DC74" w:rsidR="00C84684" w:rsidRPr="00F1032E" w:rsidRDefault="00C84684" w:rsidP="00F1032E">
            <w:pPr>
              <w:pStyle w:val="Akapitzlist"/>
              <w:numPr>
                <w:ilvl w:val="0"/>
                <w:numId w:val="72"/>
              </w:numPr>
              <w:ind w:left="0" w:firstLine="0"/>
              <w:jc w:val="center"/>
              <w:rPr>
                <w:rFonts w:asciiTheme="minorHAnsi" w:hAnsiTheme="minorHAnsi" w:cstheme="minorHAnsi"/>
                <w:bCs/>
                <w:color w:val="000000"/>
                <w:sz w:val="22"/>
                <w:szCs w:val="22"/>
              </w:rPr>
            </w:pPr>
          </w:p>
        </w:tc>
        <w:tc>
          <w:tcPr>
            <w:tcW w:w="7343" w:type="dxa"/>
          </w:tcPr>
          <w:p w14:paraId="10347184" w14:textId="1213F14F" w:rsidR="00C84684" w:rsidRPr="00C84684" w:rsidRDefault="00C84684" w:rsidP="00B711E9">
            <w:pPr>
              <w:spacing w:line="276" w:lineRule="auto"/>
              <w:ind w:firstLine="0"/>
              <w:rPr>
                <w:rFonts w:asciiTheme="minorHAnsi" w:hAnsiTheme="minorHAnsi" w:cstheme="minorHAnsi"/>
                <w:color w:val="000000"/>
                <w:sz w:val="22"/>
                <w:szCs w:val="22"/>
              </w:rPr>
            </w:pPr>
            <w:r w:rsidRPr="00B711E9">
              <w:rPr>
                <w:rFonts w:asciiTheme="minorHAnsi" w:hAnsiTheme="minorHAnsi" w:cs="Segoe UI"/>
                <w:color w:val="000000"/>
                <w:sz w:val="22"/>
                <w:szCs w:val="22"/>
              </w:rPr>
              <w:t>Zamawiający wymaga dokumentacji w języku polskim lub angielskim.</w:t>
            </w:r>
            <w:r w:rsidRPr="00B711E9">
              <w:rPr>
                <w:rFonts w:asciiTheme="minorHAnsi" w:hAnsiTheme="minorHAnsi" w:cs="Segoe UI"/>
                <w:color w:val="000000"/>
                <w:sz w:val="22"/>
                <w:szCs w:val="22"/>
              </w:rPr>
              <w:br/>
              <w:t>Możliwość telefonicznego sprawdzenia konfiguracji sprzętowej serwera oraz warunków gwarancji po podaniu numeru seryjnego bezpośrednio u producenta lub jego przedstawiciela.</w:t>
            </w:r>
          </w:p>
        </w:tc>
      </w:tr>
    </w:tbl>
    <w:p w14:paraId="5F0901AF" w14:textId="77777777" w:rsidR="006F1066" w:rsidRPr="000D7DA5" w:rsidRDefault="006F1066" w:rsidP="00484C7B">
      <w:pPr>
        <w:pStyle w:val="Nagwek1"/>
        <w:spacing w:line="276" w:lineRule="auto"/>
        <w:ind w:left="431" w:hanging="431"/>
        <w:rPr>
          <w:rFonts w:ascii="Calibri" w:hAnsi="Calibri"/>
          <w:sz w:val="22"/>
          <w:szCs w:val="22"/>
        </w:rPr>
      </w:pPr>
      <w:bookmarkStart w:id="177" w:name="_Toc514405916"/>
      <w:r w:rsidRPr="000D7DA5">
        <w:rPr>
          <w:rFonts w:ascii="Calibri" w:hAnsi="Calibri"/>
          <w:sz w:val="22"/>
          <w:szCs w:val="22"/>
        </w:rPr>
        <w:t>SYSTEM KOPII BEZPIECZEŃSTWA</w:t>
      </w:r>
      <w:bookmarkEnd w:id="177"/>
    </w:p>
    <w:p w14:paraId="7BF4C983" w14:textId="682CB8A7" w:rsidR="00A94B8B" w:rsidRDefault="006F1066" w:rsidP="00C6449B">
      <w:pPr>
        <w:spacing w:line="276" w:lineRule="auto"/>
        <w:rPr>
          <w:rFonts w:ascii="Calibri" w:hAnsi="Calibri"/>
          <w:sz w:val="22"/>
          <w:szCs w:val="22"/>
        </w:rPr>
      </w:pPr>
      <w:r w:rsidRPr="000D7DA5">
        <w:rPr>
          <w:rFonts w:ascii="Calibri" w:hAnsi="Calibri"/>
          <w:sz w:val="22"/>
          <w:szCs w:val="22"/>
        </w:rPr>
        <w:t>Systemu Ko</w:t>
      </w:r>
      <w:r w:rsidR="00EC3C73" w:rsidRPr="000D7DA5">
        <w:rPr>
          <w:rFonts w:ascii="Calibri" w:hAnsi="Calibri"/>
          <w:sz w:val="22"/>
          <w:szCs w:val="22"/>
        </w:rPr>
        <w:t>pii Bezpieczeństwa dla powstałej</w:t>
      </w:r>
      <w:r w:rsidRPr="000D7DA5">
        <w:rPr>
          <w:rFonts w:ascii="Calibri" w:hAnsi="Calibri"/>
          <w:sz w:val="22"/>
          <w:szCs w:val="22"/>
        </w:rPr>
        <w:t xml:space="preserve"> w </w:t>
      </w:r>
      <w:r w:rsidR="0027552A">
        <w:rPr>
          <w:rFonts w:ascii="Calibri" w:hAnsi="Calibri"/>
          <w:sz w:val="22"/>
          <w:szCs w:val="22"/>
        </w:rPr>
        <w:t>Zamówieniu</w:t>
      </w:r>
      <w:r w:rsidR="0027552A" w:rsidRPr="000D7DA5">
        <w:rPr>
          <w:rFonts w:ascii="Calibri" w:hAnsi="Calibri"/>
          <w:sz w:val="22"/>
          <w:szCs w:val="22"/>
        </w:rPr>
        <w:t xml:space="preserve"> </w:t>
      </w:r>
      <w:r w:rsidRPr="000D7DA5">
        <w:rPr>
          <w:rFonts w:ascii="Calibri" w:hAnsi="Calibri"/>
          <w:sz w:val="22"/>
          <w:szCs w:val="22"/>
        </w:rPr>
        <w:t>infrastruktury powinien zakładać</w:t>
      </w:r>
      <w:r w:rsidR="0086164C">
        <w:rPr>
          <w:rFonts w:ascii="Calibri" w:hAnsi="Calibri"/>
          <w:sz w:val="22"/>
          <w:szCs w:val="22"/>
        </w:rPr>
        <w:t>,</w:t>
      </w:r>
      <w:r w:rsidRPr="000D7DA5">
        <w:rPr>
          <w:rFonts w:ascii="Calibri" w:hAnsi="Calibri"/>
          <w:sz w:val="22"/>
          <w:szCs w:val="22"/>
        </w:rPr>
        <w:t xml:space="preserve"> że </w:t>
      </w:r>
      <w:r w:rsidR="0027552A">
        <w:rPr>
          <w:rFonts w:ascii="Calibri" w:hAnsi="Calibri"/>
          <w:sz w:val="22"/>
          <w:szCs w:val="22"/>
        </w:rPr>
        <w:t>całe środowiska Podstawowe i Zapasowe</w:t>
      </w:r>
      <w:r w:rsidRPr="000D7DA5">
        <w:rPr>
          <w:rFonts w:ascii="Calibri" w:hAnsi="Calibri"/>
          <w:sz w:val="22"/>
          <w:szCs w:val="22"/>
        </w:rPr>
        <w:t xml:space="preserve"> opart</w:t>
      </w:r>
      <w:r w:rsidR="0027552A">
        <w:rPr>
          <w:rFonts w:ascii="Calibri" w:hAnsi="Calibri"/>
          <w:sz w:val="22"/>
          <w:szCs w:val="22"/>
        </w:rPr>
        <w:t>e są</w:t>
      </w:r>
      <w:r w:rsidRPr="000D7DA5">
        <w:rPr>
          <w:rFonts w:ascii="Calibri" w:hAnsi="Calibri"/>
          <w:sz w:val="22"/>
          <w:szCs w:val="22"/>
        </w:rPr>
        <w:t xml:space="preserve"> o platform</w:t>
      </w:r>
      <w:r w:rsidR="00EC3C73" w:rsidRPr="000D7DA5">
        <w:rPr>
          <w:rFonts w:ascii="Calibri" w:hAnsi="Calibri"/>
          <w:sz w:val="22"/>
          <w:szCs w:val="22"/>
        </w:rPr>
        <w:t xml:space="preserve">ę </w:t>
      </w:r>
      <w:r w:rsidR="0027552A">
        <w:rPr>
          <w:rFonts w:ascii="Calibri" w:hAnsi="Calibri"/>
          <w:sz w:val="22"/>
          <w:szCs w:val="22"/>
        </w:rPr>
        <w:t>wirtualizacją</w:t>
      </w:r>
      <w:r w:rsidR="00EC3C73" w:rsidRPr="000D7DA5">
        <w:rPr>
          <w:rFonts w:ascii="Calibri" w:hAnsi="Calibri"/>
          <w:sz w:val="22"/>
          <w:szCs w:val="22"/>
        </w:rPr>
        <w:t xml:space="preserve"> będącą elementem tego </w:t>
      </w:r>
      <w:r w:rsidR="0037625E">
        <w:rPr>
          <w:rFonts w:ascii="Calibri" w:hAnsi="Calibri"/>
          <w:sz w:val="22"/>
          <w:szCs w:val="22"/>
        </w:rPr>
        <w:t>Zamówienia</w:t>
      </w:r>
      <w:r w:rsidR="0037625E" w:rsidRPr="000D7DA5">
        <w:rPr>
          <w:rFonts w:ascii="Calibri" w:hAnsi="Calibri"/>
          <w:sz w:val="22"/>
          <w:szCs w:val="22"/>
        </w:rPr>
        <w:t xml:space="preserve"> </w:t>
      </w:r>
      <w:r w:rsidR="00EC3C73" w:rsidRPr="000D7DA5">
        <w:rPr>
          <w:rFonts w:ascii="Calibri" w:hAnsi="Calibri"/>
          <w:sz w:val="22"/>
          <w:szCs w:val="22"/>
        </w:rPr>
        <w:t>przy 100</w:t>
      </w:r>
      <w:r w:rsidR="0037625E">
        <w:rPr>
          <w:rFonts w:ascii="Calibri" w:hAnsi="Calibri"/>
          <w:sz w:val="22"/>
          <w:szCs w:val="22"/>
        </w:rPr>
        <w:t>%</w:t>
      </w:r>
      <w:r w:rsidR="00EC3C73" w:rsidRPr="000D7DA5">
        <w:rPr>
          <w:rFonts w:ascii="Calibri" w:hAnsi="Calibri"/>
          <w:sz w:val="22"/>
          <w:szCs w:val="22"/>
        </w:rPr>
        <w:t xml:space="preserve"> w</w:t>
      </w:r>
      <w:r w:rsidRPr="000D7DA5">
        <w:rPr>
          <w:rFonts w:ascii="Calibri" w:hAnsi="Calibri"/>
          <w:sz w:val="22"/>
          <w:szCs w:val="22"/>
        </w:rPr>
        <w:t>ypełnieniu danymi</w:t>
      </w:r>
      <w:r w:rsidR="00A94B8B">
        <w:rPr>
          <w:rFonts w:ascii="Calibri" w:hAnsi="Calibri"/>
          <w:sz w:val="22"/>
          <w:szCs w:val="22"/>
        </w:rPr>
        <w:t>.</w:t>
      </w:r>
      <w:r w:rsidR="00D5431E">
        <w:rPr>
          <w:rFonts w:ascii="Calibri" w:hAnsi="Calibri"/>
          <w:sz w:val="22"/>
          <w:szCs w:val="22"/>
        </w:rPr>
        <w:t xml:space="preserve"> W skład </w:t>
      </w:r>
      <w:r w:rsidR="00D5431E" w:rsidRPr="000D7DA5">
        <w:rPr>
          <w:rFonts w:ascii="Calibri" w:hAnsi="Calibri"/>
          <w:sz w:val="22"/>
          <w:szCs w:val="22"/>
        </w:rPr>
        <w:t>Systemu Kopii Bezpieczeństwa</w:t>
      </w:r>
      <w:r w:rsidR="00D5431E">
        <w:rPr>
          <w:rFonts w:ascii="Calibri" w:hAnsi="Calibri"/>
          <w:sz w:val="22"/>
          <w:szCs w:val="22"/>
        </w:rPr>
        <w:t xml:space="preserve"> powinno wchodzić urządzenie do deduplikacji danych wraz z oprogramowaniem</w:t>
      </w:r>
      <w:r w:rsidR="00136B0F">
        <w:rPr>
          <w:rFonts w:ascii="Calibri" w:hAnsi="Calibri"/>
          <w:sz w:val="22"/>
          <w:szCs w:val="22"/>
        </w:rPr>
        <w:t xml:space="preserve"> pozwalającym na konfiguracj</w:t>
      </w:r>
      <w:r w:rsidR="0037625E">
        <w:rPr>
          <w:rFonts w:ascii="Calibri" w:hAnsi="Calibri"/>
          <w:sz w:val="22"/>
          <w:szCs w:val="22"/>
        </w:rPr>
        <w:t xml:space="preserve">e i </w:t>
      </w:r>
      <w:r w:rsidR="00136B0F">
        <w:rPr>
          <w:rFonts w:ascii="Calibri" w:hAnsi="Calibri"/>
          <w:sz w:val="22"/>
          <w:szCs w:val="22"/>
        </w:rPr>
        <w:t>zarz</w:t>
      </w:r>
      <w:r w:rsidR="0037625E">
        <w:rPr>
          <w:rFonts w:ascii="Calibri" w:hAnsi="Calibri"/>
          <w:sz w:val="22"/>
          <w:szCs w:val="22"/>
        </w:rPr>
        <w:t>adzanie środowiskiem backupów, które będzie funkcjonować w Środowisku Podstawowym</w:t>
      </w:r>
      <w:r w:rsidR="00D5431E">
        <w:rPr>
          <w:rFonts w:ascii="Calibri" w:hAnsi="Calibri"/>
          <w:sz w:val="22"/>
          <w:szCs w:val="22"/>
        </w:rPr>
        <w:t>.</w:t>
      </w:r>
      <w:r w:rsidR="0037625E">
        <w:rPr>
          <w:rFonts w:ascii="Calibri" w:hAnsi="Calibri"/>
          <w:sz w:val="22"/>
          <w:szCs w:val="22"/>
        </w:rPr>
        <w:t xml:space="preserve"> W Środowisku Zapasowym zostanie wdrożone rozwiązanie </w:t>
      </w:r>
      <w:r w:rsidR="007C476B">
        <w:rPr>
          <w:rFonts w:ascii="Calibri" w:hAnsi="Calibri"/>
          <w:sz w:val="22"/>
          <w:szCs w:val="22"/>
        </w:rPr>
        <w:t xml:space="preserve">programowe, działające w ramach dostępnej wirtualizacji, </w:t>
      </w:r>
      <w:r w:rsidR="0037625E">
        <w:rPr>
          <w:rFonts w:ascii="Calibri" w:hAnsi="Calibri"/>
          <w:sz w:val="22"/>
          <w:szCs w:val="22"/>
        </w:rPr>
        <w:t>umożliwiające</w:t>
      </w:r>
      <w:r w:rsidR="007C476B">
        <w:rPr>
          <w:rFonts w:ascii="Calibri" w:hAnsi="Calibri"/>
          <w:sz w:val="22"/>
          <w:szCs w:val="22"/>
        </w:rPr>
        <w:t xml:space="preserve"> na</w:t>
      </w:r>
      <w:r w:rsidR="0037625E">
        <w:rPr>
          <w:rFonts w:ascii="Calibri" w:hAnsi="Calibri"/>
          <w:sz w:val="22"/>
          <w:szCs w:val="22"/>
        </w:rPr>
        <w:t xml:space="preserve"> replikację danych z urządzenia do deduplikacji </w:t>
      </w:r>
      <w:r w:rsidR="007C476B">
        <w:rPr>
          <w:rFonts w:ascii="Calibri" w:hAnsi="Calibri"/>
          <w:sz w:val="22"/>
          <w:szCs w:val="22"/>
        </w:rPr>
        <w:t>w</w:t>
      </w:r>
      <w:r w:rsidR="0037625E">
        <w:rPr>
          <w:rFonts w:ascii="Calibri" w:hAnsi="Calibri"/>
          <w:sz w:val="22"/>
          <w:szCs w:val="22"/>
        </w:rPr>
        <w:t xml:space="preserve"> Ś</w:t>
      </w:r>
      <w:r w:rsidR="007C476B">
        <w:rPr>
          <w:rFonts w:ascii="Calibri" w:hAnsi="Calibri"/>
          <w:sz w:val="22"/>
          <w:szCs w:val="22"/>
        </w:rPr>
        <w:t>rodowisku Podstawowym</w:t>
      </w:r>
      <w:r w:rsidR="0090344B">
        <w:rPr>
          <w:rFonts w:ascii="Calibri" w:hAnsi="Calibri"/>
          <w:sz w:val="22"/>
          <w:szCs w:val="22"/>
        </w:rPr>
        <w:t xml:space="preserve"> oraz odtworzenie</w:t>
      </w:r>
      <w:r w:rsidR="007C476B">
        <w:rPr>
          <w:rFonts w:ascii="Calibri" w:hAnsi="Calibri"/>
          <w:sz w:val="22"/>
          <w:szCs w:val="22"/>
        </w:rPr>
        <w:t xml:space="preserve"> ich na wypadek awarii Środowiska Podstawowego</w:t>
      </w:r>
      <w:r w:rsidR="0037625E">
        <w:rPr>
          <w:rFonts w:ascii="Calibri" w:hAnsi="Calibri"/>
          <w:sz w:val="22"/>
          <w:szCs w:val="22"/>
        </w:rPr>
        <w:t>.</w:t>
      </w:r>
    </w:p>
    <w:p w14:paraId="779291D4" w14:textId="20B587BF" w:rsidR="00EC3C73" w:rsidRPr="000D7DA5" w:rsidRDefault="00EC3C73" w:rsidP="00B711E9">
      <w:pPr>
        <w:spacing w:line="276" w:lineRule="auto"/>
        <w:ind w:firstLine="0"/>
        <w:rPr>
          <w:rFonts w:ascii="Calibri" w:hAnsi="Calibri"/>
          <w:sz w:val="22"/>
          <w:szCs w:val="22"/>
        </w:rPr>
      </w:pPr>
      <w:r w:rsidRPr="000D7DA5">
        <w:rPr>
          <w:rFonts w:ascii="Calibri" w:hAnsi="Calibri"/>
          <w:sz w:val="22"/>
          <w:szCs w:val="22"/>
        </w:rPr>
        <w:t xml:space="preserve">Wykonawca </w:t>
      </w:r>
      <w:r w:rsidR="004E7587">
        <w:rPr>
          <w:rFonts w:ascii="Calibri" w:hAnsi="Calibri"/>
          <w:sz w:val="22"/>
          <w:szCs w:val="22"/>
        </w:rPr>
        <w:t>musi dostarczyć</w:t>
      </w:r>
      <w:r w:rsidRPr="000D7DA5">
        <w:rPr>
          <w:rFonts w:ascii="Calibri" w:hAnsi="Calibri"/>
          <w:sz w:val="22"/>
          <w:szCs w:val="22"/>
        </w:rPr>
        <w:t xml:space="preserve"> rozwiązane SKB kompatybilne z platformą wirtualizacją</w:t>
      </w:r>
      <w:r w:rsidR="001C4289">
        <w:rPr>
          <w:rFonts w:ascii="Calibri" w:hAnsi="Calibri"/>
          <w:sz w:val="22"/>
          <w:szCs w:val="22"/>
        </w:rPr>
        <w:t xml:space="preserve"> posiadaną przez Zamawiającego oraz </w:t>
      </w:r>
      <w:r w:rsidR="004E7587">
        <w:rPr>
          <w:rFonts w:ascii="Calibri" w:hAnsi="Calibri"/>
          <w:sz w:val="22"/>
          <w:szCs w:val="22"/>
        </w:rPr>
        <w:t xml:space="preserve">tą która zostanie </w:t>
      </w:r>
      <w:r w:rsidR="001C4289">
        <w:rPr>
          <w:rFonts w:ascii="Calibri" w:hAnsi="Calibri"/>
          <w:sz w:val="22"/>
          <w:szCs w:val="22"/>
        </w:rPr>
        <w:t>dostarcz</w:t>
      </w:r>
      <w:r w:rsidR="004E7587">
        <w:rPr>
          <w:rFonts w:ascii="Calibri" w:hAnsi="Calibri"/>
          <w:sz w:val="22"/>
          <w:szCs w:val="22"/>
        </w:rPr>
        <w:t>ona</w:t>
      </w:r>
      <w:r w:rsidR="001C4289">
        <w:rPr>
          <w:rFonts w:ascii="Calibri" w:hAnsi="Calibri"/>
          <w:sz w:val="22"/>
          <w:szCs w:val="22"/>
        </w:rPr>
        <w:t xml:space="preserve"> w ramach Zamówienia</w:t>
      </w:r>
      <w:r w:rsidRPr="000D7DA5">
        <w:rPr>
          <w:rFonts w:ascii="Calibri" w:hAnsi="Calibri"/>
          <w:sz w:val="22"/>
          <w:szCs w:val="22"/>
        </w:rPr>
        <w:t xml:space="preserve"> </w:t>
      </w:r>
      <w:r w:rsidR="004E7587">
        <w:rPr>
          <w:rFonts w:ascii="Calibri" w:hAnsi="Calibri"/>
          <w:sz w:val="22"/>
          <w:szCs w:val="22"/>
        </w:rPr>
        <w:t>jak również z oprogramowaniem</w:t>
      </w:r>
      <w:r w:rsidRPr="000D7DA5">
        <w:rPr>
          <w:rFonts w:ascii="Calibri" w:hAnsi="Calibri"/>
          <w:sz w:val="22"/>
          <w:szCs w:val="22"/>
        </w:rPr>
        <w:t>:</w:t>
      </w:r>
    </w:p>
    <w:p w14:paraId="4CF16A80" w14:textId="4D1E3EFC" w:rsidR="00A63161" w:rsidRPr="000D7DA5" w:rsidRDefault="00EC3C73" w:rsidP="00955331">
      <w:pPr>
        <w:pStyle w:val="Akapitzlist"/>
        <w:numPr>
          <w:ilvl w:val="0"/>
          <w:numId w:val="35"/>
        </w:numPr>
        <w:spacing w:after="0"/>
        <w:ind w:left="709" w:hanging="357"/>
        <w:rPr>
          <w:sz w:val="22"/>
          <w:szCs w:val="22"/>
          <w:lang w:val="en-US"/>
        </w:rPr>
      </w:pPr>
      <w:r w:rsidRPr="000D7DA5">
        <w:rPr>
          <w:sz w:val="22"/>
          <w:szCs w:val="22"/>
          <w:lang w:val="en-US"/>
        </w:rPr>
        <w:t>MS SQL 2008</w:t>
      </w:r>
      <w:r w:rsidR="00A94B8B">
        <w:rPr>
          <w:sz w:val="22"/>
          <w:szCs w:val="22"/>
          <w:lang w:val="en-US"/>
        </w:rPr>
        <w:t xml:space="preserve"> i nowszych</w:t>
      </w:r>
    </w:p>
    <w:p w14:paraId="648F8D56" w14:textId="0815D2E2" w:rsidR="00A63161" w:rsidRPr="000D7DA5" w:rsidRDefault="00EC3C73" w:rsidP="00955331">
      <w:pPr>
        <w:pStyle w:val="Akapitzlist"/>
        <w:numPr>
          <w:ilvl w:val="0"/>
          <w:numId w:val="36"/>
        </w:numPr>
        <w:spacing w:after="0"/>
        <w:ind w:left="709" w:hanging="357"/>
        <w:rPr>
          <w:sz w:val="22"/>
          <w:szCs w:val="22"/>
          <w:lang w:val="en-US"/>
        </w:rPr>
      </w:pPr>
      <w:r w:rsidRPr="000D7DA5">
        <w:rPr>
          <w:sz w:val="22"/>
          <w:szCs w:val="22"/>
          <w:lang w:val="en-US"/>
        </w:rPr>
        <w:t>Windows 2008/Windows 2008 R2/MS Windows 2012</w:t>
      </w:r>
      <w:r w:rsidR="00A63161" w:rsidRPr="000D7DA5">
        <w:rPr>
          <w:sz w:val="22"/>
          <w:szCs w:val="22"/>
          <w:lang w:val="en-US"/>
        </w:rPr>
        <w:t>,</w:t>
      </w:r>
    </w:p>
    <w:p w14:paraId="6893F1CF" w14:textId="6B2ABF68" w:rsidR="00EC3C73" w:rsidRPr="000D7DA5" w:rsidRDefault="003C19B1" w:rsidP="00955331">
      <w:pPr>
        <w:pStyle w:val="Akapitzlist"/>
        <w:numPr>
          <w:ilvl w:val="0"/>
          <w:numId w:val="36"/>
        </w:numPr>
        <w:spacing w:after="0"/>
        <w:ind w:left="709" w:hanging="357"/>
        <w:rPr>
          <w:sz w:val="22"/>
          <w:szCs w:val="22"/>
        </w:rPr>
      </w:pPr>
      <w:r>
        <w:rPr>
          <w:sz w:val="22"/>
          <w:szCs w:val="22"/>
        </w:rPr>
        <w:t>Linux</w:t>
      </w:r>
      <w:r w:rsidR="00A63161" w:rsidRPr="000D7DA5">
        <w:rPr>
          <w:sz w:val="22"/>
          <w:szCs w:val="22"/>
        </w:rPr>
        <w:t>,</w:t>
      </w:r>
    </w:p>
    <w:p w14:paraId="0EB06F7D" w14:textId="77777777" w:rsidR="00EC3C73" w:rsidRPr="000D7DA5" w:rsidRDefault="00EC3C73" w:rsidP="00955331">
      <w:pPr>
        <w:pStyle w:val="Akapitzlist"/>
        <w:numPr>
          <w:ilvl w:val="0"/>
          <w:numId w:val="36"/>
        </w:numPr>
        <w:spacing w:after="0"/>
        <w:ind w:left="709" w:hanging="357"/>
        <w:rPr>
          <w:sz w:val="22"/>
          <w:szCs w:val="22"/>
        </w:rPr>
      </w:pPr>
      <w:r w:rsidRPr="000D7DA5">
        <w:rPr>
          <w:sz w:val="22"/>
          <w:szCs w:val="22"/>
        </w:rPr>
        <w:t>usługi katalogowe system MS Wi</w:t>
      </w:r>
      <w:r w:rsidR="00A42211" w:rsidRPr="000D7DA5">
        <w:rPr>
          <w:sz w:val="22"/>
          <w:szCs w:val="22"/>
        </w:rPr>
        <w:t>n</w:t>
      </w:r>
      <w:r w:rsidRPr="000D7DA5">
        <w:rPr>
          <w:sz w:val="22"/>
          <w:szCs w:val="22"/>
        </w:rPr>
        <w:t xml:space="preserve">dows </w:t>
      </w:r>
      <w:r w:rsidR="0092516B" w:rsidRPr="000D7DA5">
        <w:rPr>
          <w:sz w:val="22"/>
          <w:szCs w:val="22"/>
        </w:rPr>
        <w:t>2003 i nowszymi</w:t>
      </w:r>
      <w:r w:rsidR="00A63161" w:rsidRPr="000D7DA5">
        <w:rPr>
          <w:sz w:val="22"/>
          <w:szCs w:val="22"/>
        </w:rPr>
        <w:t>.</w:t>
      </w:r>
    </w:p>
    <w:p w14:paraId="21B1C75C" w14:textId="22823C71" w:rsidR="009C3D5E" w:rsidRDefault="00EC3C73" w:rsidP="00B711E9">
      <w:pPr>
        <w:pStyle w:val="Akapitzlist"/>
        <w:numPr>
          <w:ilvl w:val="0"/>
          <w:numId w:val="36"/>
        </w:numPr>
        <w:rPr>
          <w:sz w:val="22"/>
          <w:szCs w:val="22"/>
        </w:rPr>
      </w:pPr>
      <w:r w:rsidRPr="005E2780">
        <w:rPr>
          <w:sz w:val="22"/>
          <w:szCs w:val="22"/>
        </w:rPr>
        <w:t>MS Exchange 201</w:t>
      </w:r>
      <w:r w:rsidR="00C560E2" w:rsidRPr="00B711E9">
        <w:rPr>
          <w:sz w:val="22"/>
          <w:szCs w:val="22"/>
        </w:rPr>
        <w:t>6</w:t>
      </w:r>
      <w:r w:rsidRPr="00B711E9">
        <w:rPr>
          <w:sz w:val="22"/>
          <w:szCs w:val="22"/>
        </w:rPr>
        <w:t xml:space="preserve"> pozwalającego backup’ować serwer pocztowy bez konieczności jego wyłączania </w:t>
      </w:r>
      <w:r w:rsidR="00A42211" w:rsidRPr="00B711E9">
        <w:rPr>
          <w:sz w:val="22"/>
          <w:szCs w:val="22"/>
        </w:rPr>
        <w:t xml:space="preserve">oraz z możliwością kopiowania i odzyskiwania z dokładnością do jednego lub kilku wskazanych konta. </w:t>
      </w:r>
    </w:p>
    <w:p w14:paraId="3C39C9B2" w14:textId="63C4D5A4" w:rsidR="00530A73" w:rsidRPr="000D7DA5" w:rsidRDefault="003A577C" w:rsidP="00A63161">
      <w:pPr>
        <w:spacing w:before="120" w:after="120" w:line="276" w:lineRule="auto"/>
        <w:ind w:firstLine="709"/>
        <w:rPr>
          <w:rFonts w:ascii="Calibri" w:hAnsi="Calibri"/>
          <w:sz w:val="22"/>
          <w:szCs w:val="22"/>
        </w:rPr>
      </w:pPr>
      <w:r w:rsidRPr="000D7DA5">
        <w:rPr>
          <w:rFonts w:ascii="Calibri" w:hAnsi="Calibri"/>
          <w:sz w:val="22"/>
          <w:szCs w:val="22"/>
        </w:rPr>
        <w:t xml:space="preserve">Systemy podlegające </w:t>
      </w:r>
      <w:r w:rsidR="003C19B1">
        <w:rPr>
          <w:rFonts w:ascii="Calibri" w:hAnsi="Calibri"/>
          <w:sz w:val="22"/>
          <w:szCs w:val="22"/>
        </w:rPr>
        <w:t>procedurze kopii bezpieczeństwa</w:t>
      </w:r>
      <w:r w:rsidRPr="000D7DA5">
        <w:rPr>
          <w:rFonts w:ascii="Calibri" w:hAnsi="Calibri"/>
          <w:sz w:val="22"/>
          <w:szCs w:val="22"/>
        </w:rPr>
        <w:t xml:space="preserve"> </w:t>
      </w:r>
      <w:r w:rsidR="00EC3C73" w:rsidRPr="000D7DA5">
        <w:rPr>
          <w:rFonts w:ascii="Calibri" w:hAnsi="Calibri"/>
          <w:sz w:val="22"/>
          <w:szCs w:val="22"/>
        </w:rPr>
        <w:t>(maszyny wirtualne)</w:t>
      </w:r>
      <w:r w:rsidR="003C19B1">
        <w:rPr>
          <w:rFonts w:ascii="Calibri" w:hAnsi="Calibri"/>
          <w:sz w:val="22"/>
          <w:szCs w:val="22"/>
        </w:rPr>
        <w:t xml:space="preserve"> wraz z procedurami zostanie ujęty w Projekcie Technicznym.</w:t>
      </w:r>
    </w:p>
    <w:p w14:paraId="16D85E7A" w14:textId="77777777" w:rsidR="003A577C" w:rsidRPr="000D7DA5" w:rsidRDefault="003A577C" w:rsidP="003C19B1">
      <w:pPr>
        <w:pStyle w:val="Nagwek2"/>
      </w:pPr>
      <w:r w:rsidRPr="000D7DA5">
        <w:t xml:space="preserve"> </w:t>
      </w:r>
      <w:bookmarkStart w:id="178" w:name="_Toc514405917"/>
      <w:r w:rsidRPr="000D7DA5">
        <w:t>Wymagania dotyczące Systemu Kopii Bezpieczeństwa (SKB)</w:t>
      </w:r>
      <w:bookmarkEnd w:id="178"/>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73"/>
      </w:tblGrid>
      <w:tr w:rsidR="003A577C" w:rsidRPr="00D25057" w14:paraId="1C0A4240"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shd w:val="solid" w:color="4F81BD" w:fill="FFFFFF"/>
            <w:vAlign w:val="center"/>
            <w:hideMark/>
          </w:tcPr>
          <w:p w14:paraId="05AD3D13" w14:textId="77777777" w:rsidR="003A577C" w:rsidRPr="00F1032E" w:rsidRDefault="003A577C">
            <w:pPr>
              <w:spacing w:line="276" w:lineRule="auto"/>
              <w:ind w:firstLine="0"/>
              <w:jc w:val="left"/>
              <w:rPr>
                <w:rFonts w:asciiTheme="minorHAnsi" w:hAnsiTheme="minorHAnsi"/>
                <w:b/>
                <w:bCs/>
                <w:sz w:val="22"/>
                <w:szCs w:val="22"/>
                <w:lang w:eastAsia="en-US"/>
              </w:rPr>
            </w:pPr>
            <w:r w:rsidRPr="00F1032E">
              <w:rPr>
                <w:rFonts w:asciiTheme="minorHAnsi" w:hAnsiTheme="minorHAnsi"/>
                <w:b/>
                <w:bCs/>
                <w:sz w:val="22"/>
                <w:szCs w:val="22"/>
                <w:lang w:eastAsia="en-US"/>
              </w:rPr>
              <w:t>Kod wymagania</w:t>
            </w:r>
          </w:p>
        </w:tc>
        <w:tc>
          <w:tcPr>
            <w:tcW w:w="7673" w:type="dxa"/>
            <w:tcBorders>
              <w:top w:val="single" w:sz="4" w:space="0" w:color="auto"/>
              <w:left w:val="single" w:sz="4" w:space="0" w:color="auto"/>
              <w:bottom w:val="single" w:sz="4" w:space="0" w:color="auto"/>
              <w:right w:val="single" w:sz="4" w:space="0" w:color="auto"/>
            </w:tcBorders>
            <w:shd w:val="solid" w:color="4F81BD" w:fill="FFFFFF"/>
            <w:vAlign w:val="center"/>
            <w:hideMark/>
          </w:tcPr>
          <w:p w14:paraId="620CB1B4" w14:textId="77777777" w:rsidR="003A577C" w:rsidRPr="00F1032E" w:rsidRDefault="003A577C">
            <w:pPr>
              <w:spacing w:line="276" w:lineRule="auto"/>
              <w:ind w:firstLine="0"/>
              <w:jc w:val="left"/>
              <w:rPr>
                <w:rFonts w:asciiTheme="minorHAnsi" w:hAnsiTheme="minorHAnsi"/>
                <w:b/>
                <w:bCs/>
                <w:sz w:val="22"/>
                <w:szCs w:val="22"/>
                <w:lang w:eastAsia="en-US"/>
              </w:rPr>
            </w:pPr>
            <w:r w:rsidRPr="00F1032E">
              <w:rPr>
                <w:rFonts w:asciiTheme="minorHAnsi" w:hAnsiTheme="minorHAnsi"/>
                <w:b/>
                <w:bCs/>
                <w:sz w:val="22"/>
                <w:szCs w:val="22"/>
                <w:lang w:eastAsia="en-US"/>
              </w:rPr>
              <w:t>Opis wymagania</w:t>
            </w:r>
          </w:p>
        </w:tc>
      </w:tr>
      <w:tr w:rsidR="003A577C" w:rsidRPr="00D25057" w14:paraId="2C76C401" w14:textId="77777777" w:rsidTr="00F1032E">
        <w:trPr>
          <w:trHeight w:val="645"/>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09C4E64" w14:textId="1144E8B8" w:rsidR="003A577C" w:rsidRPr="00F1032E" w:rsidRDefault="003A577C"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hideMark/>
          </w:tcPr>
          <w:p w14:paraId="0ADBC73A" w14:textId="7C9FCD81" w:rsidR="003A577C" w:rsidRPr="00B711E9" w:rsidRDefault="00A94B8B" w:rsidP="002B49A1">
            <w:pPr>
              <w:spacing w:line="276" w:lineRule="auto"/>
              <w:ind w:firstLine="0"/>
              <w:rPr>
                <w:rFonts w:asciiTheme="minorHAnsi" w:hAnsiTheme="minorHAnsi"/>
                <w:bCs/>
                <w:sz w:val="22"/>
                <w:szCs w:val="22"/>
                <w:lang w:eastAsia="en-US"/>
              </w:rPr>
            </w:pPr>
            <w:r w:rsidRPr="00B711E9">
              <w:rPr>
                <w:rFonts w:asciiTheme="minorHAnsi" w:hAnsiTheme="minorHAnsi"/>
                <w:sz w:val="22"/>
                <w:szCs w:val="22"/>
              </w:rPr>
              <w:t xml:space="preserve">Urządzenie musi być przeznaczone do de-duplikacji, dedykowane do przechowywania kopii zapasowych. </w:t>
            </w:r>
          </w:p>
        </w:tc>
      </w:tr>
      <w:tr w:rsidR="003A577C" w:rsidRPr="00D25057" w14:paraId="326990B1" w14:textId="77777777" w:rsidTr="00F1032E">
        <w:trPr>
          <w:trHeight w:val="685"/>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634A1C39" w14:textId="199BD2DD" w:rsidR="003A577C" w:rsidRPr="00F1032E" w:rsidRDefault="003A577C"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hideMark/>
          </w:tcPr>
          <w:p w14:paraId="2D29A9F3" w14:textId="1D983E19" w:rsidR="003A577C" w:rsidRPr="00B711E9" w:rsidRDefault="00A94B8B">
            <w:pPr>
              <w:spacing w:line="276" w:lineRule="auto"/>
              <w:ind w:firstLine="0"/>
              <w:jc w:val="left"/>
              <w:rPr>
                <w:rFonts w:asciiTheme="minorHAnsi" w:hAnsiTheme="minorHAnsi"/>
                <w:bCs/>
                <w:sz w:val="22"/>
                <w:szCs w:val="22"/>
                <w:lang w:eastAsia="en-US"/>
              </w:rPr>
            </w:pPr>
            <w:r w:rsidRPr="00D25057">
              <w:rPr>
                <w:rFonts w:asciiTheme="minorHAnsi" w:hAnsiTheme="minorHAnsi"/>
                <w:sz w:val="22"/>
                <w:szCs w:val="22"/>
              </w:rPr>
              <w:t>Urządzenie będące przedmiotem zapytania musi oferować przestrzeń 14TB netto (powierzchni użytkowej dedykowanej do przechowywania deduplikatów) bez uwzględniania mechanizmów protekcji, wymagane skalowanie do 170TB powierzchni netto w ramach tego samego urządzenia</w:t>
            </w:r>
            <w:r w:rsidR="00523BDF">
              <w:rPr>
                <w:rFonts w:asciiTheme="minorHAnsi" w:hAnsiTheme="minorHAnsi"/>
                <w:sz w:val="22"/>
                <w:szCs w:val="22"/>
              </w:rPr>
              <w:t>.</w:t>
            </w:r>
            <w:r w:rsidRPr="00D25057">
              <w:rPr>
                <w:rFonts w:asciiTheme="minorHAnsi" w:hAnsiTheme="minorHAnsi"/>
                <w:sz w:val="22"/>
                <w:szCs w:val="22"/>
              </w:rPr>
              <w:t xml:space="preserve"> </w:t>
            </w:r>
            <w:r w:rsidR="00523BDF">
              <w:rPr>
                <w:rFonts w:asciiTheme="minorHAnsi" w:hAnsiTheme="minorHAnsi"/>
                <w:sz w:val="22"/>
                <w:szCs w:val="22"/>
              </w:rPr>
              <w:t>R</w:t>
            </w:r>
            <w:r w:rsidRPr="00D25057">
              <w:rPr>
                <w:rFonts w:asciiTheme="minorHAnsi" w:hAnsiTheme="minorHAnsi"/>
                <w:sz w:val="22"/>
                <w:szCs w:val="22"/>
              </w:rPr>
              <w:t>ozbudowa do wymaganej pojemności powinna być możliwa poprzez dołożenie kolejnych półek z dyskami oraz odpowiednich licencji, rozbudowa nie może pociągać konieczności dołożenia dodatkowych kontrolerów, nie może być również realizowana poprzez zwielokrotnienie ilości oferowanych urządzeń.</w:t>
            </w:r>
          </w:p>
        </w:tc>
      </w:tr>
      <w:tr w:rsidR="003A577C" w:rsidRPr="00D25057" w14:paraId="76E8D715" w14:textId="77777777" w:rsidTr="00F1032E">
        <w:trPr>
          <w:trHeight w:val="685"/>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6E09FBC" w14:textId="749300CC" w:rsidR="003A577C" w:rsidRPr="00F1032E" w:rsidRDefault="003A577C"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hideMark/>
          </w:tcPr>
          <w:p w14:paraId="071A5A06" w14:textId="77777777" w:rsidR="00A94B8B" w:rsidRPr="005E2780" w:rsidRDefault="00A94B8B" w:rsidP="00B711E9">
            <w:pPr>
              <w:spacing w:line="276" w:lineRule="auto"/>
              <w:ind w:firstLine="0"/>
              <w:jc w:val="left"/>
              <w:rPr>
                <w:rFonts w:asciiTheme="minorHAnsi" w:hAnsiTheme="minorHAnsi"/>
                <w:sz w:val="22"/>
                <w:szCs w:val="22"/>
              </w:rPr>
            </w:pPr>
            <w:bookmarkStart w:id="179" w:name="_Toc389220296"/>
            <w:r w:rsidRPr="005342D5">
              <w:rPr>
                <w:rFonts w:asciiTheme="minorHAnsi" w:hAnsiTheme="minorHAnsi"/>
                <w:sz w:val="22"/>
                <w:szCs w:val="22"/>
              </w:rPr>
              <w:t xml:space="preserve">Oferowane urządzenie musi posiadać minimum: </w:t>
            </w:r>
          </w:p>
          <w:p w14:paraId="071D50F1" w14:textId="46928965" w:rsidR="00523BDF" w:rsidRPr="00F1032E" w:rsidRDefault="00A94B8B" w:rsidP="00F1032E">
            <w:pPr>
              <w:pStyle w:val="Akapitzlist"/>
              <w:numPr>
                <w:ilvl w:val="0"/>
                <w:numId w:val="53"/>
              </w:numPr>
              <w:jc w:val="left"/>
              <w:rPr>
                <w:rFonts w:asciiTheme="minorHAnsi" w:hAnsiTheme="minorHAnsi"/>
                <w:sz w:val="22"/>
                <w:szCs w:val="22"/>
              </w:rPr>
            </w:pPr>
            <w:r w:rsidRPr="00F1032E">
              <w:rPr>
                <w:rFonts w:asciiTheme="minorHAnsi" w:hAnsiTheme="minorHAnsi"/>
                <w:sz w:val="22"/>
                <w:szCs w:val="22"/>
              </w:rPr>
              <w:t xml:space="preserve">4 porty Ethernet 10 Gb/s </w:t>
            </w:r>
            <w:r w:rsidR="0085793A" w:rsidRPr="00F1032E">
              <w:rPr>
                <w:rFonts w:asciiTheme="minorHAnsi" w:hAnsiTheme="minorHAnsi"/>
                <w:sz w:val="22"/>
                <w:szCs w:val="22"/>
              </w:rPr>
              <w:t>R</w:t>
            </w:r>
            <w:r w:rsidRPr="00F1032E">
              <w:rPr>
                <w:rFonts w:asciiTheme="minorHAnsi" w:hAnsiTheme="minorHAnsi"/>
                <w:sz w:val="22"/>
                <w:szCs w:val="22"/>
              </w:rPr>
              <w:t>J45 - wymagana możliwość obsługi każdym z portów protokołów  CIFS, NFS, de-duplikacja na źródle;</w:t>
            </w:r>
          </w:p>
          <w:p w14:paraId="425CA313" w14:textId="78BB98E6" w:rsidR="003A577C" w:rsidRPr="00F1032E" w:rsidRDefault="00A94B8B" w:rsidP="00F1032E">
            <w:pPr>
              <w:pStyle w:val="Akapitzlist"/>
              <w:numPr>
                <w:ilvl w:val="0"/>
                <w:numId w:val="53"/>
              </w:numPr>
              <w:jc w:val="left"/>
              <w:rPr>
                <w:rFonts w:asciiTheme="minorHAnsi" w:hAnsiTheme="minorHAnsi"/>
                <w:sz w:val="22"/>
                <w:szCs w:val="22"/>
                <w:lang w:eastAsia="en-US"/>
              </w:rPr>
            </w:pPr>
            <w:r w:rsidRPr="00F1032E">
              <w:rPr>
                <w:rFonts w:asciiTheme="minorHAnsi" w:hAnsiTheme="minorHAnsi"/>
                <w:sz w:val="22"/>
                <w:szCs w:val="22"/>
              </w:rPr>
              <w:t>4 porty Ethernet 10 Gb/s OP – wymagana możliwość obsługi każdym z portów protokołów  CIFS, NFS, de-duplikacja na źródle;</w:t>
            </w:r>
            <w:bookmarkEnd w:id="179"/>
          </w:p>
        </w:tc>
      </w:tr>
      <w:tr w:rsidR="003A577C" w:rsidRPr="00D25057" w14:paraId="79B919B1"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5D902FE5" w14:textId="7EADC81F" w:rsidR="003A577C" w:rsidRPr="00F1032E" w:rsidRDefault="003A577C"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hideMark/>
          </w:tcPr>
          <w:p w14:paraId="7EF2832D" w14:textId="77777777" w:rsidR="00A94B8B" w:rsidRPr="00B711E9" w:rsidRDefault="00A94B8B" w:rsidP="00F1032E">
            <w:pPr>
              <w:spacing w:line="276" w:lineRule="auto"/>
              <w:ind w:firstLine="0"/>
              <w:contextualSpacing/>
              <w:rPr>
                <w:rFonts w:asciiTheme="minorHAnsi" w:hAnsiTheme="minorHAnsi"/>
                <w:sz w:val="22"/>
                <w:szCs w:val="22"/>
              </w:rPr>
            </w:pPr>
            <w:r w:rsidRPr="00B711E9">
              <w:rPr>
                <w:rFonts w:asciiTheme="minorHAnsi" w:hAnsiTheme="minorHAnsi"/>
                <w:sz w:val="22"/>
                <w:szCs w:val="22"/>
              </w:rPr>
              <w:t>Oferowane urządzenie musi zapewniać jednoczesny dostęp wszystkimi poniższymi protokołami czyli dla Ethernet:</w:t>
            </w:r>
          </w:p>
          <w:p w14:paraId="389F4152" w14:textId="77777777" w:rsidR="00A94B8B" w:rsidRPr="00B711E9" w:rsidRDefault="00A94B8B" w:rsidP="00B711E9">
            <w:pPr>
              <w:pStyle w:val="Akapitzlist"/>
              <w:numPr>
                <w:ilvl w:val="0"/>
                <w:numId w:val="58"/>
              </w:numPr>
              <w:spacing w:after="0"/>
              <w:contextualSpacing/>
              <w:rPr>
                <w:rFonts w:asciiTheme="minorHAnsi" w:hAnsiTheme="minorHAnsi"/>
                <w:sz w:val="22"/>
                <w:szCs w:val="22"/>
              </w:rPr>
            </w:pPr>
            <w:r w:rsidRPr="00B711E9">
              <w:rPr>
                <w:rFonts w:asciiTheme="minorHAnsi" w:hAnsiTheme="minorHAnsi"/>
                <w:sz w:val="22"/>
                <w:szCs w:val="22"/>
              </w:rPr>
              <w:t>CIFS, NFS, deduplikacja na źródle (alternatywnie OST/BOOST/CATALYST)</w:t>
            </w:r>
          </w:p>
          <w:p w14:paraId="5099B6E3" w14:textId="77777777" w:rsidR="00A94B8B" w:rsidRPr="00B711E9" w:rsidRDefault="00A94B8B" w:rsidP="00B711E9">
            <w:pPr>
              <w:spacing w:line="276" w:lineRule="auto"/>
              <w:contextualSpacing/>
              <w:rPr>
                <w:rFonts w:asciiTheme="minorHAnsi" w:hAnsiTheme="minorHAnsi"/>
                <w:sz w:val="22"/>
                <w:szCs w:val="22"/>
              </w:rPr>
            </w:pPr>
            <w:r w:rsidRPr="00B711E9">
              <w:rPr>
                <w:rFonts w:asciiTheme="minorHAnsi" w:hAnsiTheme="minorHAnsi"/>
                <w:sz w:val="22"/>
                <w:szCs w:val="22"/>
              </w:rPr>
              <w:t>oraz jednocześnie dla FC (po dodaniu odpowiednich portów)</w:t>
            </w:r>
          </w:p>
          <w:p w14:paraId="340A02F9" w14:textId="77777777" w:rsidR="00A94B8B" w:rsidRPr="00B711E9" w:rsidRDefault="00A94B8B" w:rsidP="00B711E9">
            <w:pPr>
              <w:pStyle w:val="Akapitzlist"/>
              <w:numPr>
                <w:ilvl w:val="0"/>
                <w:numId w:val="58"/>
              </w:numPr>
              <w:spacing w:after="0"/>
              <w:contextualSpacing/>
              <w:rPr>
                <w:rFonts w:asciiTheme="minorHAnsi" w:hAnsiTheme="minorHAnsi"/>
                <w:sz w:val="22"/>
                <w:szCs w:val="22"/>
              </w:rPr>
            </w:pPr>
            <w:r w:rsidRPr="00B711E9">
              <w:rPr>
                <w:rFonts w:asciiTheme="minorHAnsi" w:hAnsiTheme="minorHAnsi"/>
                <w:sz w:val="22"/>
                <w:szCs w:val="22"/>
              </w:rPr>
              <w:t>VTL, de-duplikacja na źródle (alternatywnie OST/BOOST/CATALYST)</w:t>
            </w:r>
          </w:p>
          <w:p w14:paraId="7F8A5A5A" w14:textId="1EEE78FB" w:rsidR="003A577C" w:rsidRPr="00B711E9" w:rsidRDefault="00A94B8B">
            <w:pPr>
              <w:spacing w:line="276" w:lineRule="auto"/>
              <w:ind w:firstLine="0"/>
              <w:jc w:val="left"/>
              <w:rPr>
                <w:rFonts w:asciiTheme="minorHAnsi" w:hAnsiTheme="minorHAnsi"/>
                <w:bCs/>
                <w:sz w:val="22"/>
                <w:szCs w:val="22"/>
                <w:lang w:eastAsia="en-US"/>
              </w:rPr>
            </w:pPr>
            <w:r w:rsidRPr="00B711E9">
              <w:rPr>
                <w:rFonts w:asciiTheme="minorHAnsi" w:hAnsiTheme="minorHAnsi"/>
                <w:sz w:val="22"/>
                <w:szCs w:val="22"/>
              </w:rPr>
              <w:t>w obrębie oferowanej pojemności urządzenia.</w:t>
            </w:r>
          </w:p>
        </w:tc>
      </w:tr>
      <w:tr w:rsidR="003A577C" w:rsidRPr="00D25057" w14:paraId="7C9A76EF"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4D1B83D3" w14:textId="6BE344B2" w:rsidR="003A577C" w:rsidRPr="00F1032E" w:rsidRDefault="003A577C"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hideMark/>
          </w:tcPr>
          <w:p w14:paraId="2DA70C95" w14:textId="171A2362" w:rsidR="003A577C" w:rsidRPr="00B711E9" w:rsidRDefault="00A94B8B">
            <w:pPr>
              <w:spacing w:line="276" w:lineRule="auto"/>
              <w:ind w:firstLine="0"/>
              <w:jc w:val="left"/>
              <w:rPr>
                <w:rFonts w:asciiTheme="minorHAnsi" w:hAnsiTheme="minorHAnsi"/>
                <w:bCs/>
                <w:sz w:val="22"/>
                <w:szCs w:val="22"/>
                <w:lang w:eastAsia="en-US"/>
              </w:rPr>
            </w:pPr>
            <w:r w:rsidRPr="00B711E9">
              <w:rPr>
                <w:rFonts w:asciiTheme="minorHAnsi" w:hAnsiTheme="minorHAnsi"/>
                <w:sz w:val="22"/>
                <w:szCs w:val="22"/>
              </w:rPr>
              <w:t>Wymagane jest dostarczenie licencji pozwalającej na jednoczesną obsługę protokołów CIFS, NFS, VTL w przypadku pojemności oferowanego urządzenia na poziomie 170TB netto co oznacza, że rozbudowa urządzenia z wymaganych 14TB netto do 170TB netto nie może pociągać konieczności dodania kolejnych licencji w przypadku wykorzystywania protokołów CIFS, NFS, VTL w obrębie wymaganej maksymalnej pojemności urządzenia.</w:t>
            </w:r>
          </w:p>
        </w:tc>
      </w:tr>
      <w:tr w:rsidR="00A94B8B" w:rsidRPr="00D25057" w14:paraId="21BED4C2"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794A7D92" w14:textId="08CF4F30" w:rsidR="00A94B8B" w:rsidRPr="00F1032E" w:rsidRDefault="00A94B8B"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tcPr>
          <w:p w14:paraId="30F4CF93" w14:textId="03617B10" w:rsidR="00A94B8B" w:rsidRPr="00D25057" w:rsidRDefault="00A94B8B" w:rsidP="00B711E9">
            <w:pPr>
              <w:pStyle w:val="Default"/>
              <w:spacing w:line="276" w:lineRule="auto"/>
              <w:jc w:val="both"/>
              <w:rPr>
                <w:rFonts w:asciiTheme="minorHAnsi" w:hAnsiTheme="minorHAnsi"/>
                <w:color w:val="auto"/>
                <w:sz w:val="22"/>
                <w:szCs w:val="22"/>
              </w:rPr>
            </w:pPr>
            <w:r w:rsidRPr="00D25057">
              <w:rPr>
                <w:rFonts w:asciiTheme="minorHAnsi" w:hAnsiTheme="minorHAnsi"/>
                <w:color w:val="auto"/>
                <w:sz w:val="22"/>
                <w:szCs w:val="22"/>
              </w:rPr>
              <w:t>Wymagane jest dostarczenie licencji zapewniających funkcjonalność: blokada skasowania danych w obrębie maksymalnej wymaganej pojemności urządzenia.</w:t>
            </w:r>
          </w:p>
          <w:p w14:paraId="3ACBFD9D" w14:textId="77777777" w:rsidR="00A94B8B" w:rsidRPr="00B711E9" w:rsidRDefault="00A94B8B" w:rsidP="00F1032E">
            <w:pPr>
              <w:spacing w:line="276" w:lineRule="auto"/>
              <w:ind w:firstLine="0"/>
              <w:contextualSpacing/>
              <w:rPr>
                <w:rFonts w:asciiTheme="minorHAnsi" w:hAnsiTheme="minorHAnsi"/>
                <w:sz w:val="22"/>
                <w:szCs w:val="22"/>
              </w:rPr>
            </w:pPr>
            <w:r w:rsidRPr="00B711E9">
              <w:rPr>
                <w:rFonts w:asciiTheme="minorHAnsi" w:hAnsiTheme="minorHAnsi"/>
                <w:sz w:val="22"/>
                <w:szCs w:val="22"/>
              </w:rPr>
              <w:t>Blokada skasowania danych musi chronić plik w zdefiniowanym czasie przed usunięciem bądź modyfikacją.</w:t>
            </w:r>
          </w:p>
          <w:p w14:paraId="3ECD4741" w14:textId="77777777" w:rsidR="00A94B8B" w:rsidRPr="00B711E9" w:rsidRDefault="00A94B8B" w:rsidP="00F1032E">
            <w:pPr>
              <w:spacing w:line="276" w:lineRule="auto"/>
              <w:ind w:firstLine="0"/>
              <w:contextualSpacing/>
              <w:rPr>
                <w:rFonts w:asciiTheme="minorHAnsi" w:hAnsiTheme="minorHAnsi"/>
                <w:sz w:val="22"/>
                <w:szCs w:val="22"/>
              </w:rPr>
            </w:pPr>
            <w:r w:rsidRPr="00B711E9">
              <w:rPr>
                <w:rFonts w:asciiTheme="minorHAnsi" w:hAnsiTheme="minorHAnsi"/>
                <w:sz w:val="22"/>
                <w:szCs w:val="22"/>
              </w:rPr>
              <w:t>Blokada skasowania danych musi działać w dwóch trybach (do wyboru przez administratora):</w:t>
            </w:r>
          </w:p>
          <w:p w14:paraId="2BC407C7" w14:textId="4DBAD3FA" w:rsidR="005F011C" w:rsidRPr="00B711E9" w:rsidRDefault="00A94B8B" w:rsidP="00B711E9">
            <w:pPr>
              <w:pStyle w:val="Akapitzlist"/>
              <w:numPr>
                <w:ilvl w:val="0"/>
                <w:numId w:val="59"/>
              </w:numPr>
              <w:suppressAutoHyphens/>
              <w:spacing w:after="0"/>
              <w:contextualSpacing/>
              <w:rPr>
                <w:rFonts w:asciiTheme="minorHAnsi" w:hAnsiTheme="minorHAnsi"/>
                <w:sz w:val="22"/>
                <w:szCs w:val="22"/>
              </w:rPr>
            </w:pPr>
            <w:r w:rsidRPr="00B711E9">
              <w:rPr>
                <w:rFonts w:asciiTheme="minorHAnsi" w:hAnsiTheme="minorHAnsi"/>
                <w:sz w:val="22"/>
                <w:szCs w:val="22"/>
              </w:rPr>
              <w:t>umożliwiającym zdjęcia blokady przed upływem ważności danych</w:t>
            </w:r>
          </w:p>
          <w:p w14:paraId="39C04FB6" w14:textId="1F0D7394" w:rsidR="00A94B8B" w:rsidRPr="00F1032E" w:rsidRDefault="00A94B8B" w:rsidP="00F1032E">
            <w:pPr>
              <w:pStyle w:val="Akapitzlist"/>
              <w:numPr>
                <w:ilvl w:val="0"/>
                <w:numId w:val="59"/>
              </w:numPr>
              <w:suppressAutoHyphens/>
              <w:spacing w:after="0"/>
              <w:contextualSpacing/>
              <w:rPr>
                <w:rFonts w:asciiTheme="minorHAnsi" w:hAnsiTheme="minorHAnsi"/>
                <w:sz w:val="22"/>
                <w:szCs w:val="22"/>
              </w:rPr>
            </w:pPr>
            <w:r w:rsidRPr="00F1032E">
              <w:rPr>
                <w:rFonts w:asciiTheme="minorHAnsi" w:hAnsiTheme="minorHAnsi"/>
                <w:sz w:val="22"/>
                <w:szCs w:val="22"/>
              </w:rPr>
              <w:t>nieumożliwiającym zdjęcia blokady przed upływem ważności danych (compliance)</w:t>
            </w:r>
          </w:p>
        </w:tc>
      </w:tr>
      <w:tr w:rsidR="003A577C" w:rsidRPr="00D25057" w14:paraId="16455A3C" w14:textId="77777777" w:rsidTr="00F1032E">
        <w:trPr>
          <w:trHeight w:val="560"/>
        </w:trPr>
        <w:tc>
          <w:tcPr>
            <w:tcW w:w="1838" w:type="dxa"/>
            <w:tcBorders>
              <w:top w:val="single" w:sz="4" w:space="0" w:color="auto"/>
              <w:left w:val="single" w:sz="4" w:space="0" w:color="auto"/>
              <w:bottom w:val="single" w:sz="4" w:space="0" w:color="auto"/>
              <w:right w:val="single" w:sz="4" w:space="0" w:color="auto"/>
            </w:tcBorders>
            <w:noWrap/>
            <w:vAlign w:val="center"/>
          </w:tcPr>
          <w:p w14:paraId="4CD1A19D" w14:textId="1362FC62" w:rsidR="003A577C" w:rsidRPr="00F1032E" w:rsidRDefault="003A577C"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tcPr>
          <w:p w14:paraId="1ED96D5D" w14:textId="6023A931" w:rsidR="003A577C" w:rsidRPr="00B711E9" w:rsidRDefault="00A94B8B" w:rsidP="00B711E9">
            <w:pPr>
              <w:spacing w:line="276" w:lineRule="auto"/>
              <w:ind w:firstLine="0"/>
              <w:rPr>
                <w:rFonts w:asciiTheme="minorHAnsi" w:hAnsiTheme="minorHAnsi"/>
                <w:bCs/>
                <w:sz w:val="22"/>
                <w:szCs w:val="22"/>
                <w:lang w:eastAsia="en-US"/>
              </w:rPr>
            </w:pPr>
            <w:r w:rsidRPr="00B711E9">
              <w:rPr>
                <w:rFonts w:asciiTheme="minorHAnsi" w:hAnsiTheme="minorHAnsi"/>
                <w:sz w:val="22"/>
                <w:szCs w:val="22"/>
              </w:rPr>
              <w:t>Wymagane jest dostarczenie licencji zapewniających funkcjonalność: ENCRYPTION (szyfrowanie) w obrębie maksymalnej wymaganej pojemności urządzenia.</w:t>
            </w:r>
          </w:p>
        </w:tc>
      </w:tr>
      <w:tr w:rsidR="003A577C" w:rsidRPr="00D25057" w14:paraId="53121217" w14:textId="77777777" w:rsidTr="00F1032E">
        <w:trPr>
          <w:trHeight w:val="560"/>
        </w:trPr>
        <w:tc>
          <w:tcPr>
            <w:tcW w:w="1838" w:type="dxa"/>
            <w:tcBorders>
              <w:top w:val="single" w:sz="4" w:space="0" w:color="auto"/>
              <w:left w:val="single" w:sz="4" w:space="0" w:color="auto"/>
              <w:bottom w:val="single" w:sz="4" w:space="0" w:color="auto"/>
              <w:right w:val="single" w:sz="4" w:space="0" w:color="auto"/>
            </w:tcBorders>
            <w:noWrap/>
            <w:vAlign w:val="center"/>
          </w:tcPr>
          <w:p w14:paraId="7DA37447" w14:textId="5778F7EB" w:rsidR="003A577C" w:rsidRPr="00F1032E" w:rsidRDefault="003A577C"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tcPr>
          <w:p w14:paraId="02B0C8C0" w14:textId="205728B8" w:rsidR="003A577C" w:rsidRPr="00B711E9" w:rsidRDefault="00A94B8B">
            <w:pPr>
              <w:spacing w:line="276" w:lineRule="auto"/>
              <w:ind w:firstLine="0"/>
              <w:jc w:val="left"/>
              <w:rPr>
                <w:rFonts w:asciiTheme="minorHAnsi" w:hAnsiTheme="minorHAnsi"/>
                <w:bCs/>
                <w:sz w:val="22"/>
                <w:szCs w:val="22"/>
                <w:lang w:eastAsia="en-US"/>
              </w:rPr>
            </w:pPr>
            <w:r w:rsidRPr="00D25057">
              <w:rPr>
                <w:rFonts w:asciiTheme="minorHAnsi" w:hAnsiTheme="minorHAnsi"/>
                <w:sz w:val="22"/>
                <w:szCs w:val="22"/>
              </w:rPr>
              <w:t>Wymaga się aby pojedyncze urządzenie dla maksymalnej pojemności (170TB netto) osiągało zagregowaną wydajność w przypadku protokołów CIFS, NFS  na poziomie co najmniej 8 TB/h (dane podawane przez producenta w ogólnie dostępnych dokumentach) oraz co najmniej 24 TB/h z wykorzystaniem de-duplikacji na źródle (dane podawane przez producenta w ogólnie dostępnych dokumentach).</w:t>
            </w:r>
          </w:p>
        </w:tc>
      </w:tr>
      <w:tr w:rsidR="003A577C" w:rsidRPr="00D25057" w14:paraId="4F362595"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774CD9DE" w14:textId="56CBD4AD" w:rsidR="003A577C" w:rsidRPr="00F1032E" w:rsidRDefault="003A577C"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hideMark/>
          </w:tcPr>
          <w:p w14:paraId="51A366A3" w14:textId="77777777" w:rsidR="00A94B8B" w:rsidRPr="00D25057" w:rsidRDefault="00A94B8B" w:rsidP="00B711E9">
            <w:pPr>
              <w:pStyle w:val="Default"/>
              <w:spacing w:line="276" w:lineRule="auto"/>
              <w:jc w:val="both"/>
              <w:rPr>
                <w:rFonts w:asciiTheme="minorHAnsi" w:hAnsiTheme="minorHAnsi"/>
                <w:color w:val="auto"/>
                <w:sz w:val="22"/>
                <w:szCs w:val="22"/>
              </w:rPr>
            </w:pPr>
            <w:r w:rsidRPr="00D25057">
              <w:rPr>
                <w:rFonts w:asciiTheme="minorHAnsi" w:hAnsiTheme="minorHAnsi"/>
                <w:color w:val="auto"/>
                <w:sz w:val="22"/>
                <w:szCs w:val="22"/>
              </w:rPr>
              <w:t>Urządzenie musi pozwalać na jednoczesną obsługę minimum 270 strumieni w tym jednocześnie:</w:t>
            </w:r>
          </w:p>
          <w:p w14:paraId="04A54E8A" w14:textId="77777777" w:rsidR="00A94B8B" w:rsidRPr="00D25057" w:rsidRDefault="00A94B8B" w:rsidP="00B711E9">
            <w:pPr>
              <w:pStyle w:val="Default"/>
              <w:numPr>
                <w:ilvl w:val="0"/>
                <w:numId w:val="39"/>
              </w:numPr>
              <w:spacing w:line="276" w:lineRule="auto"/>
              <w:jc w:val="both"/>
              <w:rPr>
                <w:rFonts w:asciiTheme="minorHAnsi" w:hAnsiTheme="minorHAnsi"/>
                <w:color w:val="auto"/>
                <w:sz w:val="22"/>
                <w:szCs w:val="22"/>
              </w:rPr>
            </w:pPr>
            <w:r w:rsidRPr="00D25057">
              <w:rPr>
                <w:rFonts w:asciiTheme="minorHAnsi" w:hAnsiTheme="minorHAnsi"/>
                <w:color w:val="auto"/>
                <w:sz w:val="22"/>
                <w:szCs w:val="22"/>
              </w:rPr>
              <w:t>zapis danych minimum 150 strumieniami</w:t>
            </w:r>
          </w:p>
          <w:p w14:paraId="54C2B702" w14:textId="64AAD6AC" w:rsidR="00A94B8B" w:rsidRPr="00D25057" w:rsidRDefault="00A94B8B" w:rsidP="00B711E9">
            <w:pPr>
              <w:pStyle w:val="Default"/>
              <w:numPr>
                <w:ilvl w:val="0"/>
                <w:numId w:val="39"/>
              </w:numPr>
              <w:spacing w:line="276" w:lineRule="auto"/>
              <w:jc w:val="both"/>
              <w:rPr>
                <w:rFonts w:asciiTheme="minorHAnsi" w:hAnsiTheme="minorHAnsi"/>
                <w:color w:val="auto"/>
                <w:sz w:val="22"/>
                <w:szCs w:val="22"/>
              </w:rPr>
            </w:pPr>
            <w:r w:rsidRPr="00D25057">
              <w:rPr>
                <w:rFonts w:asciiTheme="minorHAnsi" w:hAnsiTheme="minorHAnsi"/>
                <w:color w:val="auto"/>
                <w:sz w:val="22"/>
                <w:szCs w:val="22"/>
              </w:rPr>
              <w:t xml:space="preserve">odczyt danych minimum 70 strumieniami </w:t>
            </w:r>
          </w:p>
          <w:p w14:paraId="4CF3AE61" w14:textId="77777777" w:rsidR="00A94B8B" w:rsidRPr="00D25057" w:rsidRDefault="00A94B8B" w:rsidP="00B711E9">
            <w:pPr>
              <w:pStyle w:val="Default"/>
              <w:numPr>
                <w:ilvl w:val="0"/>
                <w:numId w:val="39"/>
              </w:numPr>
              <w:spacing w:line="276" w:lineRule="auto"/>
              <w:jc w:val="both"/>
              <w:rPr>
                <w:rFonts w:asciiTheme="minorHAnsi" w:hAnsiTheme="minorHAnsi"/>
                <w:color w:val="auto"/>
                <w:sz w:val="22"/>
                <w:szCs w:val="22"/>
              </w:rPr>
            </w:pPr>
            <w:r w:rsidRPr="00D25057">
              <w:rPr>
                <w:rFonts w:asciiTheme="minorHAnsi" w:hAnsiTheme="minorHAnsi"/>
                <w:color w:val="auto"/>
                <w:sz w:val="22"/>
                <w:szCs w:val="22"/>
              </w:rPr>
              <w:t>replikacja minimum 50 strumieniami</w:t>
            </w:r>
          </w:p>
          <w:p w14:paraId="3B75933C" w14:textId="77777777" w:rsidR="00A94B8B" w:rsidRPr="00D25057" w:rsidRDefault="00A94B8B" w:rsidP="00B711E9">
            <w:pPr>
              <w:pStyle w:val="Default"/>
              <w:spacing w:line="276" w:lineRule="auto"/>
              <w:ind w:left="45"/>
              <w:jc w:val="both"/>
              <w:rPr>
                <w:rFonts w:asciiTheme="minorHAnsi" w:hAnsiTheme="minorHAnsi"/>
                <w:color w:val="auto"/>
                <w:sz w:val="22"/>
                <w:szCs w:val="22"/>
              </w:rPr>
            </w:pPr>
            <w:r w:rsidRPr="00D25057">
              <w:rPr>
                <w:rFonts w:asciiTheme="minorHAnsi" w:hAnsiTheme="minorHAnsi"/>
                <w:color w:val="auto"/>
                <w:sz w:val="22"/>
                <w:szCs w:val="22"/>
              </w:rPr>
              <w:t xml:space="preserve">pochodzących z różnych aplikacji oraz dowolnych protokołów (CIFS, NFS, VTL, deduplikacja na źródle) oraz dowolnych interfejsów (FC, LAN) w tym samym czasie. </w:t>
            </w:r>
          </w:p>
          <w:p w14:paraId="289E3007" w14:textId="77777777" w:rsidR="00A94B8B" w:rsidRPr="00D25057" w:rsidRDefault="00A94B8B" w:rsidP="00B711E9">
            <w:pPr>
              <w:pStyle w:val="Default"/>
              <w:spacing w:line="276" w:lineRule="auto"/>
              <w:jc w:val="both"/>
              <w:rPr>
                <w:rFonts w:asciiTheme="minorHAnsi" w:hAnsiTheme="minorHAnsi"/>
                <w:color w:val="auto"/>
                <w:sz w:val="22"/>
                <w:szCs w:val="22"/>
              </w:rPr>
            </w:pPr>
            <w:r w:rsidRPr="00D25057">
              <w:rPr>
                <w:rFonts w:asciiTheme="minorHAnsi" w:hAnsiTheme="minorHAnsi"/>
                <w:color w:val="auto"/>
                <w:sz w:val="22"/>
                <w:szCs w:val="22"/>
              </w:rPr>
              <w:lastRenderedPageBreak/>
              <w:t>Wymienione wartości 270 jednoczesnych strumieni dla wszystkich protokołów (czyli jednocześnie 150 dla zapisu, jednocześnie 70 strumieni dla odczytu oraz jednocześnie 50 strumieni dla replikacji) musi mieścić w przedziale oficjalnie rekomendowanym i wspieranym przez producenta urządzenia.</w:t>
            </w:r>
          </w:p>
          <w:p w14:paraId="59D4AE78" w14:textId="0CE3CF92" w:rsidR="0092516B" w:rsidRPr="00F1032E" w:rsidRDefault="00A94B8B" w:rsidP="00F1032E">
            <w:pPr>
              <w:pStyle w:val="Default"/>
              <w:spacing w:line="276" w:lineRule="auto"/>
              <w:jc w:val="both"/>
              <w:rPr>
                <w:rFonts w:asciiTheme="minorHAnsi" w:hAnsiTheme="minorHAnsi"/>
                <w:bCs/>
                <w:sz w:val="22"/>
                <w:szCs w:val="22"/>
                <w:lang w:eastAsia="en-US"/>
              </w:rPr>
            </w:pPr>
            <w:r w:rsidRPr="00F1032E">
              <w:rPr>
                <w:rFonts w:asciiTheme="minorHAnsi" w:hAnsiTheme="minorHAnsi"/>
                <w:sz w:val="22"/>
                <w:szCs w:val="22"/>
              </w:rPr>
              <w:t>Wszystkie zapisywane strumienie muszą podlegać globalnej de-duplikacji przed</w:t>
            </w:r>
            <w:r w:rsidR="00A2299E">
              <w:rPr>
                <w:rFonts w:asciiTheme="minorHAnsi" w:hAnsiTheme="minorHAnsi"/>
                <w:sz w:val="22"/>
                <w:szCs w:val="22"/>
              </w:rPr>
              <w:t xml:space="preserve"> </w:t>
            </w:r>
            <w:r w:rsidRPr="00F1032E">
              <w:rPr>
                <w:rFonts w:asciiTheme="minorHAnsi" w:hAnsiTheme="minorHAnsi"/>
                <w:sz w:val="22"/>
                <w:szCs w:val="22"/>
              </w:rPr>
              <w:t>zapisem na dysk (in-line).</w:t>
            </w:r>
          </w:p>
        </w:tc>
      </w:tr>
      <w:tr w:rsidR="003A577C" w:rsidRPr="00D25057" w14:paraId="6A531B9D"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20B8A8EB" w14:textId="2FDCAAF9" w:rsidR="003A577C" w:rsidRPr="00F1032E" w:rsidRDefault="003A577C"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hideMark/>
          </w:tcPr>
          <w:p w14:paraId="76385649" w14:textId="6387A3C4" w:rsidR="003A577C" w:rsidRPr="00B711E9" w:rsidRDefault="00D25057">
            <w:pPr>
              <w:spacing w:line="276" w:lineRule="auto"/>
              <w:ind w:firstLine="0"/>
              <w:jc w:val="left"/>
              <w:rPr>
                <w:rFonts w:asciiTheme="minorHAnsi" w:hAnsiTheme="minorHAnsi"/>
                <w:bCs/>
                <w:sz w:val="22"/>
                <w:szCs w:val="22"/>
                <w:lang w:eastAsia="en-US"/>
              </w:rPr>
            </w:pPr>
            <w:r w:rsidRPr="00D25057">
              <w:rPr>
                <w:rFonts w:asciiTheme="minorHAnsi" w:hAnsiTheme="minorHAnsi"/>
                <w:sz w:val="22"/>
                <w:szCs w:val="22"/>
              </w:rPr>
              <w:t>Oferowane urządzenie musi mieć możliwość emulacji napędów taśmowych LTO1, LTO2, LTO3, LTO4, LTO5</w:t>
            </w:r>
            <w:r w:rsidR="00136B0F">
              <w:rPr>
                <w:rFonts w:asciiTheme="minorHAnsi" w:hAnsiTheme="minorHAnsi"/>
                <w:sz w:val="22"/>
                <w:szCs w:val="22"/>
              </w:rPr>
              <w:t>.</w:t>
            </w:r>
          </w:p>
        </w:tc>
      </w:tr>
      <w:tr w:rsidR="003A577C" w:rsidRPr="00D25057" w14:paraId="57735BA3" w14:textId="77777777" w:rsidTr="00F1032E">
        <w:trPr>
          <w:trHeight w:val="397"/>
        </w:trPr>
        <w:tc>
          <w:tcPr>
            <w:tcW w:w="1838" w:type="dxa"/>
            <w:tcBorders>
              <w:top w:val="single" w:sz="4" w:space="0" w:color="auto"/>
              <w:left w:val="single" w:sz="4" w:space="0" w:color="auto"/>
              <w:bottom w:val="single" w:sz="4" w:space="0" w:color="auto"/>
              <w:right w:val="single" w:sz="4" w:space="0" w:color="auto"/>
            </w:tcBorders>
            <w:noWrap/>
            <w:vAlign w:val="center"/>
            <w:hideMark/>
          </w:tcPr>
          <w:p w14:paraId="115741DC" w14:textId="59B85CC3" w:rsidR="003A577C" w:rsidRPr="00F1032E" w:rsidRDefault="003A577C"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hideMark/>
          </w:tcPr>
          <w:p w14:paraId="4BC4C982" w14:textId="5050B247" w:rsidR="003A577C" w:rsidRPr="00B711E9" w:rsidRDefault="00D25057">
            <w:pPr>
              <w:spacing w:line="276" w:lineRule="auto"/>
              <w:ind w:firstLine="0"/>
              <w:jc w:val="left"/>
              <w:rPr>
                <w:rFonts w:asciiTheme="minorHAnsi" w:hAnsiTheme="minorHAnsi"/>
                <w:bCs/>
                <w:sz w:val="22"/>
                <w:szCs w:val="22"/>
                <w:lang w:eastAsia="en-US"/>
              </w:rPr>
            </w:pPr>
            <w:r w:rsidRPr="00D25057">
              <w:rPr>
                <w:rFonts w:asciiTheme="minorHAnsi" w:hAnsiTheme="minorHAnsi"/>
                <w:sz w:val="22"/>
                <w:szCs w:val="22"/>
              </w:rPr>
              <w:t>Urządzenie musi umożliwiać jednoczesną emulację min. 250 napędów oraz 60 000 slotów w przypadku trybu VTL.</w:t>
            </w:r>
          </w:p>
        </w:tc>
      </w:tr>
      <w:tr w:rsidR="003A577C" w:rsidRPr="00D25057" w14:paraId="7710DA56"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7F8F6D21" w14:textId="2565018E" w:rsidR="003A577C" w:rsidRPr="00F1032E" w:rsidRDefault="003A577C"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vAlign w:val="center"/>
          </w:tcPr>
          <w:p w14:paraId="3C5A80ED" w14:textId="42D42FCD" w:rsidR="003A577C" w:rsidRPr="00B711E9" w:rsidRDefault="00D25057">
            <w:pPr>
              <w:snapToGrid w:val="0"/>
              <w:spacing w:line="276" w:lineRule="auto"/>
              <w:ind w:firstLine="0"/>
              <w:jc w:val="left"/>
              <w:rPr>
                <w:rFonts w:asciiTheme="minorHAnsi" w:hAnsiTheme="minorHAnsi"/>
                <w:sz w:val="22"/>
                <w:szCs w:val="22"/>
                <w:lang w:eastAsia="en-US"/>
              </w:rPr>
            </w:pPr>
            <w:r w:rsidRPr="00D25057">
              <w:rPr>
                <w:rFonts w:asciiTheme="minorHAnsi" w:hAnsiTheme="minorHAnsi"/>
                <w:sz w:val="22"/>
                <w:szCs w:val="22"/>
              </w:rPr>
              <w:t>Oferowane urządzenie musi de-duplikować dane in-line przed zapisem na nośnik dyskowy. Na wewnętrznych dyskach urządzenia nie mogą być zapisywane dane w oryginalnej postaci (niezdeduplikowanej) z jakiegokolwiek fragmentu strumienia danych przychodzącego do urządzenia.</w:t>
            </w:r>
          </w:p>
        </w:tc>
      </w:tr>
      <w:tr w:rsidR="00D25057" w:rsidRPr="00D25057" w14:paraId="494F4F8B"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2FE7D5D4" w14:textId="45A8B4A0"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6C02FA75" w14:textId="5A53D706" w:rsidR="00D25057" w:rsidRPr="00D25057" w:rsidRDefault="00D25057">
            <w:pPr>
              <w:snapToGrid w:val="0"/>
              <w:spacing w:line="276" w:lineRule="auto"/>
              <w:ind w:firstLine="0"/>
              <w:jc w:val="left"/>
              <w:rPr>
                <w:rFonts w:asciiTheme="minorHAnsi" w:hAnsiTheme="minorHAnsi"/>
                <w:sz w:val="22"/>
                <w:szCs w:val="22"/>
              </w:rPr>
            </w:pPr>
            <w:r w:rsidRPr="00D25057">
              <w:rPr>
                <w:rFonts w:asciiTheme="minorHAnsi" w:hAnsiTheme="minorHAnsi"/>
                <w:sz w:val="22"/>
                <w:szCs w:val="22"/>
              </w:rPr>
              <w:t>Oferowane urządzenie musi de-duplikować dane in-line przed zapisem na nośnik dyskowy. Na wewnętrznych dyskach urządzenia nie mogą być zapisywane dane w oryginalnej postaci (niezdeduplikowanej) z jakiegokolwiek fragmentu strumienia danych przychodzącego do urządzenia.</w:t>
            </w:r>
          </w:p>
        </w:tc>
      </w:tr>
      <w:tr w:rsidR="00D25057" w:rsidRPr="00D25057" w14:paraId="1A6D933A"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1E0C5FA4" w14:textId="5351BBC6"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5BBDC64E" w14:textId="019D888E" w:rsidR="00D25057" w:rsidRPr="00D25057" w:rsidRDefault="00D25057" w:rsidP="00F1032E">
            <w:pPr>
              <w:pStyle w:val="Default"/>
              <w:spacing w:line="276" w:lineRule="auto"/>
              <w:jc w:val="both"/>
            </w:pPr>
            <w:r w:rsidRPr="00D25057">
              <w:rPr>
                <w:rFonts w:asciiTheme="minorHAnsi" w:hAnsiTheme="minorHAnsi"/>
                <w:color w:val="auto"/>
                <w:sz w:val="22"/>
                <w:szCs w:val="22"/>
              </w:rPr>
              <w:t>Technologia de-duplikacji musi wykorzystywać algorytm bazujący na zmiennym, dynamicznym bloku.</w:t>
            </w:r>
            <w:r w:rsidR="00BB28EB">
              <w:rPr>
                <w:rFonts w:asciiTheme="minorHAnsi" w:hAnsiTheme="minorHAnsi"/>
                <w:color w:val="auto"/>
                <w:sz w:val="22"/>
                <w:szCs w:val="22"/>
              </w:rPr>
              <w:t xml:space="preserve"> </w:t>
            </w:r>
            <w:r w:rsidRPr="00F1032E">
              <w:rPr>
                <w:rFonts w:asciiTheme="minorHAnsi" w:hAnsiTheme="minorHAnsi"/>
                <w:color w:val="auto"/>
                <w:sz w:val="22"/>
                <w:szCs w:val="22"/>
              </w:rPr>
              <w:t>Algorytm ten musi samoczynnie i automatycznie dopasowywać się do otrzymywanego strumienia danych. Oznacza to, że urządzenie musi dzielić otrzymany pojedynczy strumień danych na bloki o różnej długości.</w:t>
            </w:r>
            <w:r w:rsidRPr="00D25057">
              <w:t xml:space="preserve"> </w:t>
            </w:r>
          </w:p>
        </w:tc>
      </w:tr>
      <w:tr w:rsidR="00D25057" w:rsidRPr="00D25057" w14:paraId="29ED7940"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1FE17AAA" w14:textId="428C2C7B"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282B8DD9" w14:textId="0725BBB1" w:rsidR="00D25057" w:rsidRPr="00D25057" w:rsidRDefault="00D25057">
            <w:pPr>
              <w:snapToGrid w:val="0"/>
              <w:spacing w:line="276" w:lineRule="auto"/>
              <w:ind w:firstLine="0"/>
              <w:jc w:val="left"/>
              <w:rPr>
                <w:rFonts w:asciiTheme="minorHAnsi" w:hAnsiTheme="minorHAnsi"/>
                <w:sz w:val="22"/>
                <w:szCs w:val="22"/>
              </w:rPr>
            </w:pPr>
            <w:r w:rsidRPr="00D25057">
              <w:rPr>
                <w:rFonts w:asciiTheme="minorHAnsi" w:hAnsiTheme="minorHAnsi"/>
                <w:sz w:val="22"/>
                <w:szCs w:val="22"/>
              </w:rPr>
              <w:t>De-duplikacja zmiennym, dynamicznym blokiem musi oznaczać, że wielkość każdego bloku (na jakie są dzielone dane pojedynczego strumienia backupowego) może być inna niż poprzedniego i jest indywidualnie ustalana przez algorytm urządzenia w celu maksymalnego zwiększenia efektywności deduplikacji.</w:t>
            </w:r>
          </w:p>
        </w:tc>
      </w:tr>
      <w:tr w:rsidR="00D25057" w:rsidRPr="00D25057" w14:paraId="53B02DBA"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752DD58F" w14:textId="11162F53"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7A66C568" w14:textId="4D9E36F0" w:rsidR="00D25057" w:rsidRPr="00D25057" w:rsidRDefault="00D25057">
            <w:pPr>
              <w:snapToGrid w:val="0"/>
              <w:spacing w:line="276" w:lineRule="auto"/>
              <w:ind w:firstLine="0"/>
              <w:jc w:val="left"/>
              <w:rPr>
                <w:rFonts w:asciiTheme="minorHAnsi" w:hAnsiTheme="minorHAnsi"/>
                <w:sz w:val="22"/>
                <w:szCs w:val="22"/>
              </w:rPr>
            </w:pPr>
            <w:r w:rsidRPr="00D25057">
              <w:rPr>
                <w:rFonts w:asciiTheme="minorHAnsi" w:hAnsiTheme="minorHAnsi"/>
                <w:sz w:val="22"/>
                <w:szCs w:val="22"/>
              </w:rPr>
              <w:t>Niedopuszczalna jest de-duplikacja stałym blokiem o ustalonej tej samej długości,  możliwość manulanej zmiany (bądź poprzez oskryptowanie) długości bloku deduplikacji również nie może zastąpić wymogu automatycznego doboru długości bloku na jaki dzielony jest kazdy strumień danych.</w:t>
            </w:r>
          </w:p>
        </w:tc>
      </w:tr>
      <w:tr w:rsidR="00D25057" w:rsidRPr="00D25057" w14:paraId="3A7366F1"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0C49035E" w14:textId="3578D1C5"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49AE7386" w14:textId="77777777" w:rsidR="00D25057" w:rsidRPr="00D25057" w:rsidRDefault="00D25057" w:rsidP="00B711E9">
            <w:pPr>
              <w:pStyle w:val="Default"/>
              <w:spacing w:line="276" w:lineRule="auto"/>
              <w:jc w:val="both"/>
              <w:rPr>
                <w:rFonts w:asciiTheme="minorHAnsi" w:hAnsiTheme="minorHAnsi"/>
                <w:color w:val="auto"/>
                <w:sz w:val="22"/>
                <w:szCs w:val="22"/>
              </w:rPr>
            </w:pPr>
            <w:r w:rsidRPr="00D25057">
              <w:rPr>
                <w:rFonts w:asciiTheme="minorHAnsi" w:hAnsiTheme="minorHAnsi"/>
                <w:color w:val="auto"/>
                <w:sz w:val="22"/>
                <w:szCs w:val="22"/>
              </w:rPr>
              <w:t>Oferowany produkt musi posiadać obsługę mechanizmów globalnej de-duplikacji dla danych otrzymywanych jednocześnie wszystkimi protokołami (CIFS, NFS, VTL, deduplikacja na źródle) przechowywanych w obrębie całego urządzenia.</w:t>
            </w:r>
          </w:p>
          <w:p w14:paraId="6812F5FA" w14:textId="4492A975" w:rsidR="00D25057" w:rsidRPr="00D25057" w:rsidRDefault="00D25057">
            <w:pPr>
              <w:snapToGrid w:val="0"/>
              <w:spacing w:line="276" w:lineRule="auto"/>
              <w:ind w:firstLine="0"/>
              <w:jc w:val="left"/>
              <w:rPr>
                <w:rFonts w:asciiTheme="minorHAnsi" w:hAnsiTheme="minorHAnsi"/>
                <w:sz w:val="22"/>
                <w:szCs w:val="22"/>
              </w:rPr>
            </w:pPr>
            <w:r w:rsidRPr="00D25057">
              <w:rPr>
                <w:rFonts w:asciiTheme="minorHAnsi" w:hAnsiTheme="minorHAnsi"/>
                <w:sz w:val="22"/>
                <w:szCs w:val="22"/>
              </w:rPr>
              <w:t>W obrębie całego urządzenia, raz otrzymany i zapisany w urządzeniu fragment danych nie może być ponownie zapisany bez względu na to, jakim protokołem zostanie ponownie otrzymany.</w:t>
            </w:r>
          </w:p>
        </w:tc>
      </w:tr>
      <w:tr w:rsidR="00D25057" w:rsidRPr="00D25057" w14:paraId="29CC2196"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7B8C15A5" w14:textId="1FC4C70E"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4827614A" w14:textId="48E04237" w:rsidR="00D25057" w:rsidRPr="00D25057" w:rsidRDefault="00D25057">
            <w:pPr>
              <w:snapToGrid w:val="0"/>
              <w:spacing w:line="276" w:lineRule="auto"/>
              <w:ind w:firstLine="0"/>
              <w:jc w:val="left"/>
              <w:rPr>
                <w:rFonts w:asciiTheme="minorHAnsi" w:hAnsiTheme="minorHAnsi"/>
                <w:sz w:val="22"/>
                <w:szCs w:val="22"/>
              </w:rPr>
            </w:pPr>
            <w:r w:rsidRPr="00D25057">
              <w:rPr>
                <w:rFonts w:asciiTheme="minorHAnsi" w:hAnsiTheme="minorHAnsi"/>
                <w:sz w:val="22"/>
                <w:szCs w:val="22"/>
              </w:rPr>
              <w:t>Przestrzeń składowania zde-duplikowanych danych musi być jedna dla wszystkich protokołów dostępowych.</w:t>
            </w:r>
          </w:p>
        </w:tc>
      </w:tr>
      <w:tr w:rsidR="00D25057" w:rsidRPr="00D25057" w14:paraId="0A187A65"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155C3594" w14:textId="10913D70"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0D80325B" w14:textId="5E590E12" w:rsidR="00D25057" w:rsidRPr="00D25057" w:rsidRDefault="00D25057">
            <w:pPr>
              <w:snapToGrid w:val="0"/>
              <w:spacing w:line="276" w:lineRule="auto"/>
              <w:ind w:firstLine="0"/>
              <w:jc w:val="left"/>
              <w:rPr>
                <w:rFonts w:asciiTheme="minorHAnsi" w:hAnsiTheme="minorHAnsi"/>
                <w:sz w:val="22"/>
                <w:szCs w:val="22"/>
              </w:rPr>
            </w:pPr>
            <w:r w:rsidRPr="00D25057">
              <w:rPr>
                <w:rFonts w:asciiTheme="minorHAnsi" w:hAnsiTheme="minorHAnsi"/>
                <w:sz w:val="22"/>
                <w:szCs w:val="22"/>
              </w:rPr>
              <w:t>Proces de-duplikacji musi odbywać się in-line – w pamięci urządzenia, przed zapisem danych na nośnik dyskowy. Zapisowi na system dyskowy muszą podlegać tylko unikalne bloki danych nie znajdujące się jeszcze w systemie dyskowym urządzenia. Dotyczy to każdego fragmentu przychodzących do urządzenia danych.</w:t>
            </w:r>
          </w:p>
        </w:tc>
      </w:tr>
      <w:tr w:rsidR="00D25057" w:rsidRPr="00D25057" w14:paraId="29B40756"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7A5766B8" w14:textId="14880AD4"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060C876D" w14:textId="42142A3A" w:rsidR="00D25057" w:rsidRPr="00D25057" w:rsidRDefault="00D25057">
            <w:pPr>
              <w:snapToGrid w:val="0"/>
              <w:spacing w:line="276" w:lineRule="auto"/>
              <w:ind w:firstLine="0"/>
              <w:jc w:val="left"/>
              <w:rPr>
                <w:rFonts w:asciiTheme="minorHAnsi" w:hAnsiTheme="minorHAnsi"/>
                <w:sz w:val="22"/>
                <w:szCs w:val="22"/>
              </w:rPr>
            </w:pPr>
            <w:r w:rsidRPr="00D25057">
              <w:rPr>
                <w:rFonts w:asciiTheme="minorHAnsi" w:hAnsiTheme="minorHAnsi"/>
                <w:sz w:val="22"/>
                <w:szCs w:val="22"/>
              </w:rPr>
              <w:t>Wszystkie unikalne bloki przed zapisaniem na dysk muszą być kompresowane</w:t>
            </w:r>
            <w:r w:rsidR="00BB28EB">
              <w:rPr>
                <w:rFonts w:asciiTheme="minorHAnsi" w:hAnsiTheme="minorHAnsi"/>
                <w:sz w:val="22"/>
                <w:szCs w:val="22"/>
              </w:rPr>
              <w:t>.</w:t>
            </w:r>
          </w:p>
        </w:tc>
      </w:tr>
      <w:tr w:rsidR="00D25057" w:rsidRPr="00D25057" w14:paraId="713D8AB1"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45C635F2" w14:textId="3EF13CD8"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60106D4A" w14:textId="07D8E63A" w:rsidR="00D25057" w:rsidRPr="00D25057" w:rsidRDefault="00D25057">
            <w:pPr>
              <w:snapToGrid w:val="0"/>
              <w:spacing w:line="276" w:lineRule="auto"/>
              <w:ind w:firstLine="0"/>
              <w:jc w:val="left"/>
              <w:rPr>
                <w:rFonts w:asciiTheme="minorHAnsi" w:hAnsiTheme="minorHAnsi"/>
                <w:sz w:val="22"/>
                <w:szCs w:val="22"/>
              </w:rPr>
            </w:pPr>
            <w:r w:rsidRPr="00D25057">
              <w:rPr>
                <w:rFonts w:asciiTheme="minorHAnsi" w:hAnsiTheme="minorHAnsi"/>
                <w:sz w:val="22"/>
                <w:szCs w:val="22"/>
              </w:rPr>
              <w:t>Oferowane urządzenie musi wspierać (wymagane formalne wsparcie producenta urządzenia) co najmniej następujące aplikacje backupujące bezpośrednio na oferowane urządzenie: HP Data Protector, IBM TSM, VERITAS NetBackup, EMC Networker, Oracle RMAN, IBM BRMS, IBM Data Studio, SAP BR*Tools, SAP HANA Studio, Microsoft SQL Server Management Studio, Veeam.</w:t>
            </w:r>
          </w:p>
        </w:tc>
      </w:tr>
      <w:tr w:rsidR="00D25057" w:rsidRPr="00D25057" w14:paraId="73AEF95D"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631B90DF" w14:textId="78174D0D"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2704FA91" w14:textId="77777777" w:rsidR="00D25057" w:rsidRPr="00B711E9" w:rsidRDefault="00D25057" w:rsidP="00F1032E">
            <w:pPr>
              <w:spacing w:line="276" w:lineRule="auto"/>
              <w:ind w:firstLine="0"/>
              <w:rPr>
                <w:rFonts w:asciiTheme="minorHAnsi" w:hAnsiTheme="minorHAnsi"/>
                <w:sz w:val="22"/>
                <w:szCs w:val="22"/>
              </w:rPr>
            </w:pPr>
            <w:r w:rsidRPr="00B711E9">
              <w:rPr>
                <w:rFonts w:asciiTheme="minorHAnsi" w:hAnsiTheme="minorHAnsi"/>
                <w:sz w:val="22"/>
                <w:szCs w:val="22"/>
              </w:rPr>
              <w:t>W przypadku współpracy z każdą z poniższych aplikacji:</w:t>
            </w:r>
          </w:p>
          <w:p w14:paraId="050D48B3" w14:textId="77777777" w:rsidR="00D25057" w:rsidRPr="00B711E9" w:rsidRDefault="00D25057" w:rsidP="00B711E9">
            <w:pPr>
              <w:pStyle w:val="Akapitzlist"/>
              <w:numPr>
                <w:ilvl w:val="0"/>
                <w:numId w:val="60"/>
              </w:numPr>
              <w:suppressAutoHyphens/>
              <w:spacing w:after="0"/>
              <w:rPr>
                <w:rFonts w:asciiTheme="minorHAnsi" w:hAnsiTheme="minorHAnsi"/>
                <w:sz w:val="22"/>
                <w:szCs w:val="22"/>
              </w:rPr>
            </w:pPr>
            <w:r w:rsidRPr="00B711E9">
              <w:rPr>
                <w:rFonts w:asciiTheme="minorHAnsi" w:hAnsiTheme="minorHAnsi"/>
                <w:sz w:val="22"/>
                <w:szCs w:val="22"/>
              </w:rPr>
              <w:t>RMAN (dla ORACLE)</w:t>
            </w:r>
          </w:p>
          <w:p w14:paraId="69AA9B18" w14:textId="77777777" w:rsidR="00D25057" w:rsidRPr="00B711E9" w:rsidRDefault="00D25057" w:rsidP="00B711E9">
            <w:pPr>
              <w:pStyle w:val="Akapitzlist"/>
              <w:numPr>
                <w:ilvl w:val="0"/>
                <w:numId w:val="60"/>
              </w:numPr>
              <w:suppressAutoHyphens/>
              <w:spacing w:after="0"/>
              <w:rPr>
                <w:rFonts w:asciiTheme="minorHAnsi" w:hAnsiTheme="minorHAnsi"/>
                <w:sz w:val="22"/>
                <w:szCs w:val="22"/>
                <w:lang w:val="en-US"/>
              </w:rPr>
            </w:pPr>
            <w:r w:rsidRPr="00B711E9">
              <w:rPr>
                <w:rFonts w:asciiTheme="minorHAnsi" w:hAnsiTheme="minorHAnsi"/>
                <w:bCs/>
                <w:sz w:val="22"/>
                <w:szCs w:val="22"/>
                <w:lang w:val="en-US"/>
              </w:rPr>
              <w:t>Microsoft</w:t>
            </w:r>
            <w:r w:rsidRPr="00B711E9">
              <w:rPr>
                <w:rFonts w:asciiTheme="minorHAnsi" w:hAnsiTheme="minorHAnsi"/>
                <w:sz w:val="22"/>
                <w:szCs w:val="22"/>
                <w:lang w:val="en-US"/>
              </w:rPr>
              <w:t xml:space="preserve"> </w:t>
            </w:r>
            <w:r w:rsidRPr="00B711E9">
              <w:rPr>
                <w:rFonts w:asciiTheme="minorHAnsi" w:hAnsiTheme="minorHAnsi"/>
                <w:bCs/>
                <w:sz w:val="22"/>
                <w:szCs w:val="22"/>
                <w:lang w:val="en-US"/>
              </w:rPr>
              <w:t>SQL Server</w:t>
            </w:r>
            <w:r w:rsidRPr="00B711E9">
              <w:rPr>
                <w:rFonts w:asciiTheme="minorHAnsi" w:hAnsiTheme="minorHAnsi"/>
                <w:sz w:val="22"/>
                <w:szCs w:val="22"/>
                <w:lang w:val="en-US"/>
              </w:rPr>
              <w:t xml:space="preserve"> </w:t>
            </w:r>
            <w:r w:rsidRPr="00B711E9">
              <w:rPr>
                <w:rFonts w:asciiTheme="minorHAnsi" w:hAnsiTheme="minorHAnsi"/>
                <w:bCs/>
                <w:sz w:val="22"/>
                <w:szCs w:val="22"/>
                <w:lang w:val="en-US"/>
              </w:rPr>
              <w:t>Management Studio</w:t>
            </w:r>
            <w:r w:rsidRPr="00B711E9">
              <w:rPr>
                <w:rFonts w:asciiTheme="minorHAnsi" w:hAnsiTheme="minorHAnsi"/>
                <w:sz w:val="22"/>
                <w:szCs w:val="22"/>
                <w:lang w:val="en-US"/>
              </w:rPr>
              <w:t xml:space="preserve"> (dla </w:t>
            </w:r>
            <w:r w:rsidRPr="00B711E9">
              <w:rPr>
                <w:rFonts w:asciiTheme="minorHAnsi" w:hAnsiTheme="minorHAnsi"/>
                <w:bCs/>
                <w:sz w:val="22"/>
                <w:szCs w:val="22"/>
                <w:lang w:val="en-US"/>
              </w:rPr>
              <w:t>Microsoft</w:t>
            </w:r>
            <w:r w:rsidRPr="00B711E9">
              <w:rPr>
                <w:rFonts w:asciiTheme="minorHAnsi" w:hAnsiTheme="minorHAnsi"/>
                <w:sz w:val="22"/>
                <w:szCs w:val="22"/>
                <w:lang w:val="en-US"/>
              </w:rPr>
              <w:t xml:space="preserve"> </w:t>
            </w:r>
            <w:r w:rsidRPr="00B711E9">
              <w:rPr>
                <w:rFonts w:asciiTheme="minorHAnsi" w:hAnsiTheme="minorHAnsi"/>
                <w:bCs/>
                <w:sz w:val="22"/>
                <w:szCs w:val="22"/>
                <w:lang w:val="en-US"/>
              </w:rPr>
              <w:t>SQL)</w:t>
            </w:r>
          </w:p>
          <w:p w14:paraId="510CDE08" w14:textId="77777777" w:rsidR="00D25057" w:rsidRPr="00B711E9" w:rsidRDefault="00D25057" w:rsidP="00B711E9">
            <w:pPr>
              <w:pStyle w:val="Akapitzlist"/>
              <w:numPr>
                <w:ilvl w:val="0"/>
                <w:numId w:val="60"/>
              </w:numPr>
              <w:suppressAutoHyphens/>
              <w:spacing w:after="0"/>
              <w:rPr>
                <w:rFonts w:asciiTheme="minorHAnsi" w:hAnsiTheme="minorHAnsi"/>
                <w:sz w:val="22"/>
                <w:szCs w:val="22"/>
              </w:rPr>
            </w:pPr>
            <w:r w:rsidRPr="00B711E9">
              <w:rPr>
                <w:rFonts w:asciiTheme="minorHAnsi" w:hAnsiTheme="minorHAnsi"/>
                <w:bCs/>
                <w:sz w:val="22"/>
                <w:szCs w:val="22"/>
              </w:rPr>
              <w:t>IBM Data Studio</w:t>
            </w:r>
            <w:r w:rsidRPr="00B711E9">
              <w:rPr>
                <w:rFonts w:asciiTheme="minorHAnsi" w:hAnsiTheme="minorHAnsi"/>
                <w:sz w:val="22"/>
                <w:szCs w:val="22"/>
              </w:rPr>
              <w:t xml:space="preserve"> (dla DB2)</w:t>
            </w:r>
          </w:p>
          <w:p w14:paraId="75AEAB79" w14:textId="77777777" w:rsidR="00D25057" w:rsidRPr="00B711E9" w:rsidRDefault="00D25057" w:rsidP="00B711E9">
            <w:pPr>
              <w:pStyle w:val="Akapitzlist"/>
              <w:numPr>
                <w:ilvl w:val="0"/>
                <w:numId w:val="60"/>
              </w:numPr>
              <w:suppressAutoHyphens/>
              <w:spacing w:after="0"/>
              <w:rPr>
                <w:rFonts w:asciiTheme="minorHAnsi" w:hAnsiTheme="minorHAnsi"/>
                <w:sz w:val="22"/>
                <w:szCs w:val="22"/>
                <w:lang w:val="en-US"/>
              </w:rPr>
            </w:pPr>
            <w:r w:rsidRPr="00B711E9">
              <w:rPr>
                <w:rFonts w:asciiTheme="minorHAnsi" w:hAnsiTheme="minorHAnsi"/>
                <w:bCs/>
                <w:sz w:val="22"/>
                <w:szCs w:val="22"/>
                <w:lang w:val="en-US"/>
              </w:rPr>
              <w:t>SAP</w:t>
            </w:r>
            <w:r w:rsidRPr="00B711E9">
              <w:rPr>
                <w:rFonts w:asciiTheme="minorHAnsi" w:hAnsiTheme="minorHAnsi"/>
                <w:sz w:val="22"/>
                <w:szCs w:val="22"/>
                <w:lang w:val="en-US"/>
              </w:rPr>
              <w:t xml:space="preserve"> </w:t>
            </w:r>
            <w:r w:rsidRPr="00B711E9">
              <w:rPr>
                <w:rFonts w:asciiTheme="minorHAnsi" w:hAnsiTheme="minorHAnsi"/>
                <w:bCs/>
                <w:sz w:val="22"/>
                <w:szCs w:val="22"/>
                <w:lang w:val="en-US"/>
              </w:rPr>
              <w:t>BR*Tools</w:t>
            </w:r>
            <w:r w:rsidRPr="00B711E9">
              <w:rPr>
                <w:rFonts w:asciiTheme="minorHAnsi" w:hAnsiTheme="minorHAnsi"/>
                <w:sz w:val="22"/>
                <w:szCs w:val="22"/>
                <w:lang w:val="en-US"/>
              </w:rPr>
              <w:t xml:space="preserve">  (dla SAP/Oracle)</w:t>
            </w:r>
          </w:p>
          <w:p w14:paraId="48F5479A" w14:textId="77777777" w:rsidR="00D25057" w:rsidRPr="00B711E9" w:rsidRDefault="00D25057" w:rsidP="00B711E9">
            <w:pPr>
              <w:pStyle w:val="Akapitzlist"/>
              <w:numPr>
                <w:ilvl w:val="0"/>
                <w:numId w:val="60"/>
              </w:numPr>
              <w:suppressAutoHyphens/>
              <w:spacing w:after="0"/>
              <w:rPr>
                <w:rFonts w:asciiTheme="minorHAnsi" w:hAnsiTheme="minorHAnsi"/>
                <w:sz w:val="22"/>
                <w:szCs w:val="22"/>
              </w:rPr>
            </w:pPr>
            <w:r w:rsidRPr="00B711E9">
              <w:rPr>
                <w:rFonts w:asciiTheme="minorHAnsi" w:hAnsiTheme="minorHAnsi"/>
                <w:sz w:val="22"/>
                <w:szCs w:val="22"/>
              </w:rPr>
              <w:t>SAP HANA STUDIO  (dla SAP HANA)</w:t>
            </w:r>
          </w:p>
          <w:p w14:paraId="04C8C886" w14:textId="77777777" w:rsidR="00D25057" w:rsidRPr="00B711E9" w:rsidRDefault="00D25057" w:rsidP="00B711E9">
            <w:pPr>
              <w:pStyle w:val="Akapitzlist"/>
              <w:numPr>
                <w:ilvl w:val="0"/>
                <w:numId w:val="60"/>
              </w:numPr>
              <w:suppressAutoHyphens/>
              <w:spacing w:after="0"/>
              <w:rPr>
                <w:rFonts w:asciiTheme="minorHAnsi" w:hAnsiTheme="minorHAnsi"/>
                <w:sz w:val="22"/>
                <w:szCs w:val="22"/>
              </w:rPr>
            </w:pPr>
            <w:r w:rsidRPr="00B711E9">
              <w:rPr>
                <w:rFonts w:asciiTheme="minorHAnsi" w:hAnsiTheme="minorHAnsi"/>
                <w:sz w:val="22"/>
                <w:szCs w:val="22"/>
              </w:rPr>
              <w:t>VERITAS NetBackup</w:t>
            </w:r>
          </w:p>
          <w:p w14:paraId="25C16D89" w14:textId="77777777" w:rsidR="00D25057" w:rsidRPr="00B711E9" w:rsidRDefault="00D25057" w:rsidP="00B711E9">
            <w:pPr>
              <w:pStyle w:val="Akapitzlist"/>
              <w:numPr>
                <w:ilvl w:val="0"/>
                <w:numId w:val="60"/>
              </w:numPr>
              <w:suppressAutoHyphens/>
              <w:spacing w:after="0"/>
              <w:rPr>
                <w:rFonts w:asciiTheme="minorHAnsi" w:hAnsiTheme="minorHAnsi"/>
                <w:sz w:val="22"/>
                <w:szCs w:val="22"/>
              </w:rPr>
            </w:pPr>
            <w:r w:rsidRPr="00B711E9">
              <w:rPr>
                <w:rFonts w:asciiTheme="minorHAnsi" w:hAnsiTheme="minorHAnsi"/>
                <w:sz w:val="22"/>
                <w:szCs w:val="22"/>
              </w:rPr>
              <w:t>HP Data Protector</w:t>
            </w:r>
          </w:p>
          <w:p w14:paraId="0893E4BC" w14:textId="77777777" w:rsidR="00D25057" w:rsidRPr="00B711E9" w:rsidRDefault="00D25057" w:rsidP="00B711E9">
            <w:pPr>
              <w:pStyle w:val="Akapitzlist"/>
              <w:numPr>
                <w:ilvl w:val="0"/>
                <w:numId w:val="60"/>
              </w:numPr>
              <w:suppressAutoHyphens/>
              <w:spacing w:after="0"/>
              <w:rPr>
                <w:rFonts w:asciiTheme="minorHAnsi" w:hAnsiTheme="minorHAnsi"/>
                <w:sz w:val="22"/>
                <w:szCs w:val="22"/>
              </w:rPr>
            </w:pPr>
            <w:r w:rsidRPr="00B711E9">
              <w:rPr>
                <w:rFonts w:asciiTheme="minorHAnsi" w:hAnsiTheme="minorHAnsi"/>
                <w:sz w:val="22"/>
                <w:szCs w:val="22"/>
              </w:rPr>
              <w:t>EMC NetWorker</w:t>
            </w:r>
          </w:p>
          <w:p w14:paraId="2CBAAA1C" w14:textId="77777777" w:rsidR="00D25057" w:rsidRPr="00B711E9" w:rsidRDefault="00D25057" w:rsidP="00B711E9">
            <w:pPr>
              <w:pStyle w:val="Akapitzlist"/>
              <w:numPr>
                <w:ilvl w:val="0"/>
                <w:numId w:val="60"/>
              </w:numPr>
              <w:suppressAutoHyphens/>
              <w:spacing w:after="0"/>
              <w:rPr>
                <w:rFonts w:asciiTheme="minorHAnsi" w:hAnsiTheme="minorHAnsi"/>
                <w:sz w:val="22"/>
                <w:szCs w:val="22"/>
              </w:rPr>
            </w:pPr>
            <w:r w:rsidRPr="00B711E9">
              <w:rPr>
                <w:rFonts w:asciiTheme="minorHAnsi" w:hAnsiTheme="minorHAnsi"/>
                <w:sz w:val="22"/>
                <w:szCs w:val="22"/>
              </w:rPr>
              <w:t>Veeam</w:t>
            </w:r>
          </w:p>
          <w:p w14:paraId="101CB54A" w14:textId="30F3E602" w:rsidR="00D25057" w:rsidRPr="00B711E9" w:rsidRDefault="0068513B" w:rsidP="00F1032E">
            <w:pPr>
              <w:spacing w:line="276" w:lineRule="auto"/>
              <w:ind w:left="45" w:firstLine="0"/>
              <w:rPr>
                <w:rFonts w:asciiTheme="minorHAnsi" w:hAnsiTheme="minorHAnsi"/>
                <w:sz w:val="22"/>
                <w:szCs w:val="22"/>
              </w:rPr>
            </w:pPr>
            <w:r>
              <w:rPr>
                <w:rFonts w:asciiTheme="minorHAnsi" w:hAnsiTheme="minorHAnsi"/>
                <w:sz w:val="22"/>
                <w:szCs w:val="22"/>
              </w:rPr>
              <w:t>U</w:t>
            </w:r>
            <w:r w:rsidR="00D25057" w:rsidRPr="00B711E9">
              <w:rPr>
                <w:rFonts w:asciiTheme="minorHAnsi" w:hAnsiTheme="minorHAnsi"/>
                <w:sz w:val="22"/>
                <w:szCs w:val="22"/>
              </w:rPr>
              <w:t xml:space="preserve">rządzenie musi umożliwiać de-duplikację na źródle (de-duplikację na zabezpieczanej maszynie) i przesyłanie nowych, nie znajdujących się jeszcze na urządzeniu bloków poprzez sieć LAN.  </w:t>
            </w:r>
          </w:p>
          <w:p w14:paraId="33919933" w14:textId="38638571" w:rsidR="00D25057" w:rsidRPr="00D25057" w:rsidRDefault="00D25057">
            <w:pPr>
              <w:snapToGrid w:val="0"/>
              <w:spacing w:line="276" w:lineRule="auto"/>
              <w:ind w:firstLine="0"/>
              <w:jc w:val="left"/>
              <w:rPr>
                <w:rFonts w:asciiTheme="minorHAnsi" w:hAnsiTheme="minorHAnsi"/>
                <w:sz w:val="22"/>
                <w:szCs w:val="22"/>
              </w:rPr>
            </w:pPr>
            <w:r w:rsidRPr="00D25057">
              <w:rPr>
                <w:rFonts w:asciiTheme="minorHAnsi" w:hAnsiTheme="minorHAnsi"/>
                <w:sz w:val="22"/>
                <w:szCs w:val="22"/>
              </w:rPr>
              <w:t>De-duplikacja w wyżej wymienionych przypadkach musi zapewniać aby z serwerów do oferowanego urządzenia były transmitowane poprzez sieć LAN tylko fragmenty danych nie znajdujące się dotychczas na urządzeniu.</w:t>
            </w:r>
          </w:p>
        </w:tc>
      </w:tr>
      <w:tr w:rsidR="00D25057" w:rsidRPr="00D25057" w14:paraId="3A04B9A6"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0B0AA1A8" w14:textId="799F1597"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5D03044F" w14:textId="77777777" w:rsidR="00D25057" w:rsidRPr="00B711E9" w:rsidRDefault="00D25057" w:rsidP="00F1032E">
            <w:pPr>
              <w:spacing w:line="276" w:lineRule="auto"/>
              <w:ind w:firstLine="0"/>
              <w:rPr>
                <w:rFonts w:asciiTheme="minorHAnsi" w:hAnsiTheme="minorHAnsi"/>
                <w:sz w:val="22"/>
                <w:szCs w:val="22"/>
              </w:rPr>
            </w:pPr>
            <w:r w:rsidRPr="00B711E9">
              <w:rPr>
                <w:rFonts w:asciiTheme="minorHAnsi" w:hAnsiTheme="minorHAnsi"/>
                <w:sz w:val="22"/>
                <w:szCs w:val="22"/>
              </w:rPr>
              <w:t xml:space="preserve">W przypadku przyjmowania backupów z VERITAS NetBackup, EMC NetWorker, Oracle RMAN, Microsoft MSSQL (przy wykorzystaniu </w:t>
            </w:r>
            <w:r w:rsidRPr="00B711E9">
              <w:rPr>
                <w:rFonts w:asciiTheme="minorHAnsi" w:hAnsiTheme="minorHAnsi"/>
                <w:bCs/>
                <w:sz w:val="22"/>
                <w:szCs w:val="22"/>
              </w:rPr>
              <w:t>Microsoft</w:t>
            </w:r>
            <w:r w:rsidRPr="00B711E9">
              <w:rPr>
                <w:rFonts w:asciiTheme="minorHAnsi" w:hAnsiTheme="minorHAnsi"/>
                <w:sz w:val="22"/>
                <w:szCs w:val="22"/>
              </w:rPr>
              <w:t xml:space="preserve"> </w:t>
            </w:r>
            <w:r w:rsidRPr="00B711E9">
              <w:rPr>
                <w:rFonts w:asciiTheme="minorHAnsi" w:hAnsiTheme="minorHAnsi"/>
                <w:bCs/>
                <w:sz w:val="22"/>
                <w:szCs w:val="22"/>
              </w:rPr>
              <w:t>SQL Server</w:t>
            </w:r>
            <w:r w:rsidRPr="00B711E9">
              <w:rPr>
                <w:rFonts w:asciiTheme="minorHAnsi" w:hAnsiTheme="minorHAnsi"/>
                <w:sz w:val="22"/>
                <w:szCs w:val="22"/>
              </w:rPr>
              <w:t xml:space="preserve"> </w:t>
            </w:r>
            <w:r w:rsidRPr="00B711E9">
              <w:rPr>
                <w:rFonts w:asciiTheme="minorHAnsi" w:hAnsiTheme="minorHAnsi"/>
                <w:bCs/>
                <w:sz w:val="22"/>
                <w:szCs w:val="22"/>
              </w:rPr>
              <w:t>Management Studio)</w:t>
            </w:r>
            <w:r w:rsidRPr="00B711E9">
              <w:rPr>
                <w:rFonts w:asciiTheme="minorHAnsi" w:hAnsiTheme="minorHAnsi"/>
                <w:sz w:val="22"/>
                <w:szCs w:val="22"/>
              </w:rPr>
              <w:t xml:space="preserve"> , IBM DB2 (przy wykorzystaniu </w:t>
            </w:r>
            <w:r w:rsidRPr="00B711E9">
              <w:rPr>
                <w:rFonts w:asciiTheme="minorHAnsi" w:hAnsiTheme="minorHAnsi"/>
                <w:bCs/>
                <w:sz w:val="22"/>
                <w:szCs w:val="22"/>
              </w:rPr>
              <w:t>IBM Data Studio)</w:t>
            </w:r>
            <w:r w:rsidRPr="00B711E9">
              <w:rPr>
                <w:rFonts w:asciiTheme="minorHAnsi" w:hAnsiTheme="minorHAnsi"/>
                <w:sz w:val="22"/>
                <w:szCs w:val="22"/>
              </w:rPr>
              <w:t xml:space="preserve">, SAP/Oracle (przy wykorzystaniu </w:t>
            </w:r>
            <w:r w:rsidRPr="00B711E9">
              <w:rPr>
                <w:rFonts w:asciiTheme="minorHAnsi" w:hAnsiTheme="minorHAnsi"/>
                <w:bCs/>
                <w:sz w:val="22"/>
                <w:szCs w:val="22"/>
              </w:rPr>
              <w:t>SAP</w:t>
            </w:r>
            <w:r w:rsidRPr="00B711E9">
              <w:rPr>
                <w:rFonts w:asciiTheme="minorHAnsi" w:hAnsiTheme="minorHAnsi"/>
                <w:sz w:val="22"/>
                <w:szCs w:val="22"/>
              </w:rPr>
              <w:t xml:space="preserve"> </w:t>
            </w:r>
            <w:r w:rsidRPr="00B711E9">
              <w:rPr>
                <w:rFonts w:asciiTheme="minorHAnsi" w:hAnsiTheme="minorHAnsi"/>
                <w:bCs/>
                <w:sz w:val="22"/>
                <w:szCs w:val="22"/>
              </w:rPr>
              <w:t>BR*Tools</w:t>
            </w:r>
            <w:r w:rsidRPr="00B711E9">
              <w:rPr>
                <w:rFonts w:asciiTheme="minorHAnsi" w:hAnsiTheme="minorHAnsi"/>
                <w:sz w:val="22"/>
                <w:szCs w:val="22"/>
              </w:rPr>
              <w:t xml:space="preserve">), SAP HANA (przy wykorzystaniu SAP HANA STUDIO), Veeam urządzenie musi umożliwiać de-duplikację na źródle (de-duplikację na zabezpieczanej maszynie) i przesłanie nowych, nieznajdujących się jeszcze na urządzeniu bloków poprzez sieć FC (po doposażeniu urządzenia w odpowiednie porty).  </w:t>
            </w:r>
          </w:p>
          <w:p w14:paraId="31E85B56" w14:textId="57C936BF" w:rsidR="00D25057" w:rsidRPr="00D25057" w:rsidRDefault="00D25057">
            <w:pPr>
              <w:snapToGrid w:val="0"/>
              <w:spacing w:line="276" w:lineRule="auto"/>
              <w:ind w:firstLine="0"/>
              <w:jc w:val="left"/>
              <w:rPr>
                <w:rFonts w:asciiTheme="minorHAnsi" w:hAnsiTheme="minorHAnsi"/>
                <w:sz w:val="22"/>
                <w:szCs w:val="22"/>
              </w:rPr>
            </w:pPr>
            <w:r w:rsidRPr="00D25057">
              <w:rPr>
                <w:rFonts w:asciiTheme="minorHAnsi" w:hAnsiTheme="minorHAnsi"/>
                <w:sz w:val="22"/>
                <w:szCs w:val="22"/>
              </w:rPr>
              <w:t>De-duplikacja w wyżej wymienionych przypadkach musi zapewniać aby z serwerów do urządzenia były transmitowane poprzez sieć FC tylko fragmenty danych nie znajdujące się dotychczas na urządzeniu.</w:t>
            </w:r>
          </w:p>
        </w:tc>
      </w:tr>
      <w:tr w:rsidR="00D25057" w:rsidRPr="00D25057" w14:paraId="23A01907"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5DFC04C6" w14:textId="5BE1D01C"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28501771" w14:textId="5D461461" w:rsidR="00D25057" w:rsidRPr="00D25057" w:rsidRDefault="00D25057">
            <w:pPr>
              <w:snapToGrid w:val="0"/>
              <w:spacing w:line="276" w:lineRule="auto"/>
              <w:ind w:firstLine="0"/>
              <w:jc w:val="left"/>
              <w:rPr>
                <w:rFonts w:asciiTheme="minorHAnsi" w:hAnsiTheme="minorHAnsi"/>
                <w:sz w:val="22"/>
                <w:szCs w:val="22"/>
              </w:rPr>
            </w:pPr>
            <w:r w:rsidRPr="00D25057">
              <w:rPr>
                <w:rFonts w:asciiTheme="minorHAnsi" w:hAnsiTheme="minorHAnsi"/>
                <w:sz w:val="22"/>
                <w:szCs w:val="22"/>
              </w:rPr>
              <w:t>W przypadku de-duplikacji na źródle poprzez sieć IP (LAN oraz WAN), musi być możliwość szyfrowania komunikacji kluczem minimum 256 bitów.</w:t>
            </w:r>
          </w:p>
        </w:tc>
      </w:tr>
      <w:tr w:rsidR="00D25057" w:rsidRPr="00D25057" w14:paraId="3E03CCB6"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22953EC0" w14:textId="0455C015"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6488A2A8" w14:textId="77777777" w:rsidR="00D25057" w:rsidRPr="00D25057" w:rsidRDefault="00D25057" w:rsidP="00B711E9">
            <w:pPr>
              <w:pStyle w:val="Default"/>
              <w:spacing w:line="276" w:lineRule="auto"/>
              <w:jc w:val="both"/>
              <w:rPr>
                <w:rFonts w:asciiTheme="minorHAnsi" w:hAnsiTheme="minorHAnsi"/>
                <w:color w:val="auto"/>
                <w:sz w:val="22"/>
                <w:szCs w:val="22"/>
              </w:rPr>
            </w:pPr>
            <w:r w:rsidRPr="00D25057">
              <w:rPr>
                <w:rFonts w:asciiTheme="minorHAnsi" w:hAnsiTheme="minorHAnsi"/>
                <w:color w:val="auto"/>
                <w:sz w:val="22"/>
                <w:szCs w:val="22"/>
              </w:rPr>
              <w:t>Urządzenie musi wspierać de-duplikację na źródle w sieci FC (SAN) minimum dla następujących systemów operacyjnych:</w:t>
            </w:r>
          </w:p>
          <w:p w14:paraId="68D4E391" w14:textId="77777777" w:rsidR="00D25057" w:rsidRPr="00D25057" w:rsidRDefault="00D25057" w:rsidP="00B711E9">
            <w:pPr>
              <w:pStyle w:val="Default"/>
              <w:numPr>
                <w:ilvl w:val="0"/>
                <w:numId w:val="60"/>
              </w:numPr>
              <w:spacing w:line="276" w:lineRule="auto"/>
              <w:jc w:val="both"/>
              <w:rPr>
                <w:rFonts w:asciiTheme="minorHAnsi" w:hAnsiTheme="minorHAnsi"/>
                <w:color w:val="auto"/>
                <w:sz w:val="22"/>
                <w:szCs w:val="22"/>
              </w:rPr>
            </w:pPr>
            <w:r w:rsidRPr="00D25057">
              <w:rPr>
                <w:rFonts w:asciiTheme="minorHAnsi" w:hAnsiTheme="minorHAnsi"/>
                <w:color w:val="auto"/>
                <w:sz w:val="22"/>
                <w:szCs w:val="22"/>
              </w:rPr>
              <w:t>Windows</w:t>
            </w:r>
          </w:p>
          <w:p w14:paraId="4A2B1807" w14:textId="77777777" w:rsidR="00D25057" w:rsidRPr="00D25057" w:rsidRDefault="00D25057" w:rsidP="00B711E9">
            <w:pPr>
              <w:pStyle w:val="Default"/>
              <w:numPr>
                <w:ilvl w:val="0"/>
                <w:numId w:val="60"/>
              </w:numPr>
              <w:spacing w:line="276" w:lineRule="auto"/>
              <w:jc w:val="both"/>
              <w:rPr>
                <w:rFonts w:asciiTheme="minorHAnsi" w:hAnsiTheme="minorHAnsi"/>
                <w:color w:val="auto"/>
                <w:sz w:val="22"/>
                <w:szCs w:val="22"/>
              </w:rPr>
            </w:pPr>
            <w:r w:rsidRPr="00D25057">
              <w:rPr>
                <w:rFonts w:asciiTheme="minorHAnsi" w:hAnsiTheme="minorHAnsi"/>
                <w:color w:val="auto"/>
                <w:sz w:val="22"/>
                <w:szCs w:val="22"/>
              </w:rPr>
              <w:t>Linux (RedHat, SuSE)</w:t>
            </w:r>
          </w:p>
          <w:p w14:paraId="7245A306" w14:textId="77777777" w:rsidR="00D25057" w:rsidRPr="00D25057" w:rsidRDefault="00D25057" w:rsidP="00B711E9">
            <w:pPr>
              <w:pStyle w:val="Default"/>
              <w:numPr>
                <w:ilvl w:val="0"/>
                <w:numId w:val="60"/>
              </w:numPr>
              <w:spacing w:line="276" w:lineRule="auto"/>
              <w:jc w:val="both"/>
              <w:rPr>
                <w:rFonts w:asciiTheme="minorHAnsi" w:hAnsiTheme="minorHAnsi"/>
                <w:color w:val="auto"/>
                <w:sz w:val="22"/>
                <w:szCs w:val="22"/>
              </w:rPr>
            </w:pPr>
            <w:r w:rsidRPr="00D25057">
              <w:rPr>
                <w:rFonts w:asciiTheme="minorHAnsi" w:hAnsiTheme="minorHAnsi"/>
                <w:color w:val="auto"/>
                <w:sz w:val="22"/>
                <w:szCs w:val="22"/>
              </w:rPr>
              <w:t>HP-UX</w:t>
            </w:r>
          </w:p>
          <w:p w14:paraId="4968CD33" w14:textId="613A956D" w:rsidR="00AE27D2" w:rsidRPr="00D25057" w:rsidRDefault="00D25057" w:rsidP="00B711E9">
            <w:pPr>
              <w:pStyle w:val="Default"/>
              <w:numPr>
                <w:ilvl w:val="0"/>
                <w:numId w:val="60"/>
              </w:numPr>
              <w:spacing w:line="276" w:lineRule="auto"/>
              <w:jc w:val="both"/>
              <w:rPr>
                <w:rFonts w:asciiTheme="minorHAnsi" w:hAnsiTheme="minorHAnsi"/>
                <w:color w:val="auto"/>
                <w:sz w:val="22"/>
                <w:szCs w:val="22"/>
              </w:rPr>
            </w:pPr>
            <w:r w:rsidRPr="00D25057">
              <w:rPr>
                <w:rFonts w:asciiTheme="minorHAnsi" w:hAnsiTheme="minorHAnsi"/>
                <w:color w:val="auto"/>
                <w:sz w:val="22"/>
                <w:szCs w:val="22"/>
              </w:rPr>
              <w:t>AIX</w:t>
            </w:r>
          </w:p>
          <w:p w14:paraId="52952045" w14:textId="3E97E70A" w:rsidR="00D25057" w:rsidRPr="00B711E9" w:rsidRDefault="00D25057" w:rsidP="00B711E9">
            <w:pPr>
              <w:pStyle w:val="Default"/>
              <w:numPr>
                <w:ilvl w:val="0"/>
                <w:numId w:val="60"/>
              </w:numPr>
              <w:spacing w:line="276" w:lineRule="auto"/>
              <w:jc w:val="both"/>
              <w:rPr>
                <w:rFonts w:asciiTheme="minorHAnsi" w:hAnsiTheme="minorHAnsi"/>
                <w:sz w:val="22"/>
                <w:szCs w:val="22"/>
              </w:rPr>
            </w:pPr>
            <w:r w:rsidRPr="00B711E9">
              <w:rPr>
                <w:rFonts w:asciiTheme="minorHAnsi" w:hAnsiTheme="minorHAnsi"/>
                <w:sz w:val="22"/>
                <w:szCs w:val="22"/>
              </w:rPr>
              <w:t>Solaris</w:t>
            </w:r>
          </w:p>
        </w:tc>
      </w:tr>
      <w:tr w:rsidR="00D25057" w:rsidRPr="00D25057" w14:paraId="656BC74B"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5C951811" w14:textId="40DD1550"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5EC923B5" w14:textId="53368B2D" w:rsidR="00D25057" w:rsidRPr="00B711E9" w:rsidRDefault="00D25057">
            <w:pPr>
              <w:snapToGrid w:val="0"/>
              <w:spacing w:line="276" w:lineRule="auto"/>
              <w:ind w:firstLine="0"/>
              <w:jc w:val="left"/>
              <w:rPr>
                <w:rFonts w:asciiTheme="minorHAnsi" w:hAnsiTheme="minorHAnsi"/>
                <w:sz w:val="22"/>
                <w:szCs w:val="22"/>
                <w:lang w:eastAsia="en-US"/>
              </w:rPr>
            </w:pPr>
            <w:r w:rsidRPr="00D25057">
              <w:rPr>
                <w:rFonts w:asciiTheme="minorHAnsi" w:hAnsiTheme="minorHAnsi"/>
                <w:sz w:val="22"/>
                <w:szCs w:val="22"/>
              </w:rPr>
              <w:t>Dla aplikacji VERITAS NetBackup, EMC NetWorker, urządzenie musi pozwalać na łączenie backupów pełnych i inkrementalnych bez odczytu danych z urządzenia. Zarządzanie łączeniem backupów pełnych i inkrementalnych musi być wykonywane z poziomu aplikacji VERITAS NetBackup, EMC NetWorker</w:t>
            </w:r>
          </w:p>
        </w:tc>
      </w:tr>
      <w:tr w:rsidR="00D25057" w:rsidRPr="00D25057" w14:paraId="07D95C03"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72C981B4" w14:textId="7E7CDBBD"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3781C117" w14:textId="29BE57E7" w:rsidR="00D25057" w:rsidRPr="00B711E9" w:rsidRDefault="00D25057">
            <w:pPr>
              <w:snapToGrid w:val="0"/>
              <w:spacing w:line="276" w:lineRule="auto"/>
              <w:ind w:firstLine="0"/>
              <w:jc w:val="left"/>
              <w:rPr>
                <w:rFonts w:asciiTheme="minorHAnsi" w:hAnsiTheme="minorHAnsi"/>
                <w:sz w:val="22"/>
                <w:szCs w:val="22"/>
                <w:lang w:eastAsia="en-US"/>
              </w:rPr>
            </w:pPr>
            <w:r w:rsidRPr="00D25057">
              <w:rPr>
                <w:rFonts w:asciiTheme="minorHAnsi" w:hAnsiTheme="minorHAnsi"/>
                <w:sz w:val="22"/>
                <w:szCs w:val="22"/>
              </w:rPr>
              <w:t>Urządzenie powinno dopuszczać co najmniej 90% utylizację powierzchni netto, bez widocznego spadku wydajności. Dokumentacja urządzenia nie może wskazywać na jakiekolwiek problemy czy obostrzenia, które mogą pojawić się przy zapełnieniu urządzenia poniżej 90%.</w:t>
            </w:r>
          </w:p>
        </w:tc>
      </w:tr>
      <w:tr w:rsidR="00D25057" w:rsidRPr="00D25057" w14:paraId="3312D547"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5E32BE4A" w14:textId="0D39CE0B"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5BBB149E" w14:textId="748CE380"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Urządzenie musi również umożliwiać wydzielenie określonych portów Ethernet do replikacji.</w:t>
            </w:r>
          </w:p>
        </w:tc>
      </w:tr>
      <w:tr w:rsidR="00D25057" w:rsidRPr="00D25057" w14:paraId="10A4561B"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18C561D1" w14:textId="421B43E9"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674657D4" w14:textId="0B88077A"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W przypadku  wykorzystania portów Ethernet do replikacji urządzenie musi umożliwiać przyjmowanie backupów, odtwarzanie danych, przyjmowanie strumienia replikacji, wysyłanie strumienia replikacji tymi samymi portami.</w:t>
            </w:r>
          </w:p>
        </w:tc>
      </w:tr>
      <w:tr w:rsidR="00D25057" w:rsidRPr="00D25057" w14:paraId="7D7B02C0"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3D6BD1AD" w14:textId="2B091604"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732579A8" w14:textId="77777777" w:rsidR="00D25057" w:rsidRPr="00D25057" w:rsidRDefault="00D25057" w:rsidP="00B711E9">
            <w:pPr>
              <w:pStyle w:val="Default"/>
              <w:spacing w:line="276" w:lineRule="auto"/>
              <w:jc w:val="both"/>
              <w:rPr>
                <w:rFonts w:asciiTheme="minorHAnsi" w:hAnsiTheme="minorHAnsi"/>
                <w:color w:val="auto"/>
                <w:sz w:val="22"/>
                <w:szCs w:val="22"/>
              </w:rPr>
            </w:pPr>
            <w:r w:rsidRPr="00D25057">
              <w:rPr>
                <w:rFonts w:asciiTheme="minorHAnsi" w:hAnsiTheme="minorHAnsi"/>
                <w:color w:val="auto"/>
                <w:sz w:val="22"/>
                <w:szCs w:val="22"/>
              </w:rPr>
              <w:t>W przypadku  replikacji danych między dwoma urządzeniami kontrolowanej przez systemy VERITAS  NetBackup / HP Data Protector /EMC NetWorker muszą być możliwe do uzyskania jednocześnie wszystkie następujące funkcjonalności:</w:t>
            </w:r>
          </w:p>
          <w:p w14:paraId="7FB9103F" w14:textId="77777777" w:rsidR="00D25057" w:rsidRPr="00D25057" w:rsidRDefault="00D25057" w:rsidP="00B711E9">
            <w:pPr>
              <w:pStyle w:val="Default"/>
              <w:numPr>
                <w:ilvl w:val="0"/>
                <w:numId w:val="60"/>
              </w:numPr>
              <w:spacing w:line="276" w:lineRule="auto"/>
              <w:jc w:val="both"/>
              <w:rPr>
                <w:rFonts w:asciiTheme="minorHAnsi" w:hAnsiTheme="minorHAnsi"/>
                <w:color w:val="auto"/>
                <w:sz w:val="22"/>
                <w:szCs w:val="22"/>
              </w:rPr>
            </w:pPr>
            <w:r w:rsidRPr="00D25057">
              <w:rPr>
                <w:rFonts w:asciiTheme="minorHAnsi" w:hAnsiTheme="minorHAnsi"/>
                <w:color w:val="auto"/>
                <w:sz w:val="22"/>
                <w:szCs w:val="22"/>
              </w:rPr>
              <w:t>replikacja odbywa się bezpośrednio między dwoma urządzeniami bez udziału serwerów pośredniczących</w:t>
            </w:r>
          </w:p>
          <w:p w14:paraId="79B14894" w14:textId="77777777" w:rsidR="00D25057" w:rsidRPr="00D25057" w:rsidRDefault="00D25057" w:rsidP="00B711E9">
            <w:pPr>
              <w:pStyle w:val="Default"/>
              <w:numPr>
                <w:ilvl w:val="0"/>
                <w:numId w:val="60"/>
              </w:numPr>
              <w:spacing w:line="276" w:lineRule="auto"/>
              <w:jc w:val="both"/>
              <w:rPr>
                <w:rFonts w:asciiTheme="minorHAnsi" w:hAnsiTheme="minorHAnsi"/>
                <w:color w:val="auto"/>
                <w:sz w:val="22"/>
                <w:szCs w:val="22"/>
              </w:rPr>
            </w:pPr>
            <w:r w:rsidRPr="00D25057">
              <w:rPr>
                <w:rFonts w:asciiTheme="minorHAnsi" w:hAnsiTheme="minorHAnsi"/>
                <w:color w:val="auto"/>
                <w:sz w:val="22"/>
                <w:szCs w:val="22"/>
              </w:rPr>
              <w:t>replikacji podlegają tylko te fragmenty danych, które nie znajdują się na docelowym urządzeniu</w:t>
            </w:r>
          </w:p>
          <w:p w14:paraId="6C57C059" w14:textId="213A542C" w:rsidR="00D25057" w:rsidRPr="00D25057" w:rsidRDefault="00D25057" w:rsidP="00B711E9">
            <w:pPr>
              <w:spacing w:line="276" w:lineRule="auto"/>
              <w:rPr>
                <w:rFonts w:asciiTheme="minorHAnsi" w:hAnsiTheme="minorHAnsi"/>
                <w:sz w:val="22"/>
                <w:szCs w:val="22"/>
              </w:rPr>
            </w:pPr>
            <w:r w:rsidRPr="00D25057">
              <w:rPr>
                <w:rFonts w:asciiTheme="minorHAnsi" w:hAnsiTheme="minorHAnsi"/>
                <w:sz w:val="22"/>
                <w:szCs w:val="22"/>
              </w:rPr>
              <w:t>replikacja zarządzana jest z poziomu aplikacji backupowej, aplikacja backupowa posiada informację o obydwu kopiach zapasowych znajdujących się w obydwu urządzeniach bez konieczności przeprowadzania procesu inwentaryzacji</w:t>
            </w:r>
          </w:p>
        </w:tc>
      </w:tr>
      <w:tr w:rsidR="00D25057" w:rsidRPr="00D25057" w14:paraId="1B1A3D37"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2A018E78" w14:textId="5144C638"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18C36584" w14:textId="58AB2CAA"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Narzut na wydajność związany z replikacją nie może zmniejszyć wydajności urządzenia o więcej niż 10%.</w:t>
            </w:r>
          </w:p>
        </w:tc>
      </w:tr>
      <w:tr w:rsidR="00D25057" w:rsidRPr="00D25057" w14:paraId="04CBC176"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2A0F4929" w14:textId="448CAC14"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277669F6" w14:textId="17C97D19"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Wymagana możliwość ograniczenia pasma używanego do replikacji między dwoma urządzeniami.</w:t>
            </w:r>
          </w:p>
        </w:tc>
      </w:tr>
      <w:tr w:rsidR="00D25057" w:rsidRPr="00D25057" w14:paraId="463FA25B"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6B30123C" w14:textId="47891185"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2E387079" w14:textId="34EBD85C"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 xml:space="preserve">Zdeduplikowane i skompresowane dane przechowywane w obrębie podsystemu dyskowego urządzenia muszą być chronione za pomocą technologii RAID </w:t>
            </w:r>
          </w:p>
        </w:tc>
      </w:tr>
      <w:tr w:rsidR="00D25057" w:rsidRPr="00D25057" w14:paraId="0068DB95"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54C4A3C0" w14:textId="7E67B57C"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16CAE2BB" w14:textId="51BC86B8"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Każda grupa RAID 6 musi mieć przynajmniej 1 dysk hot-spare automatycznie włączany do grupy RAID w przypadku awarii jednego z dysków produkcyjnych. Dyski hot-spare muszą być globalne, możliwe do wykorzystania w innych półkach, w przypadku wyczerpania w nich dysków hot-spare.</w:t>
            </w:r>
          </w:p>
        </w:tc>
      </w:tr>
      <w:tr w:rsidR="00D25057" w:rsidRPr="00D25057" w14:paraId="4473F557"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713BC0CF" w14:textId="5BEEE46A"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2F97F35B" w14:textId="77777777" w:rsidR="00D25057" w:rsidRPr="00D25057" w:rsidRDefault="00D25057" w:rsidP="00B711E9">
            <w:pPr>
              <w:pStyle w:val="Default"/>
              <w:spacing w:line="276" w:lineRule="auto"/>
              <w:jc w:val="both"/>
              <w:rPr>
                <w:rFonts w:asciiTheme="minorHAnsi" w:hAnsiTheme="minorHAnsi"/>
                <w:color w:val="auto"/>
                <w:sz w:val="22"/>
                <w:szCs w:val="22"/>
              </w:rPr>
            </w:pPr>
            <w:r w:rsidRPr="00D25057">
              <w:rPr>
                <w:rFonts w:asciiTheme="minorHAnsi" w:hAnsiTheme="minorHAnsi"/>
                <w:color w:val="auto"/>
                <w:sz w:val="22"/>
                <w:szCs w:val="22"/>
              </w:rPr>
              <w:t>Oferowane urządzenie musi umożliwiać wykonywanie SnapShot’ów, czyli możliwość zamrożenia obrazu danych (stanu backupów) w urządzeniu na określoną chwilę. Oferowane urządzenie musi również umożliwiać odtworzenie danych ze Snapshot’u.</w:t>
            </w:r>
          </w:p>
          <w:p w14:paraId="1C60B106" w14:textId="735FC159"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Odtworzenie danych ze Snapshot’u nie może wymagać konieczności nadpisania danych produkcyjnych jak również nie może oznaczać przerwy w normalnej pracy urządzenia (przyjmowania backupów / odtwarzania).</w:t>
            </w:r>
          </w:p>
        </w:tc>
      </w:tr>
      <w:tr w:rsidR="00D25057" w:rsidRPr="00D25057" w14:paraId="6FA0561D"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36871833" w14:textId="1AA6520A"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77B82CEC" w14:textId="75148474"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Urządzenie musi pozwalać na przechowywanie minimum 500 Snapshotów jednocześnie.</w:t>
            </w:r>
          </w:p>
        </w:tc>
      </w:tr>
      <w:tr w:rsidR="00D25057" w:rsidRPr="00D25057" w14:paraId="5A09C761"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18ABAD95" w14:textId="4CD6D92B"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0D2EDE10" w14:textId="4432BD96"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Urządzenie musi pozwalać na podział na logiczne części. Dane znajdujące się w każdej logicznej części muszą być między sobą de-duplikowane (globalna de-duplikacja między logicznymi częściami urządzenia).</w:t>
            </w:r>
          </w:p>
        </w:tc>
      </w:tr>
      <w:tr w:rsidR="00D25057" w:rsidRPr="00D25057" w14:paraId="2865E728"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585B1BF6" w14:textId="734E665D"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3A4C9E69" w14:textId="6861A82B" w:rsidR="00D25057" w:rsidRPr="00D25057" w:rsidRDefault="00D25057" w:rsidP="00F1032E">
            <w:pPr>
              <w:spacing w:line="276" w:lineRule="auto"/>
              <w:ind w:firstLine="0"/>
              <w:rPr>
                <w:rFonts w:asciiTheme="minorHAnsi" w:hAnsiTheme="minorHAnsi"/>
                <w:sz w:val="22"/>
                <w:szCs w:val="22"/>
              </w:rPr>
            </w:pPr>
            <w:r w:rsidRPr="00B711E9">
              <w:rPr>
                <w:rFonts w:asciiTheme="minorHAnsi" w:hAnsiTheme="minorHAnsi"/>
                <w:sz w:val="22"/>
                <w:szCs w:val="22"/>
              </w:rPr>
              <w:t>Urządzenie musi mieć możliwość podziału na minimum 14 logicznych części pracujących równolegle. Producent musi oficjalnie wspierać pracę minimum 14 logicznych części pracujących równolegle z pełną wydajnością urządzenia.</w:t>
            </w:r>
          </w:p>
        </w:tc>
      </w:tr>
      <w:tr w:rsidR="00D25057" w:rsidRPr="00D25057" w14:paraId="0BE8B8EB"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0ECF8ADB" w14:textId="4DC59E6C"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4B0EA550" w14:textId="7A0AD474" w:rsidR="00D25057" w:rsidRPr="00B711E9" w:rsidRDefault="00D25057" w:rsidP="00F1032E">
            <w:pPr>
              <w:spacing w:line="276" w:lineRule="auto"/>
              <w:ind w:firstLine="0"/>
              <w:rPr>
                <w:rFonts w:asciiTheme="minorHAnsi" w:hAnsiTheme="minorHAnsi"/>
                <w:sz w:val="22"/>
                <w:szCs w:val="22"/>
              </w:rPr>
            </w:pPr>
            <w:r w:rsidRPr="00B711E9">
              <w:rPr>
                <w:rFonts w:asciiTheme="minorHAnsi" w:hAnsiTheme="minorHAnsi"/>
                <w:sz w:val="22"/>
                <w:szCs w:val="22"/>
              </w:rPr>
              <w:t>Dla każdej z logicznych części oferowanego urządzenia musi być możliwość zdefiniowania oddzielnego użytkownika zarządzającego daną logiczną częścią de-duplikatora. Użytkownicy zarządzający logiczną częścią A muszą widzieć tylko i wyłącznie zasoby logicznej części i nie mogą widzieć żadnych innych zasobów oferowanego urządzenia.</w:t>
            </w:r>
          </w:p>
        </w:tc>
      </w:tr>
      <w:tr w:rsidR="00D25057" w:rsidRPr="00D25057" w14:paraId="42136F31"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6C88115B" w14:textId="5BFDEA69"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7E9D7AF8" w14:textId="77777777" w:rsidR="00D25057" w:rsidRPr="00B711E9" w:rsidRDefault="00D25057" w:rsidP="00F1032E">
            <w:pPr>
              <w:spacing w:line="276" w:lineRule="auto"/>
              <w:ind w:firstLine="0"/>
              <w:contextualSpacing/>
              <w:rPr>
                <w:rFonts w:asciiTheme="minorHAnsi" w:hAnsiTheme="minorHAnsi"/>
                <w:sz w:val="22"/>
                <w:szCs w:val="22"/>
              </w:rPr>
            </w:pPr>
            <w:r w:rsidRPr="00B711E9">
              <w:rPr>
                <w:rFonts w:asciiTheme="minorHAnsi" w:hAnsiTheme="minorHAnsi"/>
                <w:sz w:val="22"/>
                <w:szCs w:val="22"/>
              </w:rPr>
              <w:t>Wymagana możliwość zaprezentowania każdej z logicznych części oferowanego urządzenia, jako niezależnego urządzenia dostępnego poprzez:</w:t>
            </w:r>
          </w:p>
          <w:p w14:paraId="7A8389EE" w14:textId="77777777" w:rsidR="00D25057" w:rsidRPr="00B711E9" w:rsidRDefault="00D25057" w:rsidP="00B711E9">
            <w:pPr>
              <w:pStyle w:val="Akapitzlist"/>
              <w:numPr>
                <w:ilvl w:val="0"/>
                <w:numId w:val="60"/>
              </w:numPr>
              <w:suppressAutoHyphens/>
              <w:spacing w:after="0"/>
              <w:contextualSpacing/>
              <w:rPr>
                <w:rFonts w:asciiTheme="minorHAnsi" w:hAnsiTheme="minorHAnsi"/>
                <w:sz w:val="22"/>
                <w:szCs w:val="22"/>
              </w:rPr>
            </w:pPr>
            <w:r w:rsidRPr="00B711E9">
              <w:rPr>
                <w:rFonts w:asciiTheme="minorHAnsi" w:hAnsiTheme="minorHAnsi"/>
                <w:sz w:val="22"/>
                <w:szCs w:val="22"/>
              </w:rPr>
              <w:t>CIFS</w:t>
            </w:r>
          </w:p>
          <w:p w14:paraId="234F69D2" w14:textId="77777777" w:rsidR="00D25057" w:rsidRPr="00B711E9" w:rsidRDefault="00D25057" w:rsidP="00B711E9">
            <w:pPr>
              <w:pStyle w:val="Akapitzlist"/>
              <w:numPr>
                <w:ilvl w:val="0"/>
                <w:numId w:val="60"/>
              </w:numPr>
              <w:suppressAutoHyphens/>
              <w:spacing w:after="0"/>
              <w:contextualSpacing/>
              <w:rPr>
                <w:rFonts w:asciiTheme="minorHAnsi" w:hAnsiTheme="minorHAnsi"/>
                <w:sz w:val="22"/>
                <w:szCs w:val="22"/>
              </w:rPr>
            </w:pPr>
            <w:r w:rsidRPr="00B711E9">
              <w:rPr>
                <w:rFonts w:asciiTheme="minorHAnsi" w:hAnsiTheme="minorHAnsi"/>
                <w:sz w:val="22"/>
                <w:szCs w:val="22"/>
              </w:rPr>
              <w:t>NFS</w:t>
            </w:r>
          </w:p>
          <w:p w14:paraId="389B6898" w14:textId="77777777" w:rsidR="00D25057" w:rsidRPr="00B711E9" w:rsidRDefault="00D25057" w:rsidP="00B711E9">
            <w:pPr>
              <w:pStyle w:val="Akapitzlist"/>
              <w:numPr>
                <w:ilvl w:val="0"/>
                <w:numId w:val="60"/>
              </w:numPr>
              <w:suppressAutoHyphens/>
              <w:spacing w:after="0"/>
              <w:contextualSpacing/>
              <w:rPr>
                <w:rFonts w:asciiTheme="minorHAnsi" w:hAnsiTheme="minorHAnsi"/>
                <w:sz w:val="22"/>
                <w:szCs w:val="22"/>
              </w:rPr>
            </w:pPr>
            <w:r w:rsidRPr="00B711E9">
              <w:rPr>
                <w:rFonts w:asciiTheme="minorHAnsi" w:hAnsiTheme="minorHAnsi"/>
                <w:sz w:val="22"/>
                <w:szCs w:val="22"/>
              </w:rPr>
              <w:t>VTL</w:t>
            </w:r>
          </w:p>
          <w:p w14:paraId="3B0ECE77" w14:textId="7A0AC21E" w:rsidR="00D25057" w:rsidRPr="00B711E9" w:rsidRDefault="00D33878" w:rsidP="00F1032E">
            <w:pPr>
              <w:spacing w:line="276" w:lineRule="auto"/>
              <w:ind w:firstLine="0"/>
              <w:rPr>
                <w:rFonts w:asciiTheme="minorHAnsi" w:hAnsiTheme="minorHAnsi"/>
                <w:sz w:val="22"/>
                <w:szCs w:val="22"/>
              </w:rPr>
            </w:pPr>
            <w:r>
              <w:rPr>
                <w:rFonts w:asciiTheme="minorHAnsi" w:hAnsiTheme="minorHAnsi"/>
                <w:sz w:val="22"/>
                <w:szCs w:val="22"/>
              </w:rPr>
              <w:t xml:space="preserve">Zamawiający </w:t>
            </w:r>
            <w:r w:rsidR="00D25057" w:rsidRPr="00B711E9">
              <w:rPr>
                <w:rFonts w:asciiTheme="minorHAnsi" w:hAnsiTheme="minorHAnsi"/>
                <w:sz w:val="22"/>
                <w:szCs w:val="22"/>
              </w:rPr>
              <w:t xml:space="preserve">wymaga protokół </w:t>
            </w:r>
            <w:r w:rsidR="007F6B3B" w:rsidRPr="00B711E9">
              <w:rPr>
                <w:rFonts w:asciiTheme="minorHAnsi" w:hAnsiTheme="minorHAnsi"/>
                <w:sz w:val="22"/>
                <w:szCs w:val="22"/>
              </w:rPr>
              <w:t>umożliwiający</w:t>
            </w:r>
            <w:r w:rsidR="00D25057" w:rsidRPr="00B711E9">
              <w:rPr>
                <w:rFonts w:asciiTheme="minorHAnsi" w:hAnsiTheme="minorHAnsi"/>
                <w:sz w:val="22"/>
                <w:szCs w:val="22"/>
              </w:rPr>
              <w:t xml:space="preserve"> deduplikację na źródle</w:t>
            </w:r>
            <w:r>
              <w:rPr>
                <w:rFonts w:asciiTheme="minorHAnsi" w:hAnsiTheme="minorHAnsi"/>
                <w:sz w:val="22"/>
                <w:szCs w:val="22"/>
              </w:rPr>
              <w:t>.</w:t>
            </w:r>
          </w:p>
        </w:tc>
      </w:tr>
      <w:tr w:rsidR="00D25057" w:rsidRPr="00D25057" w14:paraId="6E37DC80"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6AEBA20D" w14:textId="20EE3A65"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6CB4C6B4" w14:textId="7013171A" w:rsidR="00D25057" w:rsidRPr="00B711E9" w:rsidRDefault="00D25057" w:rsidP="00F1032E">
            <w:pPr>
              <w:spacing w:line="276" w:lineRule="auto"/>
              <w:ind w:firstLine="0"/>
              <w:contextualSpacing/>
              <w:rPr>
                <w:rFonts w:asciiTheme="minorHAnsi" w:hAnsiTheme="minorHAnsi"/>
                <w:sz w:val="22"/>
                <w:szCs w:val="22"/>
              </w:rPr>
            </w:pPr>
            <w:r w:rsidRPr="00B711E9">
              <w:rPr>
                <w:rFonts w:asciiTheme="minorHAnsi" w:hAnsiTheme="minorHAnsi"/>
                <w:sz w:val="22"/>
                <w:szCs w:val="22"/>
              </w:rPr>
              <w:t>Urządzenie musi weryfikować wszystkie zabezpieczane dane podczas procesu zapisu (nie chodzi o ew. weryfikację danych indeksowych generowanych przez urządzenie  ale o weryfikację wszystkich zabezpieczanych danych backup’owych). Każda zapisana na dyskach porcja danych  musi być odczytana i porównana z danymi otrzymanymi przez urządzenie, opisana funkcjonalność powinna być częścią procesu zapisywania danych co oznacza, że weryfikacja realizowana podczas produkcyjnego dostępu do danych (w trakcie procesu RESTORE) a nie podczas procesu zapisu danych na urządzeniu  - nie spełnia niniejszych wymagań. Powyższa weryfikacja musi odbywać się w locie, czyli przed usunięciem z pamięci oryginalnych danych (otrzymanych z aplikacji backupowej), musi być realizowana w trybie ciągłym (a nie ad-hoc), wymagane parametry wydajnościowe urządzenia  muszą uwzględniać  tę funkcjonalność.</w:t>
            </w:r>
            <w:r w:rsidRPr="00B711E9">
              <w:rPr>
                <w:rFonts w:asciiTheme="minorHAnsi" w:hAnsiTheme="minorHAnsi"/>
                <w:sz w:val="22"/>
                <w:szCs w:val="22"/>
              </w:rPr>
              <w:br/>
              <w:t>Wymagane potwierdzenie opisanej funkcjonalności w oficjalnej dokumentacji producenta oferowanego urządzenia.</w:t>
            </w:r>
          </w:p>
        </w:tc>
      </w:tr>
      <w:tr w:rsidR="00D25057" w:rsidRPr="00D25057" w14:paraId="77C079B4"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35BFA125" w14:textId="349FB86F"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1395E009" w14:textId="2E09F6B0" w:rsidR="00D25057" w:rsidRPr="00B711E9" w:rsidRDefault="00D25057" w:rsidP="00F1032E">
            <w:pPr>
              <w:spacing w:line="276" w:lineRule="auto"/>
              <w:ind w:firstLine="0"/>
              <w:contextualSpacing/>
              <w:rPr>
                <w:rFonts w:asciiTheme="minorHAnsi" w:hAnsiTheme="minorHAnsi"/>
                <w:sz w:val="22"/>
                <w:szCs w:val="22"/>
              </w:rPr>
            </w:pPr>
            <w:r w:rsidRPr="00B711E9">
              <w:rPr>
                <w:rFonts w:asciiTheme="minorHAnsi" w:hAnsiTheme="minorHAnsi"/>
                <w:sz w:val="22"/>
                <w:szCs w:val="22"/>
              </w:rPr>
              <w:t xml:space="preserve">Urządzenie musi automatycznie usuwać przeterminowane dane (bloki danych nie należące do backupów o aktualnej retencji) w procesie czyszczenia. </w:t>
            </w:r>
          </w:p>
        </w:tc>
      </w:tr>
      <w:tr w:rsidR="00D25057" w:rsidRPr="00D25057" w14:paraId="1CDA88FE"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1885E45C" w14:textId="0FC814CA"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63966CD8" w14:textId="4F8A481A" w:rsidR="00D25057" w:rsidRPr="00B711E9" w:rsidRDefault="00D25057" w:rsidP="00F1032E">
            <w:pPr>
              <w:spacing w:line="276" w:lineRule="auto"/>
              <w:ind w:firstLine="0"/>
              <w:contextualSpacing/>
              <w:rPr>
                <w:rFonts w:asciiTheme="minorHAnsi" w:hAnsiTheme="minorHAnsi"/>
                <w:sz w:val="22"/>
                <w:szCs w:val="22"/>
              </w:rPr>
            </w:pPr>
            <w:r w:rsidRPr="00D25057">
              <w:rPr>
                <w:rFonts w:asciiTheme="minorHAnsi" w:hAnsiTheme="minorHAnsi"/>
                <w:sz w:val="22"/>
                <w:szCs w:val="22"/>
              </w:rPr>
              <w:t>Proces usuwania przeterminowanych danych (czyszczenia) nie może uniemożliwiać pracy procesów backupu / odtwarzania danych (zapisu / odczytu danych z zewnątrz do systemu).</w:t>
            </w:r>
          </w:p>
        </w:tc>
      </w:tr>
      <w:tr w:rsidR="00D25057" w:rsidRPr="00D25057" w14:paraId="0F12BE98"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52413E09" w14:textId="7C8E50B1"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2BF5C852" w14:textId="5D2687A9" w:rsidR="00D25057" w:rsidRPr="00D25057" w:rsidRDefault="00D25057" w:rsidP="00F1032E">
            <w:pPr>
              <w:spacing w:line="276" w:lineRule="auto"/>
              <w:ind w:firstLine="0"/>
              <w:contextualSpacing/>
              <w:rPr>
                <w:rFonts w:asciiTheme="minorHAnsi" w:hAnsiTheme="minorHAnsi"/>
                <w:sz w:val="22"/>
                <w:szCs w:val="22"/>
              </w:rPr>
            </w:pPr>
            <w:r w:rsidRPr="00D25057">
              <w:rPr>
                <w:rFonts w:asciiTheme="minorHAnsi" w:hAnsiTheme="minorHAnsi"/>
                <w:sz w:val="22"/>
                <w:szCs w:val="22"/>
              </w:rPr>
              <w:t>Wymagana możliwość zdefiniowania maksymalnego obciążenia urządzenia procesem usuwania przeterminowanych danych (poziomu obciążenia procesora).</w:t>
            </w:r>
          </w:p>
        </w:tc>
      </w:tr>
      <w:tr w:rsidR="00D25057" w:rsidRPr="00D25057" w14:paraId="58A8FFF6"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59E7F1EF" w14:textId="0055F371"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32393B69" w14:textId="667071E2" w:rsidR="00D25057" w:rsidRPr="00D25057" w:rsidRDefault="00D25057" w:rsidP="00F1032E">
            <w:pPr>
              <w:spacing w:line="276" w:lineRule="auto"/>
              <w:ind w:firstLine="0"/>
              <w:contextualSpacing/>
              <w:rPr>
                <w:rFonts w:asciiTheme="minorHAnsi" w:hAnsiTheme="minorHAnsi"/>
                <w:sz w:val="22"/>
                <w:szCs w:val="22"/>
              </w:rPr>
            </w:pPr>
            <w:r w:rsidRPr="00D25057">
              <w:rPr>
                <w:rFonts w:asciiTheme="minorHAnsi" w:hAnsiTheme="minorHAnsi"/>
                <w:sz w:val="22"/>
                <w:szCs w:val="22"/>
              </w:rPr>
              <w:t>Wymagana możliwość zdefiniowania czasu w którym wykonywany jest proces usuwania przeterminowanych danych (czyszczenia).</w:t>
            </w:r>
          </w:p>
        </w:tc>
      </w:tr>
      <w:tr w:rsidR="00D25057" w:rsidRPr="00D25057" w14:paraId="5C5172CD"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04BA66B7" w14:textId="4BCD2BD7"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7E033692" w14:textId="1917BBA9" w:rsidR="00D25057" w:rsidRPr="00D25057" w:rsidRDefault="00D25057" w:rsidP="00F1032E">
            <w:pPr>
              <w:spacing w:line="276" w:lineRule="auto"/>
              <w:ind w:firstLine="0"/>
              <w:contextualSpacing/>
              <w:rPr>
                <w:rFonts w:asciiTheme="minorHAnsi" w:hAnsiTheme="minorHAnsi"/>
                <w:sz w:val="22"/>
                <w:szCs w:val="22"/>
              </w:rPr>
            </w:pPr>
            <w:r w:rsidRPr="00D25057">
              <w:rPr>
                <w:rFonts w:asciiTheme="minorHAnsi" w:hAnsiTheme="minorHAnsi"/>
                <w:sz w:val="22"/>
                <w:szCs w:val="22"/>
              </w:rPr>
              <w:t xml:space="preserve">Standardowa </w:t>
            </w:r>
            <w:r w:rsidR="00B54614" w:rsidRPr="00D25057">
              <w:rPr>
                <w:rFonts w:asciiTheme="minorHAnsi" w:hAnsiTheme="minorHAnsi"/>
                <w:sz w:val="22"/>
                <w:szCs w:val="22"/>
              </w:rPr>
              <w:t>częstotliwość</w:t>
            </w:r>
            <w:r w:rsidRPr="00D25057">
              <w:rPr>
                <w:rFonts w:asciiTheme="minorHAnsi" w:hAnsiTheme="minorHAnsi"/>
                <w:sz w:val="22"/>
                <w:szCs w:val="22"/>
              </w:rPr>
              <w:t xml:space="preserve"> usuwania przeterminowanych danych (czyszczenie) nie </w:t>
            </w:r>
            <w:r w:rsidR="00BB4272">
              <w:rPr>
                <w:rFonts w:asciiTheme="minorHAnsi" w:hAnsiTheme="minorHAnsi"/>
                <w:sz w:val="22"/>
                <w:szCs w:val="22"/>
              </w:rPr>
              <w:t xml:space="preserve">może </w:t>
            </w:r>
            <w:r w:rsidRPr="00D25057">
              <w:rPr>
                <w:rFonts w:asciiTheme="minorHAnsi" w:hAnsiTheme="minorHAnsi"/>
                <w:sz w:val="22"/>
                <w:szCs w:val="22"/>
              </w:rPr>
              <w:t>być większa</w:t>
            </w:r>
            <w:r w:rsidR="00B54614">
              <w:rPr>
                <w:rFonts w:asciiTheme="minorHAnsi" w:hAnsiTheme="minorHAnsi"/>
                <w:sz w:val="22"/>
                <w:szCs w:val="22"/>
              </w:rPr>
              <w:t xml:space="preserve"> </w:t>
            </w:r>
            <w:r w:rsidRPr="00D25057">
              <w:rPr>
                <w:rFonts w:asciiTheme="minorHAnsi" w:hAnsiTheme="minorHAnsi"/>
                <w:sz w:val="22"/>
                <w:szCs w:val="22"/>
              </w:rPr>
              <w:t>niż 1 raz na tydzień - minimalizując czas w którym backupy/odtworzenia narażone są na spowolnienie (weryfikacja wymagania na podstawie dokumentacji typu DOBRE PRAKTYKI publikowanej przez producenta).</w:t>
            </w:r>
          </w:p>
        </w:tc>
      </w:tr>
      <w:tr w:rsidR="00D25057" w:rsidRPr="00D25057" w14:paraId="63527E91"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56CFCB43" w14:textId="5CF78D52"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6ECE5E69" w14:textId="77777777" w:rsidR="00D25057" w:rsidRPr="00D25057" w:rsidRDefault="00D25057" w:rsidP="00B711E9">
            <w:pPr>
              <w:pStyle w:val="Default"/>
              <w:spacing w:line="276" w:lineRule="auto"/>
              <w:jc w:val="both"/>
              <w:rPr>
                <w:rFonts w:asciiTheme="minorHAnsi" w:hAnsiTheme="minorHAnsi"/>
                <w:color w:val="auto"/>
                <w:sz w:val="22"/>
                <w:szCs w:val="22"/>
              </w:rPr>
            </w:pPr>
            <w:r w:rsidRPr="00D25057">
              <w:rPr>
                <w:rFonts w:asciiTheme="minorHAnsi" w:hAnsiTheme="minorHAnsi"/>
                <w:color w:val="auto"/>
                <w:sz w:val="22"/>
                <w:szCs w:val="22"/>
              </w:rPr>
              <w:t>Urządzenie musi mieć możliwość zarządzania poprzez</w:t>
            </w:r>
          </w:p>
          <w:p w14:paraId="01FBE9D2" w14:textId="1FF57009" w:rsidR="0027552A" w:rsidRPr="00D25057" w:rsidRDefault="00D25057" w:rsidP="00B711E9">
            <w:pPr>
              <w:pStyle w:val="Default"/>
              <w:numPr>
                <w:ilvl w:val="0"/>
                <w:numId w:val="60"/>
              </w:numPr>
              <w:spacing w:line="276" w:lineRule="auto"/>
              <w:jc w:val="both"/>
              <w:rPr>
                <w:rFonts w:asciiTheme="minorHAnsi" w:hAnsiTheme="minorHAnsi"/>
                <w:color w:val="auto"/>
                <w:sz w:val="22"/>
                <w:szCs w:val="22"/>
              </w:rPr>
            </w:pPr>
            <w:r w:rsidRPr="00D25057">
              <w:rPr>
                <w:rFonts w:asciiTheme="minorHAnsi" w:hAnsiTheme="minorHAnsi"/>
                <w:color w:val="auto"/>
                <w:sz w:val="22"/>
                <w:szCs w:val="22"/>
              </w:rPr>
              <w:t>interfejs graficzny dostępny z przeglądarki internetowej</w:t>
            </w:r>
          </w:p>
          <w:p w14:paraId="7CB5BE4D" w14:textId="317694FB" w:rsidR="00D25057" w:rsidRPr="00F1032E" w:rsidRDefault="00D25057" w:rsidP="00F1032E">
            <w:pPr>
              <w:pStyle w:val="Default"/>
              <w:numPr>
                <w:ilvl w:val="0"/>
                <w:numId w:val="60"/>
              </w:numPr>
              <w:spacing w:line="276" w:lineRule="auto"/>
              <w:jc w:val="both"/>
              <w:rPr>
                <w:rFonts w:asciiTheme="minorHAnsi" w:hAnsiTheme="minorHAnsi"/>
                <w:sz w:val="22"/>
                <w:szCs w:val="22"/>
              </w:rPr>
            </w:pPr>
            <w:r w:rsidRPr="00F1032E">
              <w:rPr>
                <w:rFonts w:asciiTheme="minorHAnsi" w:hAnsiTheme="minorHAnsi"/>
                <w:sz w:val="22"/>
                <w:szCs w:val="22"/>
              </w:rPr>
              <w:t>poprzez linię komend (CLI) dostępną z poziomu ssh (secure shell)</w:t>
            </w:r>
          </w:p>
        </w:tc>
      </w:tr>
      <w:tr w:rsidR="00D25057" w:rsidRPr="00D25057" w14:paraId="6B05F7DA"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3687C7E1" w14:textId="613DF742"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120BD563" w14:textId="37D4D677"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 xml:space="preserve">Oferowane urządzenie musi mieć możliwość sprawdzenia pakietu upgrade’ującego firmware urządzenia (GUI lub CLI), to znaczy </w:t>
            </w:r>
            <w:r w:rsidR="005E51C7" w:rsidRPr="00D25057">
              <w:rPr>
                <w:rFonts w:asciiTheme="minorHAnsi" w:hAnsiTheme="minorHAnsi"/>
                <w:sz w:val="22"/>
                <w:szCs w:val="22"/>
              </w:rPr>
              <w:t>sprawdzenia</w:t>
            </w:r>
            <w:r w:rsidRPr="00D25057">
              <w:rPr>
                <w:rFonts w:asciiTheme="minorHAnsi" w:hAnsiTheme="minorHAnsi"/>
                <w:sz w:val="22"/>
                <w:szCs w:val="22"/>
              </w:rPr>
              <w:t xml:space="preserve"> czy nowa wersja systemu nie spowoduje problemów z urządzeniem.</w:t>
            </w:r>
          </w:p>
        </w:tc>
      </w:tr>
      <w:tr w:rsidR="00D25057" w:rsidRPr="00D25057" w14:paraId="5CBAF04C"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10D92CE5" w14:textId="17AF4BFA"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769C1412" w14:textId="0AA173E5"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Urządzenie musi być rozwiązaniem kompletnym, appliancem sprzętowym pochodzącym od jednego producenta. Zamawiający nie dopuszcza stosowania rozwiązań typu gateway. Urządzenie musi być oficjalnie dostępne w ofercie producenta przed ukazaniem się niniejszego postepowania.</w:t>
            </w:r>
          </w:p>
        </w:tc>
      </w:tr>
      <w:tr w:rsidR="00D25057" w:rsidRPr="00D25057" w14:paraId="18F9A051" w14:textId="77777777" w:rsidTr="00F1032E">
        <w:trPr>
          <w:trHeight w:val="600"/>
        </w:trPr>
        <w:tc>
          <w:tcPr>
            <w:tcW w:w="1838" w:type="dxa"/>
            <w:tcBorders>
              <w:top w:val="single" w:sz="4" w:space="0" w:color="auto"/>
              <w:left w:val="single" w:sz="4" w:space="0" w:color="auto"/>
              <w:bottom w:val="single" w:sz="4" w:space="0" w:color="auto"/>
              <w:right w:val="single" w:sz="4" w:space="0" w:color="auto"/>
            </w:tcBorders>
            <w:noWrap/>
            <w:vAlign w:val="center"/>
          </w:tcPr>
          <w:p w14:paraId="5E42285C" w14:textId="0BF7066D" w:rsidR="00D25057" w:rsidRPr="00F1032E" w:rsidRDefault="00D25057" w:rsidP="00F1032E">
            <w:pPr>
              <w:pStyle w:val="Akapitzlist"/>
              <w:numPr>
                <w:ilvl w:val="0"/>
                <w:numId w:val="73"/>
              </w:numPr>
              <w:ind w:left="0" w:firstLine="15"/>
              <w:jc w:val="center"/>
              <w:rPr>
                <w:rFonts w:asciiTheme="minorHAnsi" w:hAnsiTheme="minorHAnsi"/>
                <w:bCs/>
                <w:sz w:val="22"/>
                <w:szCs w:val="22"/>
                <w:lang w:eastAsia="en-US"/>
              </w:rPr>
            </w:pPr>
          </w:p>
        </w:tc>
        <w:tc>
          <w:tcPr>
            <w:tcW w:w="7673" w:type="dxa"/>
            <w:tcBorders>
              <w:top w:val="single" w:sz="4" w:space="0" w:color="auto"/>
              <w:left w:val="single" w:sz="4" w:space="0" w:color="auto"/>
              <w:bottom w:val="single" w:sz="4" w:space="0" w:color="auto"/>
              <w:right w:val="single" w:sz="4" w:space="0" w:color="auto"/>
            </w:tcBorders>
          </w:tcPr>
          <w:p w14:paraId="2B132831" w14:textId="7B347037" w:rsidR="00D25057" w:rsidRPr="00D25057" w:rsidRDefault="00D25057" w:rsidP="00F1032E">
            <w:pPr>
              <w:spacing w:line="276" w:lineRule="auto"/>
              <w:ind w:firstLine="0"/>
              <w:rPr>
                <w:rFonts w:asciiTheme="minorHAnsi" w:hAnsiTheme="minorHAnsi"/>
                <w:sz w:val="22"/>
                <w:szCs w:val="22"/>
              </w:rPr>
            </w:pPr>
            <w:r w:rsidRPr="00D25057">
              <w:rPr>
                <w:rFonts w:asciiTheme="minorHAnsi" w:hAnsiTheme="minorHAnsi"/>
                <w:sz w:val="22"/>
                <w:szCs w:val="22"/>
              </w:rPr>
              <w:t xml:space="preserve">Wymagane wsparcie realizowane przez producenta na okres min. 5 lat w trybie 5x9 NBD, gwarantujące dostęp do </w:t>
            </w:r>
            <w:r w:rsidR="002A4D83" w:rsidRPr="00D25057">
              <w:rPr>
                <w:rFonts w:asciiTheme="minorHAnsi" w:hAnsiTheme="minorHAnsi"/>
                <w:sz w:val="22"/>
                <w:szCs w:val="22"/>
              </w:rPr>
              <w:t>najnowszych</w:t>
            </w:r>
            <w:r w:rsidRPr="00D25057">
              <w:rPr>
                <w:rFonts w:asciiTheme="minorHAnsi" w:hAnsiTheme="minorHAnsi"/>
                <w:sz w:val="22"/>
                <w:szCs w:val="22"/>
              </w:rPr>
              <w:t xml:space="preserve"> wersji oprogramowania sprzętowego.</w:t>
            </w:r>
          </w:p>
        </w:tc>
      </w:tr>
    </w:tbl>
    <w:p w14:paraId="62D23D93" w14:textId="77777777" w:rsidR="00163AEC" w:rsidRPr="000D7DA5" w:rsidRDefault="00163AEC" w:rsidP="00A63161">
      <w:pPr>
        <w:pStyle w:val="Nagwek1"/>
        <w:spacing w:line="276" w:lineRule="auto"/>
        <w:ind w:left="431" w:hanging="431"/>
        <w:rPr>
          <w:rFonts w:ascii="Calibri" w:hAnsi="Calibri"/>
          <w:sz w:val="24"/>
          <w:szCs w:val="24"/>
        </w:rPr>
      </w:pPr>
      <w:bookmarkStart w:id="180" w:name="_Toc514405918"/>
      <w:r w:rsidRPr="000D7DA5">
        <w:rPr>
          <w:rFonts w:ascii="Calibri" w:hAnsi="Calibri"/>
          <w:sz w:val="24"/>
          <w:szCs w:val="24"/>
        </w:rPr>
        <w:t>ŚWIADCZENIE USŁUGI SERWISU I GWARANCJI</w:t>
      </w:r>
      <w:bookmarkEnd w:id="180"/>
      <w:r w:rsidR="0008775B" w:rsidRPr="000D7DA5">
        <w:rPr>
          <w:rFonts w:ascii="Calibri" w:hAnsi="Calibri"/>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080"/>
      </w:tblGrid>
      <w:tr w:rsidR="0038633C" w:rsidRPr="000D7DA5" w14:paraId="16755A0B" w14:textId="77777777" w:rsidTr="00045ABA">
        <w:tc>
          <w:tcPr>
            <w:tcW w:w="1384" w:type="dxa"/>
            <w:shd w:val="solid" w:color="4F81BD" w:themeColor="accent1" w:fill="FFFFFF"/>
            <w:vAlign w:val="center"/>
          </w:tcPr>
          <w:p w14:paraId="369110C3" w14:textId="77777777" w:rsidR="0038633C" w:rsidRPr="000D7DA5" w:rsidRDefault="0038633C" w:rsidP="00045ABA">
            <w:pPr>
              <w:spacing w:line="276" w:lineRule="auto"/>
              <w:ind w:firstLine="0"/>
              <w:jc w:val="left"/>
              <w:rPr>
                <w:rFonts w:ascii="Calibri" w:eastAsia="Calibri" w:hAnsi="Calibri"/>
                <w:b/>
                <w:bCs/>
                <w:color w:val="000000" w:themeColor="text1"/>
                <w:sz w:val="22"/>
                <w:szCs w:val="22"/>
                <w:lang w:eastAsia="en-US"/>
              </w:rPr>
            </w:pPr>
            <w:r w:rsidRPr="000D7DA5">
              <w:rPr>
                <w:rFonts w:ascii="Calibri" w:eastAsia="Calibri" w:hAnsi="Calibri"/>
                <w:b/>
                <w:bCs/>
                <w:color w:val="000000" w:themeColor="text1"/>
                <w:sz w:val="22"/>
                <w:szCs w:val="22"/>
                <w:lang w:eastAsia="en-US"/>
              </w:rPr>
              <w:t>Kod wymagania</w:t>
            </w:r>
          </w:p>
        </w:tc>
        <w:tc>
          <w:tcPr>
            <w:tcW w:w="8080" w:type="dxa"/>
            <w:shd w:val="solid" w:color="4F81BD" w:themeColor="accent1" w:fill="FFFFFF"/>
            <w:vAlign w:val="center"/>
          </w:tcPr>
          <w:p w14:paraId="763CD2F1" w14:textId="77777777" w:rsidR="0038633C" w:rsidRPr="000D7DA5" w:rsidRDefault="0038633C" w:rsidP="00045ABA">
            <w:pPr>
              <w:spacing w:line="276" w:lineRule="auto"/>
              <w:ind w:firstLine="34"/>
              <w:jc w:val="left"/>
              <w:rPr>
                <w:rFonts w:ascii="Calibri" w:eastAsia="Calibri" w:hAnsi="Calibri"/>
                <w:b/>
                <w:bCs/>
                <w:color w:val="000000" w:themeColor="text1"/>
                <w:sz w:val="22"/>
                <w:szCs w:val="22"/>
                <w:lang w:eastAsia="en-US"/>
              </w:rPr>
            </w:pPr>
            <w:r w:rsidRPr="000D7DA5">
              <w:rPr>
                <w:rFonts w:ascii="Calibri" w:eastAsia="Calibri" w:hAnsi="Calibri"/>
                <w:b/>
                <w:bCs/>
                <w:color w:val="000000" w:themeColor="text1"/>
                <w:sz w:val="22"/>
                <w:szCs w:val="22"/>
                <w:lang w:eastAsia="en-US"/>
              </w:rPr>
              <w:t>Opis funkcjonalności</w:t>
            </w:r>
          </w:p>
        </w:tc>
      </w:tr>
      <w:tr w:rsidR="0038633C" w:rsidRPr="000D7DA5" w14:paraId="340CB544" w14:textId="77777777" w:rsidTr="00A63161">
        <w:tc>
          <w:tcPr>
            <w:tcW w:w="1384" w:type="dxa"/>
            <w:shd w:val="clear" w:color="auto" w:fill="auto"/>
            <w:vAlign w:val="center"/>
          </w:tcPr>
          <w:p w14:paraId="2F0C2074"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WUS.1</w:t>
            </w:r>
          </w:p>
        </w:tc>
        <w:tc>
          <w:tcPr>
            <w:tcW w:w="8080" w:type="dxa"/>
            <w:shd w:val="clear" w:color="auto" w:fill="auto"/>
            <w:vAlign w:val="center"/>
          </w:tcPr>
          <w:p w14:paraId="7F45CE6A"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 xml:space="preserve">Wykonawca będzie przyjmował zgłoszenia o Incydentach serwisowych w trybie </w:t>
            </w:r>
            <w:r w:rsidRPr="000D7DA5">
              <w:rPr>
                <w:rFonts w:ascii="Calibri" w:hAnsi="Calibri"/>
                <w:b/>
                <w:sz w:val="22"/>
                <w:szCs w:val="22"/>
              </w:rPr>
              <w:t>24 godziny na dobę 7 dni</w:t>
            </w:r>
            <w:r w:rsidRPr="000D7DA5">
              <w:rPr>
                <w:rFonts w:ascii="Calibri" w:hAnsi="Calibri"/>
                <w:sz w:val="22"/>
                <w:szCs w:val="22"/>
              </w:rPr>
              <w:t xml:space="preserve"> </w:t>
            </w:r>
            <w:r w:rsidRPr="000D7DA5">
              <w:rPr>
                <w:rFonts w:ascii="Calibri" w:hAnsi="Calibri"/>
                <w:b/>
                <w:sz w:val="22"/>
                <w:szCs w:val="22"/>
              </w:rPr>
              <w:t>w tygodniu</w:t>
            </w:r>
            <w:r w:rsidRPr="000D7DA5">
              <w:rPr>
                <w:rFonts w:ascii="Calibri" w:hAnsi="Calibri"/>
                <w:sz w:val="22"/>
                <w:szCs w:val="22"/>
              </w:rPr>
              <w:t>.</w:t>
            </w:r>
          </w:p>
        </w:tc>
      </w:tr>
      <w:tr w:rsidR="0038633C" w:rsidRPr="000D7DA5" w14:paraId="674D07B7" w14:textId="77777777" w:rsidTr="00A63161">
        <w:trPr>
          <w:trHeight w:val="187"/>
        </w:trPr>
        <w:tc>
          <w:tcPr>
            <w:tcW w:w="1384" w:type="dxa"/>
            <w:shd w:val="clear" w:color="auto" w:fill="auto"/>
            <w:vAlign w:val="center"/>
          </w:tcPr>
          <w:p w14:paraId="6692B5D0"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WUS.2</w:t>
            </w:r>
          </w:p>
        </w:tc>
        <w:tc>
          <w:tcPr>
            <w:tcW w:w="8080" w:type="dxa"/>
            <w:shd w:val="clear" w:color="auto" w:fill="auto"/>
            <w:vAlign w:val="center"/>
          </w:tcPr>
          <w:p w14:paraId="2555CAAD"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W celu zarządzania Incydentami serwisowymi Wykonawca zapewni system do obsługi Incydentów serwisowych, za pomocą, którego dokonywane będą zgłoszenia Incydentów serwisowych, obsługa i monitorowanie Incydentów serwisowych (np. system oparty na komunikacji za pomocą poczty elektronicznej ze zgłaszającym Incydent serwisowy lub zakładający interakcję ze zgłaszającym Incydent serwisowy, za pomocą graficznego interfejsu użytkownika lub stanowiący połączenie obydwu ww. form).</w:t>
            </w:r>
          </w:p>
        </w:tc>
      </w:tr>
      <w:tr w:rsidR="0038633C" w:rsidRPr="000D7DA5" w14:paraId="405EADD2" w14:textId="77777777" w:rsidTr="00A63161">
        <w:trPr>
          <w:trHeight w:val="187"/>
        </w:trPr>
        <w:tc>
          <w:tcPr>
            <w:tcW w:w="1384" w:type="dxa"/>
            <w:shd w:val="clear" w:color="auto" w:fill="auto"/>
            <w:vAlign w:val="center"/>
          </w:tcPr>
          <w:p w14:paraId="112DF284"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WUS.2.1</w:t>
            </w:r>
          </w:p>
        </w:tc>
        <w:tc>
          <w:tcPr>
            <w:tcW w:w="8080" w:type="dxa"/>
            <w:shd w:val="clear" w:color="auto" w:fill="auto"/>
            <w:vAlign w:val="center"/>
          </w:tcPr>
          <w:p w14:paraId="2ABD6F2C"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bCs/>
                <w:sz w:val="22"/>
                <w:szCs w:val="22"/>
              </w:rPr>
              <w:t>Wykonawca umożliwi przyjęcie i obsługę Incydentów serwisowych kierowanych faksem lub mailem na adres podany przez Wykonawcę.</w:t>
            </w:r>
          </w:p>
        </w:tc>
      </w:tr>
      <w:tr w:rsidR="0038633C" w:rsidRPr="000D7DA5" w14:paraId="4B30BD79" w14:textId="77777777" w:rsidTr="00A63161">
        <w:tc>
          <w:tcPr>
            <w:tcW w:w="1384" w:type="dxa"/>
            <w:shd w:val="clear" w:color="auto" w:fill="auto"/>
            <w:vAlign w:val="center"/>
          </w:tcPr>
          <w:p w14:paraId="0B3F2C08"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WUS.3</w:t>
            </w:r>
          </w:p>
        </w:tc>
        <w:tc>
          <w:tcPr>
            <w:tcW w:w="8080" w:type="dxa"/>
            <w:shd w:val="clear" w:color="auto" w:fill="auto"/>
            <w:vAlign w:val="center"/>
          </w:tcPr>
          <w:p w14:paraId="1188E11D"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Po wymianie Urządzenia lub modułu będącego wyposażeniem tego Urządzenia lub Oprogramowania zostanie on objęty serwisem na takich samych zasadach jak wymienione Urządzenie lub moduł będący wyposażeniem tego Urządzenia lub Oprogramowania.</w:t>
            </w:r>
          </w:p>
        </w:tc>
      </w:tr>
      <w:tr w:rsidR="0038633C" w:rsidRPr="000D7DA5" w14:paraId="40BC416F" w14:textId="77777777" w:rsidTr="00A63161">
        <w:tc>
          <w:tcPr>
            <w:tcW w:w="1384" w:type="dxa"/>
            <w:shd w:val="clear" w:color="auto" w:fill="auto"/>
            <w:vAlign w:val="center"/>
          </w:tcPr>
          <w:p w14:paraId="27E19DAE"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WUS.4</w:t>
            </w:r>
          </w:p>
        </w:tc>
        <w:tc>
          <w:tcPr>
            <w:tcW w:w="8080" w:type="dxa"/>
            <w:shd w:val="clear" w:color="auto" w:fill="auto"/>
            <w:vAlign w:val="center"/>
          </w:tcPr>
          <w:p w14:paraId="156AE412"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Usunięcie Błędu zostanie zakończone przywróceniem działania Urządzenia lub Oprogramowania sprzed Błędu.</w:t>
            </w:r>
          </w:p>
        </w:tc>
      </w:tr>
      <w:tr w:rsidR="0038633C" w:rsidRPr="000D7DA5" w14:paraId="6EFC81C0" w14:textId="77777777" w:rsidTr="00A63161">
        <w:tc>
          <w:tcPr>
            <w:tcW w:w="1384" w:type="dxa"/>
            <w:shd w:val="clear" w:color="auto" w:fill="auto"/>
            <w:vAlign w:val="center"/>
          </w:tcPr>
          <w:p w14:paraId="11271053"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WUS.5</w:t>
            </w:r>
          </w:p>
        </w:tc>
        <w:tc>
          <w:tcPr>
            <w:tcW w:w="8080" w:type="dxa"/>
            <w:shd w:val="clear" w:color="auto" w:fill="auto"/>
            <w:vAlign w:val="center"/>
          </w:tcPr>
          <w:p w14:paraId="22AA0131"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Wykonawca najpóźniej w 1 Dzień Roboczy, po rozwiązaniu Incydentu serwisowego przedstawi raport z tego Incydentu serwisowego (prezentujący, co najmniej czasy przyjęcia zgłoszenia o Incydencie serwisowym oraz rozwiązania Incydentu serwisowego, a także przyczyny, sposoby rozwiązania i działania zapobiegające występowaniu Incydentu serwisowego).</w:t>
            </w:r>
          </w:p>
        </w:tc>
      </w:tr>
      <w:tr w:rsidR="0038633C" w:rsidRPr="000D7DA5" w14:paraId="5A7801AB" w14:textId="77777777" w:rsidTr="00A63161">
        <w:trPr>
          <w:trHeight w:val="373"/>
        </w:trPr>
        <w:tc>
          <w:tcPr>
            <w:tcW w:w="1384" w:type="dxa"/>
            <w:shd w:val="clear" w:color="auto" w:fill="auto"/>
            <w:vAlign w:val="center"/>
          </w:tcPr>
          <w:p w14:paraId="680A917E"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WUS.6</w:t>
            </w:r>
          </w:p>
        </w:tc>
        <w:tc>
          <w:tcPr>
            <w:tcW w:w="8080" w:type="dxa"/>
            <w:shd w:val="clear" w:color="auto" w:fill="auto"/>
            <w:vAlign w:val="center"/>
          </w:tcPr>
          <w:p w14:paraId="787C7A98" w14:textId="77777777" w:rsidR="0038633C" w:rsidRPr="000D7DA5" w:rsidRDefault="0038633C" w:rsidP="00A63161">
            <w:pPr>
              <w:tabs>
                <w:tab w:val="left" w:pos="2966"/>
              </w:tabs>
              <w:snapToGrid w:val="0"/>
              <w:spacing w:line="276" w:lineRule="auto"/>
              <w:ind w:firstLine="0"/>
              <w:jc w:val="left"/>
              <w:rPr>
                <w:rFonts w:ascii="Calibri" w:hAnsi="Calibri"/>
                <w:sz w:val="22"/>
                <w:szCs w:val="22"/>
              </w:rPr>
            </w:pPr>
            <w:r w:rsidRPr="000D7DA5">
              <w:rPr>
                <w:rFonts w:ascii="Calibri" w:hAnsi="Calibri"/>
                <w:sz w:val="22"/>
                <w:szCs w:val="22"/>
              </w:rPr>
              <w:t xml:space="preserve">Do każdego dostarczonego Urządzenia lub Oprogramowania Wykonawca zobowiązuje się dostarczyć kartę gwarancyjną producenta, zawierającą numer seryjny, termin i warunki ważności gwarancji. Jeśli dla danego dostarczonego Urządzenia lub Oprogramowania producent nie przewiduje wystawiania własnych kart gwarancyjnych, kartę taką wystawi Wykonawca. W celu ułatwienia Zamawiającemu zarządzania kartami gwarancyjnymi dopuszcza się wystawianie zbiorczych kart gwarancyjnych Wykonawcy, jednakże każdorazowo z podaniem nr seryjnych lub innych danych umożliwiających </w:t>
            </w:r>
            <w:r w:rsidRPr="000D7DA5">
              <w:rPr>
                <w:rFonts w:ascii="Calibri" w:hAnsi="Calibri"/>
                <w:sz w:val="22"/>
                <w:szCs w:val="22"/>
              </w:rPr>
              <w:lastRenderedPageBreak/>
              <w:t>jednoznaczną identyfikację Urządzenia lub Oprogramowania, którego dotyczy gwarancja Wykonawcy. W wypadku, jeżeli postanowienia gwarancji producenta są mniej korzystne od warunków zapisanych w Umowie, stosuje się zapisy Umowy.</w:t>
            </w:r>
          </w:p>
        </w:tc>
      </w:tr>
      <w:tr w:rsidR="0038633C" w:rsidRPr="000D7DA5" w14:paraId="39739E37" w14:textId="77777777" w:rsidTr="00A63161">
        <w:tc>
          <w:tcPr>
            <w:tcW w:w="1384" w:type="dxa"/>
            <w:shd w:val="clear" w:color="auto" w:fill="auto"/>
            <w:vAlign w:val="center"/>
          </w:tcPr>
          <w:p w14:paraId="48E4DF0D"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lastRenderedPageBreak/>
              <w:t>WUS.7</w:t>
            </w:r>
          </w:p>
        </w:tc>
        <w:tc>
          <w:tcPr>
            <w:tcW w:w="8080" w:type="dxa"/>
            <w:shd w:val="clear" w:color="auto" w:fill="auto"/>
            <w:vAlign w:val="center"/>
          </w:tcPr>
          <w:p w14:paraId="0F4DDF13"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 xml:space="preserve">W przypadku zgłoszeń serwisowych niemieszczących się w zakresie świadczonych usług wynikających z niniejszego zamówienia, Wykonawca zobowiązany jest </w:t>
            </w:r>
            <w:r w:rsidRPr="000D7DA5">
              <w:rPr>
                <w:rFonts w:ascii="Calibri" w:hAnsi="Calibri"/>
                <w:sz w:val="22"/>
                <w:szCs w:val="22"/>
              </w:rPr>
              <w:br/>
              <w:t xml:space="preserve">do przekierowania zgłoszenia serwisowego do odpowiedniego podmiotu na zasadach określonych przez Zamawiającego. </w:t>
            </w:r>
          </w:p>
        </w:tc>
      </w:tr>
      <w:tr w:rsidR="0038633C" w:rsidRPr="000D7DA5" w14:paraId="036BD8A5" w14:textId="77777777" w:rsidTr="00A63161">
        <w:tc>
          <w:tcPr>
            <w:tcW w:w="1384" w:type="dxa"/>
            <w:shd w:val="clear" w:color="auto" w:fill="auto"/>
            <w:vAlign w:val="center"/>
          </w:tcPr>
          <w:p w14:paraId="2389744E"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WUS.8</w:t>
            </w:r>
          </w:p>
        </w:tc>
        <w:tc>
          <w:tcPr>
            <w:tcW w:w="8080" w:type="dxa"/>
            <w:shd w:val="clear" w:color="auto" w:fill="auto"/>
            <w:vAlign w:val="center"/>
          </w:tcPr>
          <w:p w14:paraId="6B3FA362" w14:textId="1EBE2877" w:rsidR="0038633C" w:rsidRPr="000D7DA5" w:rsidRDefault="0038633C" w:rsidP="00573E8D">
            <w:pPr>
              <w:snapToGrid w:val="0"/>
              <w:spacing w:line="276" w:lineRule="auto"/>
              <w:ind w:firstLine="0"/>
              <w:jc w:val="left"/>
              <w:rPr>
                <w:rFonts w:ascii="Calibri" w:hAnsi="Calibri"/>
                <w:sz w:val="22"/>
                <w:szCs w:val="22"/>
              </w:rPr>
            </w:pPr>
            <w:r w:rsidRPr="000D7DA5">
              <w:rPr>
                <w:rFonts w:ascii="Calibri" w:hAnsi="Calibri"/>
                <w:sz w:val="22"/>
                <w:szCs w:val="22"/>
              </w:rPr>
              <w:t>Gwarancja na dostarczone Urządzenia i Oprogramowanie biegnie osobno dla każdego z ww.</w:t>
            </w:r>
            <w:r w:rsidR="00A63CE4" w:rsidRPr="000D7DA5">
              <w:rPr>
                <w:rFonts w:ascii="Calibri" w:hAnsi="Calibri"/>
                <w:sz w:val="22"/>
                <w:szCs w:val="22"/>
              </w:rPr>
              <w:t xml:space="preserve"> urządzeń</w:t>
            </w:r>
            <w:r w:rsidR="00115DEA" w:rsidRPr="000D7DA5">
              <w:rPr>
                <w:rFonts w:ascii="Calibri" w:hAnsi="Calibri"/>
                <w:sz w:val="22"/>
                <w:szCs w:val="22"/>
              </w:rPr>
              <w:t xml:space="preserve"> / oprogramowania</w:t>
            </w:r>
            <w:r w:rsidRPr="000D7DA5">
              <w:rPr>
                <w:rFonts w:ascii="Calibri" w:hAnsi="Calibri"/>
                <w:sz w:val="22"/>
                <w:szCs w:val="22"/>
              </w:rPr>
              <w:t xml:space="preserve">, od dnia podpisania Protokołu Odbioru Urządzeń – odnośnie Urządzeń i Oprogramowania Standardowego dostarczonych Zamawiającemu w ramach Etapu 1, zaś od dnia podpisania Protokołu Odbioru Etapu 2 – w pozostałym zakresie, w tym dla Uzupełnień i Oprogramowania przekazanych Zamawiającemu w ramach Etapu 2, przez </w:t>
            </w:r>
            <w:r w:rsidRPr="005C62CD">
              <w:rPr>
                <w:rFonts w:ascii="Calibri" w:hAnsi="Calibri"/>
                <w:sz w:val="22"/>
                <w:szCs w:val="22"/>
              </w:rPr>
              <w:t xml:space="preserve">okres </w:t>
            </w:r>
            <w:r w:rsidR="00573E8D" w:rsidRPr="00AE7623">
              <w:rPr>
                <w:rFonts w:ascii="Calibri" w:hAnsi="Calibri"/>
                <w:sz w:val="22"/>
                <w:szCs w:val="22"/>
              </w:rPr>
              <w:t xml:space="preserve">60 </w:t>
            </w:r>
            <w:r w:rsidRPr="00AE7623">
              <w:rPr>
                <w:rFonts w:ascii="Calibri" w:hAnsi="Calibri"/>
                <w:sz w:val="22"/>
                <w:szCs w:val="22"/>
              </w:rPr>
              <w:t>miesięcy</w:t>
            </w:r>
            <w:r w:rsidRPr="005C62CD">
              <w:rPr>
                <w:rFonts w:ascii="Calibri" w:hAnsi="Calibri"/>
                <w:sz w:val="22"/>
                <w:szCs w:val="22"/>
              </w:rPr>
              <w:t xml:space="preserve"> od po</w:t>
            </w:r>
            <w:r w:rsidRPr="000D7DA5">
              <w:rPr>
                <w:rFonts w:ascii="Calibri" w:hAnsi="Calibri"/>
                <w:sz w:val="22"/>
                <w:szCs w:val="22"/>
              </w:rPr>
              <w:t>dpisania protokołu odbioru Etapu 2. W przypadku, jeżeli świadczenie gwarancyjne polegać będzie na wymianie wadliwego Urządzenia lub modułu będącego wyposażeniem tego Urządzenia lub Oprogramowania na wolne od wad, okres gwarancji dla tego Urządzenia lub modułu będącego wyposażeniem tego Urządzenia lub Oprogramowania biegł będzie od daty protokołu stwierdzającego tę wymianę, przez okres standardowo udzielany przez producenta, lecz nie krócej niż do dnia Gwarancji udzielanej przez Wykonawcę na Uzupełnienia, na warunkach określonych w Umowie.</w:t>
            </w:r>
          </w:p>
        </w:tc>
      </w:tr>
      <w:tr w:rsidR="0038633C" w:rsidRPr="000D7DA5" w14:paraId="04994B16" w14:textId="77777777" w:rsidTr="00A63161">
        <w:tc>
          <w:tcPr>
            <w:tcW w:w="1384" w:type="dxa"/>
            <w:shd w:val="clear" w:color="auto" w:fill="auto"/>
            <w:vAlign w:val="center"/>
          </w:tcPr>
          <w:p w14:paraId="5B62F719"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WUS.9</w:t>
            </w:r>
          </w:p>
        </w:tc>
        <w:tc>
          <w:tcPr>
            <w:tcW w:w="8080" w:type="dxa"/>
            <w:shd w:val="clear" w:color="auto" w:fill="auto"/>
            <w:vAlign w:val="center"/>
          </w:tcPr>
          <w:p w14:paraId="7EAE6D05"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Wykonawca dokona usunięcia Błędu Niekrytycznego w terminie nie dłuższym niż 24 godziny od momentu zgłoszenia Błędu Niekrytycznego (usunięcie Błędu Niekrytycznego rozumiane jest, jako przywrócenie funkcjonalności Systemu sprzed Błędu Niekrytycznego).</w:t>
            </w:r>
          </w:p>
        </w:tc>
      </w:tr>
      <w:tr w:rsidR="0038633C" w:rsidRPr="000D7DA5" w14:paraId="5EAB04DF" w14:textId="77777777" w:rsidTr="00A63161">
        <w:tc>
          <w:tcPr>
            <w:tcW w:w="1384" w:type="dxa"/>
            <w:shd w:val="clear" w:color="auto" w:fill="auto"/>
            <w:vAlign w:val="center"/>
          </w:tcPr>
          <w:p w14:paraId="07E23E9F"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WUS.10</w:t>
            </w:r>
          </w:p>
        </w:tc>
        <w:tc>
          <w:tcPr>
            <w:tcW w:w="8080" w:type="dxa"/>
            <w:shd w:val="clear" w:color="auto" w:fill="auto"/>
            <w:vAlign w:val="center"/>
          </w:tcPr>
          <w:p w14:paraId="0D891303"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Wykonawca dokona usunięcia Błędu Zwykłego w terminie nie dłuższym niż 72 godziny od momentu zgłoszenia Błędu Zwykłego (usunięcie Błędu Zwykłego rozumiane jest, jako przywrócenie funkcjonalności Systemu sprzed Błędu Zwykłego).</w:t>
            </w:r>
          </w:p>
        </w:tc>
      </w:tr>
      <w:tr w:rsidR="0038633C" w:rsidRPr="000D7DA5" w14:paraId="4E0C6FE9" w14:textId="77777777" w:rsidTr="00A63161">
        <w:tc>
          <w:tcPr>
            <w:tcW w:w="1384" w:type="dxa"/>
            <w:shd w:val="clear" w:color="auto" w:fill="auto"/>
            <w:vAlign w:val="center"/>
          </w:tcPr>
          <w:p w14:paraId="61E6D459"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WUS.11</w:t>
            </w:r>
          </w:p>
        </w:tc>
        <w:tc>
          <w:tcPr>
            <w:tcW w:w="8080" w:type="dxa"/>
            <w:shd w:val="clear" w:color="auto" w:fill="auto"/>
            <w:vAlign w:val="center"/>
          </w:tcPr>
          <w:p w14:paraId="6F6D4567"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 xml:space="preserve">Wykonawca dokona naprawy (lub wymiany) Urządzenia w Lokalizacji wskazanej przez Zamawiającego; w przypadku konieczności dokonania naprawy poza Lokalizacją, w której zainstalowany zostanie System, Wykonawca pokryje koszty transportu oraz koszty ewentualnego ubezpieczenia przedmiotu zamówienia do miejsca naprawy oraz jego zwrotu do Lokalizacji. </w:t>
            </w:r>
          </w:p>
        </w:tc>
      </w:tr>
      <w:tr w:rsidR="0038633C" w:rsidRPr="000D7DA5" w14:paraId="387B197D" w14:textId="77777777" w:rsidTr="00A63161">
        <w:tc>
          <w:tcPr>
            <w:tcW w:w="1384" w:type="dxa"/>
            <w:shd w:val="clear" w:color="auto" w:fill="auto"/>
            <w:vAlign w:val="center"/>
          </w:tcPr>
          <w:p w14:paraId="4E2E2246"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WUS.12</w:t>
            </w:r>
          </w:p>
        </w:tc>
        <w:tc>
          <w:tcPr>
            <w:tcW w:w="8080" w:type="dxa"/>
            <w:shd w:val="clear" w:color="auto" w:fill="auto"/>
            <w:vAlign w:val="center"/>
          </w:tcPr>
          <w:p w14:paraId="5AE5AF18"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W przypadku, gdy wadliwe Urządzenie uniemożliwia wykorzystanie funkcjonalności Systemu lub uniemożliwia pracę jakiegokolwiek jego podsystemu Wykonawca  na czas naprawy zobowiązany jest dostarczyć, skonfigurować i uruchomić urządzenie zastępcze w sposób, który pozwoli na przywrócenie utraconych funkcjonalności Systemu lub podsystemu.     </w:t>
            </w:r>
          </w:p>
        </w:tc>
      </w:tr>
      <w:tr w:rsidR="0038633C" w:rsidRPr="000D7DA5" w14:paraId="43146554" w14:textId="77777777" w:rsidTr="00A63161">
        <w:tc>
          <w:tcPr>
            <w:tcW w:w="1384" w:type="dxa"/>
            <w:shd w:val="clear" w:color="auto" w:fill="auto"/>
            <w:vAlign w:val="center"/>
          </w:tcPr>
          <w:p w14:paraId="658DAE38"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WUS.13</w:t>
            </w:r>
          </w:p>
        </w:tc>
        <w:tc>
          <w:tcPr>
            <w:tcW w:w="8080" w:type="dxa"/>
            <w:shd w:val="clear" w:color="auto" w:fill="auto"/>
            <w:vAlign w:val="center"/>
          </w:tcPr>
          <w:p w14:paraId="07618412"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Przez usunięcie Błędów rozumie się rozwiązanie problemu albo zaproponowanie procedury obejścia zaistniałych Błędów bez rozwiązania problemu, pod warunkiem, że na przedstawioną przez Wykonawcę propozycję Zamawiający wyrazi zgodę.</w:t>
            </w:r>
          </w:p>
        </w:tc>
      </w:tr>
      <w:tr w:rsidR="0038633C" w:rsidRPr="000D7DA5" w14:paraId="5F356C4C" w14:textId="77777777" w:rsidTr="00A63161">
        <w:tc>
          <w:tcPr>
            <w:tcW w:w="1384" w:type="dxa"/>
            <w:shd w:val="clear" w:color="auto" w:fill="auto"/>
            <w:vAlign w:val="center"/>
          </w:tcPr>
          <w:p w14:paraId="0080299A"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WUS.14</w:t>
            </w:r>
          </w:p>
        </w:tc>
        <w:tc>
          <w:tcPr>
            <w:tcW w:w="8080" w:type="dxa"/>
            <w:shd w:val="clear" w:color="auto" w:fill="auto"/>
            <w:vAlign w:val="center"/>
          </w:tcPr>
          <w:p w14:paraId="4FC8A381"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bCs/>
                <w:sz w:val="22"/>
                <w:szCs w:val="22"/>
              </w:rPr>
              <w:t xml:space="preserve">Wykonawca jest zobowiązany do samodzielnego dokonania naprawy/wymiany Urządzenia w Lokalizacji. Jednakże, o ile Zamawiający wyrazi uprzednią zgodę, dopuszcza się realizację świadczenia gwarancyjnego w ten sposób, że na podstawie informacji diagnostycznych przekazanych przez Zamawiającego do Wykonawcy podczas zgłoszenia Błędów, Wykonawca prześle na swój koszt zamiennik uszkodzonego Urządzenia, natomiast fizycznej wymiany uszkodzonego Urządzenia dokona odpowiednio przeszkolony </w:t>
            </w:r>
            <w:r w:rsidRPr="000D7DA5">
              <w:rPr>
                <w:rFonts w:ascii="Calibri" w:hAnsi="Calibri"/>
                <w:bCs/>
                <w:sz w:val="22"/>
                <w:szCs w:val="22"/>
              </w:rPr>
              <w:lastRenderedPageBreak/>
              <w:t xml:space="preserve">przez Wykonawcę pracownik Zamawiającego, czyniąc to na ryzyko Wykonawcy. Jednakże taki tryb realizacji naprawy nie zwalnia Wykonawcy z obowiązku zapewnienia przywrócenia pierwotnego stanu pracy Systemu. </w:t>
            </w:r>
          </w:p>
        </w:tc>
      </w:tr>
      <w:tr w:rsidR="0038633C" w:rsidRPr="000D7DA5" w14:paraId="3759B33B" w14:textId="77777777" w:rsidTr="00A63161">
        <w:tc>
          <w:tcPr>
            <w:tcW w:w="1384" w:type="dxa"/>
            <w:shd w:val="clear" w:color="auto" w:fill="auto"/>
            <w:vAlign w:val="center"/>
          </w:tcPr>
          <w:p w14:paraId="1F887C26"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lastRenderedPageBreak/>
              <w:t>WUS.15</w:t>
            </w:r>
          </w:p>
        </w:tc>
        <w:tc>
          <w:tcPr>
            <w:tcW w:w="8080" w:type="dxa"/>
            <w:shd w:val="clear" w:color="auto" w:fill="auto"/>
            <w:vAlign w:val="center"/>
          </w:tcPr>
          <w:p w14:paraId="520F7DCB"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 xml:space="preserve">Gwarancja obejmuje również wykonanie przez Wykonawcę wszelkich czynności związanych z przywróceniem pierwotnego stanu pracy </w:t>
            </w:r>
            <w:r w:rsidRPr="000D7DA5">
              <w:rPr>
                <w:rFonts w:ascii="Calibri" w:hAnsi="Calibri"/>
                <w:bCs/>
                <w:sz w:val="22"/>
                <w:szCs w:val="22"/>
              </w:rPr>
              <w:t xml:space="preserve">Systemu </w:t>
            </w:r>
            <w:r w:rsidRPr="000D7DA5">
              <w:rPr>
                <w:rFonts w:ascii="Calibri" w:hAnsi="Calibri"/>
                <w:sz w:val="22"/>
                <w:szCs w:val="22"/>
              </w:rPr>
              <w:t xml:space="preserve">(sprzed Błędu) oraz pokrycie przez Wykonawcę kosztów części zamiennych użytych do przywrócenia </w:t>
            </w:r>
            <w:r w:rsidRPr="000D7DA5">
              <w:rPr>
                <w:rFonts w:ascii="Calibri" w:hAnsi="Calibri"/>
                <w:bCs/>
                <w:sz w:val="22"/>
                <w:szCs w:val="22"/>
              </w:rPr>
              <w:t>Systemu</w:t>
            </w:r>
            <w:r w:rsidRPr="000D7DA5">
              <w:rPr>
                <w:rFonts w:ascii="Calibri" w:hAnsi="Calibri"/>
                <w:sz w:val="22"/>
                <w:szCs w:val="22"/>
              </w:rPr>
              <w:t xml:space="preserve"> do stanu pierwotnego (sprzed Błędu).</w:t>
            </w:r>
          </w:p>
        </w:tc>
      </w:tr>
      <w:tr w:rsidR="0038633C" w:rsidRPr="000D7DA5" w14:paraId="2E7E5A0A" w14:textId="77777777" w:rsidTr="00A63161">
        <w:tc>
          <w:tcPr>
            <w:tcW w:w="1384" w:type="dxa"/>
            <w:shd w:val="clear" w:color="auto" w:fill="auto"/>
            <w:vAlign w:val="center"/>
          </w:tcPr>
          <w:p w14:paraId="073DBA26"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WUS.16</w:t>
            </w:r>
          </w:p>
        </w:tc>
        <w:tc>
          <w:tcPr>
            <w:tcW w:w="8080" w:type="dxa"/>
            <w:shd w:val="clear" w:color="auto" w:fill="auto"/>
            <w:vAlign w:val="center"/>
          </w:tcPr>
          <w:p w14:paraId="661B03DE"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W okresie udzielenia gwarancji na Oprogramowanie Standardowe Wykonawca w ramach otrzymanego wynagrodzenia udostępni Zamawiającemu możliwość wielokrotnego uaktualniania całego dostarczonego Oprogramowania Standardowego do najnowszych wersji oferowanych przez producenta (włączając tzw. firmware), patch’y, programów korekcji wszelkich błędów (w szczególności Błędów Krytycznych, Błędów Zwykłych, Błędów), a także dostęp do usług wsparcia technicznego producenta danego Urządzenia lub Oprogramowania. W przypadku, gdy dostęp taki wymaga podania nazwy użytkownika, hasła lub numeru seryjnego Wykonawca dostarczy Zamawiającemu wymagane informacje umożliwiające Zamawiającemu dostęp do usług wsparcia technicznego producenta oraz aktualizacji w okresie gwarancji, a także każdorazowo w przypadku zmian informacji przekazanych Zamawiającemu.</w:t>
            </w:r>
          </w:p>
          <w:p w14:paraId="3570411A"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bCs/>
                <w:sz w:val="22"/>
                <w:szCs w:val="22"/>
              </w:rPr>
              <w:t xml:space="preserve">Zamawiający wymaga od Wykonawcy realizacji w ramach Umowy, w tym w okresie gwarancji, prac związanych z dostosowaniem i przetestowaniem Systemu do przedmiotowych aktualizacji Oprogramowania Standardowego </w:t>
            </w:r>
            <w:r w:rsidRPr="000D7DA5">
              <w:rPr>
                <w:rFonts w:ascii="Calibri" w:hAnsi="Calibri"/>
                <w:sz w:val="22"/>
                <w:szCs w:val="22"/>
              </w:rPr>
              <w:t>(włączając tzw. firmware)</w:t>
            </w:r>
            <w:r w:rsidRPr="000D7DA5">
              <w:rPr>
                <w:rFonts w:ascii="Calibri" w:hAnsi="Calibri"/>
                <w:bCs/>
                <w:sz w:val="22"/>
                <w:szCs w:val="22"/>
              </w:rPr>
              <w:t>.</w:t>
            </w:r>
          </w:p>
        </w:tc>
      </w:tr>
      <w:tr w:rsidR="0038633C" w:rsidRPr="000D7DA5" w14:paraId="0FF7AAF2" w14:textId="77777777" w:rsidTr="00A63161">
        <w:tc>
          <w:tcPr>
            <w:tcW w:w="1384" w:type="dxa"/>
            <w:shd w:val="clear" w:color="auto" w:fill="auto"/>
            <w:vAlign w:val="center"/>
          </w:tcPr>
          <w:p w14:paraId="4050F212"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WUS.17</w:t>
            </w:r>
          </w:p>
        </w:tc>
        <w:tc>
          <w:tcPr>
            <w:tcW w:w="8080" w:type="dxa"/>
            <w:shd w:val="clear" w:color="auto" w:fill="auto"/>
            <w:vAlign w:val="center"/>
          </w:tcPr>
          <w:p w14:paraId="7C637E78"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Zamawiający zastrzega sobie prawo do dodawania nowych modułów dowolnych producentów oraz wymiany zainstalowanych modułów samodzielnie lub z pomocą Wykonawcy, w zakresie przewidzianym przez producenta Urządzenia, bez utraty gwarancji na zakupione Urządzenia. Zamawiający będzie dokonywał wymiany modułów samodzielnie po wcześniejszym uzgodnieniu z Wykonawcą.</w:t>
            </w:r>
          </w:p>
        </w:tc>
      </w:tr>
      <w:tr w:rsidR="0038633C" w:rsidRPr="000D7DA5" w14:paraId="22D395A2" w14:textId="77777777" w:rsidTr="00A63161">
        <w:tc>
          <w:tcPr>
            <w:tcW w:w="1384" w:type="dxa"/>
            <w:shd w:val="clear" w:color="auto" w:fill="auto"/>
            <w:vAlign w:val="center"/>
          </w:tcPr>
          <w:p w14:paraId="2B65C861"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WUS.18</w:t>
            </w:r>
          </w:p>
        </w:tc>
        <w:tc>
          <w:tcPr>
            <w:tcW w:w="8080" w:type="dxa"/>
            <w:shd w:val="clear" w:color="auto" w:fill="auto"/>
            <w:vAlign w:val="center"/>
          </w:tcPr>
          <w:p w14:paraId="7AC4E922"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Gwarancja obejmuje między innymi:</w:t>
            </w:r>
          </w:p>
          <w:p w14:paraId="6F30AA85" w14:textId="77777777" w:rsidR="0038633C" w:rsidRPr="000D7DA5" w:rsidRDefault="0038633C" w:rsidP="00A63161">
            <w:pPr>
              <w:numPr>
                <w:ilvl w:val="1"/>
                <w:numId w:val="6"/>
              </w:numPr>
              <w:tabs>
                <w:tab w:val="clear" w:pos="1440"/>
                <w:tab w:val="num" w:pos="297"/>
              </w:tabs>
              <w:snapToGrid w:val="0"/>
              <w:spacing w:line="276" w:lineRule="auto"/>
              <w:ind w:left="1026"/>
              <w:jc w:val="left"/>
              <w:rPr>
                <w:rFonts w:ascii="Calibri" w:hAnsi="Calibri"/>
                <w:sz w:val="22"/>
                <w:szCs w:val="22"/>
              </w:rPr>
            </w:pPr>
            <w:r w:rsidRPr="000D7DA5">
              <w:rPr>
                <w:rFonts w:ascii="Calibri" w:hAnsi="Calibri"/>
                <w:sz w:val="22"/>
                <w:szCs w:val="22"/>
              </w:rPr>
              <w:t>wady materiałowe i konstrukcyjne, a także nie spełnienie deklarowanych przez producenta parametrów i/lub funkcji użytkowych Urządzeń i Oprogramowania;</w:t>
            </w:r>
          </w:p>
          <w:p w14:paraId="390AA32F" w14:textId="77777777" w:rsidR="0038633C" w:rsidRPr="000D7DA5" w:rsidRDefault="0038633C" w:rsidP="00A63161">
            <w:pPr>
              <w:numPr>
                <w:ilvl w:val="1"/>
                <w:numId w:val="6"/>
              </w:numPr>
              <w:tabs>
                <w:tab w:val="clear" w:pos="1440"/>
                <w:tab w:val="num" w:pos="297"/>
              </w:tabs>
              <w:snapToGrid w:val="0"/>
              <w:spacing w:line="276" w:lineRule="auto"/>
              <w:ind w:left="1026"/>
              <w:jc w:val="left"/>
              <w:rPr>
                <w:rFonts w:ascii="Calibri" w:hAnsi="Calibri"/>
                <w:sz w:val="22"/>
                <w:szCs w:val="22"/>
              </w:rPr>
            </w:pPr>
            <w:r w:rsidRPr="000D7DA5">
              <w:rPr>
                <w:rFonts w:ascii="Calibri" w:hAnsi="Calibri"/>
                <w:sz w:val="22"/>
                <w:szCs w:val="22"/>
              </w:rPr>
              <w:t>naprawę wykrytych uszkodzeń, w tym wymianę uszkodzonych modułów na nowe;</w:t>
            </w:r>
          </w:p>
          <w:p w14:paraId="68230715" w14:textId="77777777" w:rsidR="0038633C" w:rsidRPr="000D7DA5" w:rsidRDefault="0038633C" w:rsidP="00A63161">
            <w:pPr>
              <w:pStyle w:val="Akapitzlist"/>
              <w:numPr>
                <w:ilvl w:val="1"/>
                <w:numId w:val="6"/>
              </w:numPr>
              <w:tabs>
                <w:tab w:val="clear" w:pos="1440"/>
                <w:tab w:val="num" w:pos="1026"/>
              </w:tabs>
              <w:snapToGrid w:val="0"/>
              <w:spacing w:after="0"/>
              <w:ind w:left="1026"/>
              <w:jc w:val="left"/>
              <w:rPr>
                <w:sz w:val="22"/>
                <w:szCs w:val="22"/>
              </w:rPr>
            </w:pPr>
            <w:r w:rsidRPr="000D7DA5">
              <w:rPr>
                <w:sz w:val="22"/>
                <w:szCs w:val="22"/>
              </w:rPr>
              <w:t>usuwanie wykrytych usterek i Błędów w działaniu Urządzeń lub Oprogramowania.</w:t>
            </w:r>
          </w:p>
        </w:tc>
      </w:tr>
      <w:tr w:rsidR="0038633C" w:rsidRPr="000D7DA5" w14:paraId="74CF5E27" w14:textId="77777777" w:rsidTr="00A63161">
        <w:tc>
          <w:tcPr>
            <w:tcW w:w="1384" w:type="dxa"/>
            <w:shd w:val="clear" w:color="auto" w:fill="auto"/>
            <w:vAlign w:val="center"/>
          </w:tcPr>
          <w:p w14:paraId="2A203BFF"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WUS.19</w:t>
            </w:r>
          </w:p>
        </w:tc>
        <w:tc>
          <w:tcPr>
            <w:tcW w:w="8080" w:type="dxa"/>
            <w:shd w:val="clear" w:color="auto" w:fill="auto"/>
            <w:vAlign w:val="center"/>
          </w:tcPr>
          <w:p w14:paraId="31AA7ECD" w14:textId="03F2767E"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W przypadku Błędu dysku twardego, powodującej konieczność jego wymiany, uszkodzony dysk pozostanie u podmiotu, który posiada uprawnienia do korzystania z Urządzeń i Oprogramowania dostarczonego w ramach realizacji niniejszej Umowy oraz nie będzie podlegał ekspertyzie poza siedzibą. W przypadku konieczności jakiejkolwiek naprawy sprzętu poza miejscem jego instalacji, dysk twardy zostanie zdemontowany i pozostanie w Lokalizacji jego użytkowania.</w:t>
            </w:r>
          </w:p>
        </w:tc>
      </w:tr>
      <w:tr w:rsidR="0038633C" w:rsidRPr="000D7DA5" w14:paraId="2668E4FB" w14:textId="77777777" w:rsidTr="00A63161">
        <w:tc>
          <w:tcPr>
            <w:tcW w:w="1384" w:type="dxa"/>
            <w:shd w:val="clear" w:color="auto" w:fill="auto"/>
            <w:vAlign w:val="center"/>
          </w:tcPr>
          <w:p w14:paraId="525BFCA5"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WUS.20</w:t>
            </w:r>
          </w:p>
        </w:tc>
        <w:tc>
          <w:tcPr>
            <w:tcW w:w="8080" w:type="dxa"/>
            <w:shd w:val="clear" w:color="auto" w:fill="auto"/>
            <w:vAlign w:val="center"/>
          </w:tcPr>
          <w:p w14:paraId="2DF83729"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Dwukrotne uszkodzenie tego samego Urządzenia lub modułu będącego wyposażeniem tego Urządzenia w okresie gwarancji, obliguje Wykonawcę do jego wymiany na fabrycznie nowy, wolny od wad, spełniający te same parametry i zgodny funkcjonalnie z naprawianym Urządzeniem, w terminie 14 dni od chwili ostatniego zgłoszenia o uszkodzeniu. Okres gwarancji na wymienione Urządzenie biegł będzie od daty protokołu stwierdzającego tę wymianę, przez okres standardowo udzielany przez producenta, lecz nie krócej niż do dnia Gwarancji udzielanej przez Wykonawcę na Uzupełnienia, na warunkach określonych w Umowie.</w:t>
            </w:r>
          </w:p>
        </w:tc>
      </w:tr>
      <w:tr w:rsidR="0038633C" w:rsidRPr="000D7DA5" w14:paraId="2DB6341B" w14:textId="77777777" w:rsidTr="00A63161">
        <w:tc>
          <w:tcPr>
            <w:tcW w:w="1384" w:type="dxa"/>
            <w:shd w:val="clear" w:color="auto" w:fill="auto"/>
            <w:vAlign w:val="center"/>
          </w:tcPr>
          <w:p w14:paraId="212536CB" w14:textId="77777777" w:rsidR="0038633C" w:rsidRPr="000D7DA5" w:rsidRDefault="0038633C"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WUS.21</w:t>
            </w:r>
          </w:p>
        </w:tc>
        <w:tc>
          <w:tcPr>
            <w:tcW w:w="8080" w:type="dxa"/>
            <w:shd w:val="clear" w:color="auto" w:fill="auto"/>
            <w:vAlign w:val="center"/>
          </w:tcPr>
          <w:p w14:paraId="2BB3D9C5" w14:textId="77777777" w:rsidR="0038633C" w:rsidRPr="000D7DA5" w:rsidRDefault="0038633C" w:rsidP="00A63161">
            <w:pPr>
              <w:snapToGrid w:val="0"/>
              <w:spacing w:line="276" w:lineRule="auto"/>
              <w:ind w:firstLine="0"/>
              <w:jc w:val="left"/>
              <w:rPr>
                <w:rFonts w:ascii="Calibri" w:hAnsi="Calibri"/>
                <w:sz w:val="22"/>
                <w:szCs w:val="22"/>
              </w:rPr>
            </w:pPr>
            <w:r w:rsidRPr="000D7DA5">
              <w:rPr>
                <w:rFonts w:ascii="Calibri" w:hAnsi="Calibri"/>
                <w:sz w:val="22"/>
                <w:szCs w:val="22"/>
              </w:rPr>
              <w:t>Wykonawca ponosi odpowiedzialność za poprawne funkcjonowanie Systemu.</w:t>
            </w:r>
          </w:p>
        </w:tc>
      </w:tr>
      <w:tr w:rsidR="00D36291" w:rsidRPr="000D7DA5" w14:paraId="183440D3" w14:textId="77777777" w:rsidTr="00A63161">
        <w:tc>
          <w:tcPr>
            <w:tcW w:w="1384" w:type="dxa"/>
            <w:shd w:val="clear" w:color="auto" w:fill="auto"/>
            <w:vAlign w:val="center"/>
          </w:tcPr>
          <w:p w14:paraId="41F9CBF8" w14:textId="77777777" w:rsidR="00D36291" w:rsidRPr="000D7DA5" w:rsidRDefault="00D36291"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lastRenderedPageBreak/>
              <w:t>WUS.22</w:t>
            </w:r>
          </w:p>
        </w:tc>
        <w:tc>
          <w:tcPr>
            <w:tcW w:w="8080" w:type="dxa"/>
            <w:shd w:val="clear" w:color="auto" w:fill="auto"/>
            <w:vAlign w:val="center"/>
          </w:tcPr>
          <w:p w14:paraId="2712D2F8" w14:textId="77777777" w:rsidR="00D36291"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Gwarantowany czas naprawy szczególnych elementów zamawiający określa w ramach wymogów poszczególnych składników Systemu</w:t>
            </w:r>
          </w:p>
        </w:tc>
      </w:tr>
    </w:tbl>
    <w:p w14:paraId="27A79221" w14:textId="77777777" w:rsidR="00534B6F" w:rsidRPr="000D7DA5" w:rsidRDefault="00534B6F" w:rsidP="00A63161">
      <w:pPr>
        <w:pStyle w:val="Nagwek1"/>
        <w:spacing w:line="276" w:lineRule="auto"/>
        <w:ind w:left="431" w:hanging="431"/>
        <w:rPr>
          <w:rFonts w:ascii="Calibri" w:hAnsi="Calibri"/>
          <w:sz w:val="24"/>
          <w:szCs w:val="24"/>
        </w:rPr>
      </w:pPr>
      <w:bookmarkStart w:id="181" w:name="_Toc395088435"/>
      <w:bookmarkStart w:id="182" w:name="_Toc395088571"/>
      <w:bookmarkStart w:id="183" w:name="_Toc395509916"/>
      <w:bookmarkStart w:id="184" w:name="_Toc395088443"/>
      <w:bookmarkStart w:id="185" w:name="_Toc395088579"/>
      <w:bookmarkStart w:id="186" w:name="_Toc372029645"/>
      <w:bookmarkStart w:id="187" w:name="_Toc391386640"/>
      <w:bookmarkStart w:id="188" w:name="_Toc514405919"/>
      <w:bookmarkEnd w:id="167"/>
      <w:bookmarkEnd w:id="181"/>
      <w:bookmarkEnd w:id="182"/>
      <w:bookmarkEnd w:id="183"/>
      <w:bookmarkEnd w:id="184"/>
      <w:bookmarkEnd w:id="185"/>
      <w:r w:rsidRPr="000D7DA5">
        <w:rPr>
          <w:rFonts w:ascii="Calibri" w:hAnsi="Calibri"/>
          <w:sz w:val="24"/>
          <w:szCs w:val="24"/>
        </w:rPr>
        <w:t>WYMAGANIA DOTYCZĄCE USŁUGI INSTALACJI URZĄDZEŃ.</w:t>
      </w:r>
      <w:bookmarkEnd w:id="186"/>
      <w:bookmarkEnd w:id="187"/>
      <w:bookmarkEnd w:id="188"/>
    </w:p>
    <w:p w14:paraId="629DCDA9" w14:textId="77777777" w:rsidR="00534B6F" w:rsidRPr="000D7DA5" w:rsidRDefault="00534B6F" w:rsidP="00A63161">
      <w:pPr>
        <w:pStyle w:val="Legenda"/>
        <w:keepNext/>
        <w:spacing w:line="276" w:lineRule="auto"/>
        <w:ind w:firstLine="0"/>
        <w:rPr>
          <w:rFonts w:ascii="Calibri" w:hAnsi="Calibri"/>
          <w:sz w:val="22"/>
          <w:szCs w:val="22"/>
        </w:rPr>
      </w:pPr>
      <w:r w:rsidRPr="000D7DA5">
        <w:rPr>
          <w:rFonts w:ascii="Calibri" w:hAnsi="Calibri"/>
          <w:sz w:val="22"/>
          <w:szCs w:val="22"/>
        </w:rPr>
        <w:t>-  minimalne wymagania dla usługi instalacji Urządzeń</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843"/>
      </w:tblGrid>
      <w:tr w:rsidR="00534B6F" w:rsidRPr="000D7DA5" w14:paraId="588DE2A3" w14:textId="77777777" w:rsidTr="00045ABA">
        <w:trPr>
          <w:trHeight w:val="600"/>
        </w:trPr>
        <w:tc>
          <w:tcPr>
            <w:tcW w:w="1668" w:type="dxa"/>
            <w:shd w:val="solid" w:color="4F81BD" w:themeColor="accent1" w:fill="FFFFFF"/>
            <w:vAlign w:val="center"/>
          </w:tcPr>
          <w:p w14:paraId="5AE7A5C8" w14:textId="77777777" w:rsidR="00534B6F" w:rsidRPr="000D7DA5" w:rsidRDefault="00534B6F" w:rsidP="00045ABA">
            <w:pPr>
              <w:spacing w:line="276" w:lineRule="auto"/>
              <w:ind w:firstLine="0"/>
              <w:jc w:val="left"/>
              <w:rPr>
                <w:rFonts w:ascii="Calibri" w:hAnsi="Calibri"/>
                <w:b/>
                <w:bCs/>
                <w:color w:val="000000" w:themeColor="text1"/>
                <w:sz w:val="22"/>
                <w:szCs w:val="22"/>
              </w:rPr>
            </w:pPr>
            <w:r w:rsidRPr="000D7DA5">
              <w:rPr>
                <w:rFonts w:ascii="Calibri" w:hAnsi="Calibri"/>
                <w:b/>
                <w:bCs/>
                <w:color w:val="000000" w:themeColor="text1"/>
                <w:sz w:val="22"/>
                <w:szCs w:val="22"/>
              </w:rPr>
              <w:t>Kod wymagania</w:t>
            </w:r>
          </w:p>
        </w:tc>
        <w:tc>
          <w:tcPr>
            <w:tcW w:w="7843" w:type="dxa"/>
            <w:shd w:val="solid" w:color="4F81BD" w:themeColor="accent1" w:fill="FFFFFF"/>
            <w:vAlign w:val="center"/>
          </w:tcPr>
          <w:p w14:paraId="03CFDE40" w14:textId="77777777" w:rsidR="00534B6F" w:rsidRPr="000D7DA5" w:rsidRDefault="00534B6F" w:rsidP="00045ABA">
            <w:pPr>
              <w:spacing w:line="276" w:lineRule="auto"/>
              <w:ind w:firstLine="0"/>
              <w:jc w:val="left"/>
              <w:rPr>
                <w:rFonts w:ascii="Calibri" w:hAnsi="Calibri"/>
                <w:b/>
                <w:bCs/>
                <w:color w:val="000000" w:themeColor="text1"/>
                <w:sz w:val="22"/>
                <w:szCs w:val="22"/>
              </w:rPr>
            </w:pPr>
            <w:r w:rsidRPr="000D7DA5">
              <w:rPr>
                <w:rFonts w:ascii="Calibri" w:hAnsi="Calibri"/>
                <w:b/>
                <w:bCs/>
                <w:color w:val="000000" w:themeColor="text1"/>
                <w:sz w:val="22"/>
                <w:szCs w:val="22"/>
              </w:rPr>
              <w:t>Opis wymagania</w:t>
            </w:r>
          </w:p>
        </w:tc>
      </w:tr>
      <w:tr w:rsidR="00534B6F" w:rsidRPr="000D7DA5" w14:paraId="2EB47E7B" w14:textId="77777777" w:rsidTr="00A63161">
        <w:trPr>
          <w:trHeight w:val="346"/>
        </w:trPr>
        <w:tc>
          <w:tcPr>
            <w:tcW w:w="1668" w:type="dxa"/>
            <w:shd w:val="clear" w:color="auto" w:fill="auto"/>
            <w:noWrap/>
            <w:vAlign w:val="center"/>
          </w:tcPr>
          <w:p w14:paraId="563C798E" w14:textId="77777777" w:rsidR="00534B6F" w:rsidRPr="000D7DA5" w:rsidRDefault="00534B6F" w:rsidP="00A63161">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WDRU.1</w:t>
            </w:r>
          </w:p>
        </w:tc>
        <w:tc>
          <w:tcPr>
            <w:tcW w:w="7843" w:type="dxa"/>
            <w:shd w:val="clear" w:color="auto" w:fill="auto"/>
            <w:vAlign w:val="center"/>
          </w:tcPr>
          <w:p w14:paraId="69101D77"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Usługi instalacyjne muszą obejmować w szczególności:</w:t>
            </w:r>
          </w:p>
          <w:p w14:paraId="2A47591D" w14:textId="77777777" w:rsidR="00534B6F" w:rsidRPr="000D7DA5" w:rsidRDefault="00534B6F" w:rsidP="00955331">
            <w:pPr>
              <w:pStyle w:val="Akapitzlist"/>
              <w:numPr>
                <w:ilvl w:val="0"/>
                <w:numId w:val="40"/>
              </w:numPr>
              <w:snapToGrid w:val="0"/>
              <w:spacing w:after="0"/>
              <w:ind w:left="714" w:hanging="357"/>
              <w:jc w:val="left"/>
              <w:rPr>
                <w:sz w:val="22"/>
                <w:szCs w:val="22"/>
              </w:rPr>
            </w:pPr>
            <w:r w:rsidRPr="000D7DA5">
              <w:rPr>
                <w:sz w:val="22"/>
                <w:szCs w:val="22"/>
              </w:rPr>
              <w:t>Dostarczenie Urządzeń do wskazanych przez Zamawiającego Lokalizacji;</w:t>
            </w:r>
          </w:p>
          <w:p w14:paraId="0E32832E" w14:textId="77777777" w:rsidR="00534B6F" w:rsidRPr="000D7DA5" w:rsidRDefault="00534B6F" w:rsidP="00955331">
            <w:pPr>
              <w:pStyle w:val="Akapitzlist"/>
              <w:numPr>
                <w:ilvl w:val="0"/>
                <w:numId w:val="40"/>
              </w:numPr>
              <w:snapToGrid w:val="0"/>
              <w:spacing w:after="0"/>
              <w:ind w:left="714" w:hanging="357"/>
              <w:jc w:val="left"/>
              <w:rPr>
                <w:sz w:val="22"/>
                <w:szCs w:val="22"/>
              </w:rPr>
            </w:pPr>
            <w:r w:rsidRPr="000D7DA5">
              <w:rPr>
                <w:sz w:val="22"/>
                <w:szCs w:val="22"/>
              </w:rPr>
              <w:t>Rozpakowanie Urządzeń oraz utylizacja/magazynowanie opakowań;</w:t>
            </w:r>
          </w:p>
          <w:p w14:paraId="42DF46CA" w14:textId="1E9CEBB9" w:rsidR="00534B6F" w:rsidRPr="000D7DA5" w:rsidRDefault="00534B6F" w:rsidP="00955331">
            <w:pPr>
              <w:pStyle w:val="Akapitzlist"/>
              <w:numPr>
                <w:ilvl w:val="0"/>
                <w:numId w:val="40"/>
              </w:numPr>
              <w:snapToGrid w:val="0"/>
              <w:spacing w:after="0"/>
              <w:ind w:left="714" w:hanging="357"/>
              <w:jc w:val="left"/>
              <w:rPr>
                <w:sz w:val="22"/>
                <w:szCs w:val="22"/>
              </w:rPr>
            </w:pPr>
            <w:r w:rsidRPr="000D7DA5">
              <w:rPr>
                <w:sz w:val="22"/>
                <w:szCs w:val="22"/>
              </w:rPr>
              <w:t xml:space="preserve">Montaż Urządzeń w </w:t>
            </w:r>
            <w:r w:rsidR="009D7CD6">
              <w:rPr>
                <w:sz w:val="22"/>
                <w:szCs w:val="22"/>
              </w:rPr>
              <w:t xml:space="preserve">posiadanych przez Zamawiającego </w:t>
            </w:r>
            <w:r w:rsidRPr="000D7DA5">
              <w:rPr>
                <w:sz w:val="22"/>
                <w:szCs w:val="22"/>
              </w:rPr>
              <w:t>szafach;</w:t>
            </w:r>
          </w:p>
          <w:p w14:paraId="0AAB8D60" w14:textId="77777777" w:rsidR="00534B6F" w:rsidRPr="000D7DA5" w:rsidRDefault="00534B6F" w:rsidP="00955331">
            <w:pPr>
              <w:pStyle w:val="Akapitzlist"/>
              <w:numPr>
                <w:ilvl w:val="0"/>
                <w:numId w:val="40"/>
              </w:numPr>
              <w:snapToGrid w:val="0"/>
              <w:spacing w:after="0"/>
              <w:ind w:left="714" w:hanging="357"/>
              <w:jc w:val="left"/>
              <w:rPr>
                <w:sz w:val="22"/>
                <w:szCs w:val="22"/>
              </w:rPr>
            </w:pPr>
            <w:r w:rsidRPr="000D7DA5">
              <w:rPr>
                <w:sz w:val="22"/>
                <w:szCs w:val="22"/>
              </w:rPr>
              <w:t>Podłączenie Urządzeń do zapewnianych przez Zamawiającego obwodów zasilających;</w:t>
            </w:r>
          </w:p>
          <w:p w14:paraId="725B551E" w14:textId="77777777" w:rsidR="00534B6F" w:rsidRPr="000D7DA5" w:rsidRDefault="00534B6F" w:rsidP="00955331">
            <w:pPr>
              <w:pStyle w:val="Akapitzlist"/>
              <w:numPr>
                <w:ilvl w:val="0"/>
                <w:numId w:val="40"/>
              </w:numPr>
              <w:snapToGrid w:val="0"/>
              <w:spacing w:after="0"/>
              <w:ind w:left="714" w:hanging="357"/>
              <w:jc w:val="left"/>
              <w:rPr>
                <w:sz w:val="22"/>
                <w:szCs w:val="22"/>
              </w:rPr>
            </w:pPr>
            <w:r w:rsidRPr="000D7DA5">
              <w:rPr>
                <w:sz w:val="22"/>
                <w:szCs w:val="22"/>
              </w:rPr>
              <w:t>Instalacja Urządzeń zgodnie z Projektem Technicznym Uzupełnień;</w:t>
            </w:r>
          </w:p>
          <w:p w14:paraId="34DD5769" w14:textId="77777777" w:rsidR="00534B6F" w:rsidRPr="000D7DA5" w:rsidRDefault="00534B6F" w:rsidP="00955331">
            <w:pPr>
              <w:pStyle w:val="Akapitzlist"/>
              <w:numPr>
                <w:ilvl w:val="0"/>
                <w:numId w:val="40"/>
              </w:numPr>
              <w:snapToGrid w:val="0"/>
              <w:spacing w:after="0"/>
              <w:ind w:left="714" w:hanging="357"/>
              <w:jc w:val="left"/>
              <w:rPr>
                <w:sz w:val="22"/>
                <w:szCs w:val="22"/>
              </w:rPr>
            </w:pPr>
            <w:r w:rsidRPr="000D7DA5">
              <w:rPr>
                <w:sz w:val="22"/>
                <w:szCs w:val="22"/>
              </w:rPr>
              <w:t>Instalacja Oprogramowania na Urządzeniach;</w:t>
            </w:r>
          </w:p>
          <w:p w14:paraId="2A6F2632" w14:textId="77777777" w:rsidR="00534B6F" w:rsidRPr="000D7DA5" w:rsidRDefault="00534B6F" w:rsidP="00955331">
            <w:pPr>
              <w:pStyle w:val="Akapitzlist"/>
              <w:numPr>
                <w:ilvl w:val="0"/>
                <w:numId w:val="40"/>
              </w:numPr>
              <w:snapToGrid w:val="0"/>
              <w:spacing w:after="0"/>
              <w:ind w:left="714" w:hanging="357"/>
              <w:jc w:val="left"/>
              <w:rPr>
                <w:sz w:val="22"/>
                <w:szCs w:val="22"/>
              </w:rPr>
            </w:pPr>
            <w:r w:rsidRPr="000D7DA5">
              <w:rPr>
                <w:sz w:val="22"/>
                <w:szCs w:val="22"/>
              </w:rPr>
              <w:t>Konfiguracja Urządzeń;</w:t>
            </w:r>
          </w:p>
          <w:p w14:paraId="051917D8" w14:textId="77777777" w:rsidR="00534B6F" w:rsidRPr="000D7DA5" w:rsidRDefault="00534B6F" w:rsidP="00955331">
            <w:pPr>
              <w:pStyle w:val="Akapitzlist"/>
              <w:numPr>
                <w:ilvl w:val="0"/>
                <w:numId w:val="40"/>
              </w:numPr>
              <w:snapToGrid w:val="0"/>
              <w:spacing w:after="0"/>
              <w:ind w:left="714" w:hanging="357"/>
              <w:jc w:val="left"/>
              <w:rPr>
                <w:sz w:val="22"/>
                <w:szCs w:val="22"/>
              </w:rPr>
            </w:pPr>
            <w:r w:rsidRPr="000D7DA5">
              <w:rPr>
                <w:sz w:val="22"/>
                <w:szCs w:val="22"/>
              </w:rPr>
              <w:t>Uruchomienie Urządzeń.</w:t>
            </w:r>
          </w:p>
        </w:tc>
      </w:tr>
      <w:tr w:rsidR="00534B6F" w:rsidRPr="000D7DA5" w14:paraId="2FBB7A9D" w14:textId="77777777" w:rsidTr="00A63161">
        <w:trPr>
          <w:trHeight w:val="600"/>
        </w:trPr>
        <w:tc>
          <w:tcPr>
            <w:tcW w:w="1668" w:type="dxa"/>
            <w:shd w:val="clear" w:color="auto" w:fill="auto"/>
            <w:noWrap/>
            <w:vAlign w:val="center"/>
          </w:tcPr>
          <w:p w14:paraId="5D64F352" w14:textId="77777777" w:rsidR="00534B6F" w:rsidRPr="000D7DA5" w:rsidRDefault="00534B6F" w:rsidP="00A63161">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WDRU.2</w:t>
            </w:r>
          </w:p>
        </w:tc>
        <w:tc>
          <w:tcPr>
            <w:tcW w:w="7843" w:type="dxa"/>
            <w:shd w:val="clear" w:color="auto" w:fill="auto"/>
            <w:vAlign w:val="center"/>
          </w:tcPr>
          <w:p w14:paraId="04D78B4D"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Usługi konfiguracyjne muszą obejmować w szczególności:</w:t>
            </w:r>
          </w:p>
          <w:p w14:paraId="5C07BBC6" w14:textId="77777777" w:rsidR="00534B6F" w:rsidRPr="000D7DA5" w:rsidRDefault="00534B6F" w:rsidP="00955331">
            <w:pPr>
              <w:pStyle w:val="Akapitzlist"/>
              <w:numPr>
                <w:ilvl w:val="0"/>
                <w:numId w:val="41"/>
              </w:numPr>
              <w:snapToGrid w:val="0"/>
              <w:spacing w:after="0"/>
              <w:jc w:val="left"/>
              <w:rPr>
                <w:sz w:val="22"/>
                <w:szCs w:val="22"/>
              </w:rPr>
            </w:pPr>
            <w:r w:rsidRPr="000D7DA5">
              <w:rPr>
                <w:sz w:val="22"/>
                <w:szCs w:val="22"/>
              </w:rPr>
              <w:t xml:space="preserve">Konfigurację Urządzeń oraz Oprogramowania zgodnie z Projektem Technicznym Uzupełnień, </w:t>
            </w:r>
          </w:p>
        </w:tc>
      </w:tr>
      <w:tr w:rsidR="00534B6F" w:rsidRPr="000D7DA5" w14:paraId="33AFDB44" w14:textId="77777777" w:rsidTr="00A63161">
        <w:trPr>
          <w:trHeight w:val="560"/>
        </w:trPr>
        <w:tc>
          <w:tcPr>
            <w:tcW w:w="1668" w:type="dxa"/>
            <w:shd w:val="clear" w:color="auto" w:fill="auto"/>
            <w:noWrap/>
            <w:vAlign w:val="center"/>
          </w:tcPr>
          <w:p w14:paraId="465BB127" w14:textId="77777777" w:rsidR="00534B6F" w:rsidRPr="000D7DA5" w:rsidRDefault="00534B6F" w:rsidP="00A63161">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WDRU.3</w:t>
            </w:r>
          </w:p>
        </w:tc>
        <w:tc>
          <w:tcPr>
            <w:tcW w:w="7843" w:type="dxa"/>
            <w:shd w:val="clear" w:color="auto" w:fill="auto"/>
            <w:vAlign w:val="center"/>
          </w:tcPr>
          <w:p w14:paraId="46A7F005"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 xml:space="preserve">Usługi testowe muszą zostać przeprowadzone zgodnie z procedurą określoną w Planie Testów Akceptacyjnych, dokumencie opracowanym przez Wykonawcę zgodnie z </w:t>
            </w:r>
            <w:r w:rsidRPr="000D7DA5">
              <w:rPr>
                <w:rFonts w:ascii="Calibri" w:hAnsi="Calibri"/>
                <w:color w:val="000000" w:themeColor="text1"/>
                <w:sz w:val="22"/>
                <w:szCs w:val="22"/>
              </w:rPr>
              <w:t xml:space="preserve">wymaganiem </w:t>
            </w:r>
            <w:r w:rsidRPr="000D7DA5">
              <w:rPr>
                <w:rFonts w:ascii="Calibri" w:hAnsi="Calibri"/>
                <w:bCs/>
                <w:color w:val="000000" w:themeColor="text1"/>
                <w:sz w:val="22"/>
                <w:szCs w:val="22"/>
              </w:rPr>
              <w:t>DOK.1.1.2</w:t>
            </w:r>
            <w:r w:rsidRPr="000D7DA5">
              <w:rPr>
                <w:rFonts w:ascii="Calibri" w:hAnsi="Calibri"/>
                <w:color w:val="FF0000"/>
                <w:sz w:val="22"/>
                <w:szCs w:val="22"/>
              </w:rPr>
              <w:t xml:space="preserve"> </w:t>
            </w:r>
          </w:p>
        </w:tc>
      </w:tr>
      <w:tr w:rsidR="00534B6F" w:rsidRPr="000D7DA5" w14:paraId="4AAD0B88" w14:textId="77777777" w:rsidTr="00A63161">
        <w:trPr>
          <w:trHeight w:val="560"/>
        </w:trPr>
        <w:tc>
          <w:tcPr>
            <w:tcW w:w="1668" w:type="dxa"/>
            <w:shd w:val="clear" w:color="auto" w:fill="auto"/>
            <w:noWrap/>
            <w:vAlign w:val="center"/>
          </w:tcPr>
          <w:p w14:paraId="7C7B854F" w14:textId="77777777" w:rsidR="00534B6F" w:rsidRPr="000D7DA5" w:rsidRDefault="00534B6F" w:rsidP="00A63161">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WDRU.3.1</w:t>
            </w:r>
          </w:p>
        </w:tc>
        <w:tc>
          <w:tcPr>
            <w:tcW w:w="7843" w:type="dxa"/>
            <w:shd w:val="clear" w:color="auto" w:fill="auto"/>
            <w:vAlign w:val="center"/>
          </w:tcPr>
          <w:p w14:paraId="29B61E16"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Zamawiający zastrzega sobie prawo do zlecenia wykonania całości lub części testów przez wskazany przez niego podmiot zewnętrzny.</w:t>
            </w:r>
          </w:p>
        </w:tc>
      </w:tr>
      <w:tr w:rsidR="00534B6F" w:rsidRPr="000D7DA5" w14:paraId="773EF985" w14:textId="77777777" w:rsidTr="00C378B2">
        <w:trPr>
          <w:trHeight w:val="600"/>
        </w:trPr>
        <w:tc>
          <w:tcPr>
            <w:tcW w:w="1668" w:type="dxa"/>
            <w:shd w:val="clear" w:color="auto" w:fill="auto"/>
            <w:noWrap/>
          </w:tcPr>
          <w:p w14:paraId="6BA03C91" w14:textId="77777777" w:rsidR="00534B6F" w:rsidRPr="000D7DA5" w:rsidRDefault="00534B6F" w:rsidP="00C6449B">
            <w:pPr>
              <w:spacing w:line="276" w:lineRule="auto"/>
              <w:ind w:firstLine="0"/>
              <w:rPr>
                <w:rFonts w:ascii="Calibri" w:hAnsi="Calibri"/>
                <w:bCs/>
                <w:sz w:val="22"/>
                <w:szCs w:val="22"/>
                <w:lang w:eastAsia="en-US"/>
              </w:rPr>
            </w:pPr>
            <w:r w:rsidRPr="000D7DA5">
              <w:rPr>
                <w:rFonts w:ascii="Calibri" w:hAnsi="Calibri"/>
                <w:bCs/>
                <w:sz w:val="22"/>
                <w:szCs w:val="22"/>
                <w:lang w:eastAsia="en-US"/>
              </w:rPr>
              <w:t>WDRU.4</w:t>
            </w:r>
          </w:p>
        </w:tc>
        <w:tc>
          <w:tcPr>
            <w:tcW w:w="7843" w:type="dxa"/>
            <w:shd w:val="clear" w:color="auto" w:fill="auto"/>
          </w:tcPr>
          <w:p w14:paraId="7D40708C" w14:textId="77777777" w:rsidR="00534B6F" w:rsidRPr="000D7DA5" w:rsidRDefault="00534B6F" w:rsidP="00C6449B">
            <w:pPr>
              <w:snapToGrid w:val="0"/>
              <w:spacing w:line="276" w:lineRule="auto"/>
              <w:ind w:firstLine="0"/>
              <w:jc w:val="left"/>
              <w:rPr>
                <w:rFonts w:ascii="Calibri" w:hAnsi="Calibri"/>
                <w:sz w:val="22"/>
                <w:szCs w:val="22"/>
              </w:rPr>
            </w:pPr>
            <w:r w:rsidRPr="000D7DA5">
              <w:rPr>
                <w:rFonts w:ascii="Calibri" w:hAnsi="Calibri"/>
                <w:sz w:val="22"/>
                <w:szCs w:val="22"/>
              </w:rPr>
              <w:t>Usługi wdrożeniowe muszą obejmować w szczególności:</w:t>
            </w:r>
          </w:p>
          <w:p w14:paraId="2C2A9E07" w14:textId="77777777" w:rsidR="00534B6F" w:rsidRPr="000D7DA5" w:rsidRDefault="00534B6F" w:rsidP="00955331">
            <w:pPr>
              <w:pStyle w:val="Akapitzlist"/>
              <w:numPr>
                <w:ilvl w:val="0"/>
                <w:numId w:val="42"/>
              </w:numPr>
              <w:snapToGrid w:val="0"/>
              <w:spacing w:after="0"/>
              <w:ind w:left="714" w:hanging="357"/>
              <w:jc w:val="left"/>
              <w:rPr>
                <w:sz w:val="22"/>
                <w:szCs w:val="22"/>
              </w:rPr>
            </w:pPr>
            <w:r w:rsidRPr="000D7DA5">
              <w:rPr>
                <w:sz w:val="22"/>
                <w:szCs w:val="22"/>
              </w:rPr>
              <w:t>Uruchomienie Systemu będącego przedmiotem zamówienia w celu przeprowadzenia testów akceptacyjnych zgodnie z Planem Wdrożenia Systemu,</w:t>
            </w:r>
          </w:p>
          <w:p w14:paraId="79FD2D0F" w14:textId="77777777" w:rsidR="00534B6F" w:rsidRPr="000D7DA5" w:rsidRDefault="00534B6F" w:rsidP="00955331">
            <w:pPr>
              <w:pStyle w:val="Akapitzlist"/>
              <w:numPr>
                <w:ilvl w:val="0"/>
                <w:numId w:val="42"/>
              </w:numPr>
              <w:snapToGrid w:val="0"/>
              <w:spacing w:after="0"/>
              <w:ind w:left="714" w:hanging="357"/>
              <w:jc w:val="left"/>
              <w:rPr>
                <w:sz w:val="22"/>
                <w:szCs w:val="22"/>
              </w:rPr>
            </w:pPr>
            <w:r w:rsidRPr="000D7DA5">
              <w:rPr>
                <w:sz w:val="22"/>
                <w:szCs w:val="22"/>
              </w:rPr>
              <w:t>Przekazania rozwiązania produkcyjnego Zamawiającemu,</w:t>
            </w:r>
          </w:p>
          <w:p w14:paraId="00B69356" w14:textId="77777777" w:rsidR="00534B6F" w:rsidRPr="000D7DA5" w:rsidRDefault="00534B6F" w:rsidP="00955331">
            <w:pPr>
              <w:pStyle w:val="Akapitzlist"/>
              <w:numPr>
                <w:ilvl w:val="0"/>
                <w:numId w:val="42"/>
              </w:numPr>
              <w:snapToGrid w:val="0"/>
              <w:spacing w:after="0"/>
              <w:ind w:left="714" w:hanging="357"/>
              <w:jc w:val="left"/>
              <w:rPr>
                <w:sz w:val="22"/>
                <w:szCs w:val="22"/>
              </w:rPr>
            </w:pPr>
            <w:r w:rsidRPr="000D7DA5">
              <w:rPr>
                <w:sz w:val="22"/>
                <w:szCs w:val="22"/>
              </w:rPr>
              <w:t>Wykonanie Dokumentacji Powykonawczej zawierającej szczegółowy opis wdrożonego rozwiązania oraz zmian w dokumentacji projektowej uwzględniającej poprawki naniesione w trakcie wdrożenia.</w:t>
            </w:r>
          </w:p>
        </w:tc>
      </w:tr>
    </w:tbl>
    <w:p w14:paraId="1078D621" w14:textId="0A5349F6" w:rsidR="004B62D3" w:rsidRDefault="004B62D3" w:rsidP="00A63161">
      <w:pPr>
        <w:pStyle w:val="Nagwek1"/>
        <w:spacing w:line="276" w:lineRule="auto"/>
        <w:ind w:left="431" w:hanging="431"/>
        <w:rPr>
          <w:rFonts w:ascii="Calibri" w:hAnsi="Calibri"/>
          <w:sz w:val="22"/>
          <w:szCs w:val="22"/>
        </w:rPr>
      </w:pPr>
      <w:bookmarkStart w:id="189" w:name="_Toc372029646"/>
      <w:bookmarkStart w:id="190" w:name="_Toc391386641"/>
      <w:bookmarkStart w:id="191" w:name="_Toc514405920"/>
      <w:r>
        <w:rPr>
          <w:rFonts w:ascii="Calibri" w:hAnsi="Calibri"/>
          <w:sz w:val="22"/>
          <w:szCs w:val="22"/>
        </w:rPr>
        <w:t xml:space="preserve">MINIMALNE WYMAGANIA W ZAKRESIE USŁUGI </w:t>
      </w:r>
      <w:r w:rsidR="00006115">
        <w:rPr>
          <w:rFonts w:ascii="Calibri" w:hAnsi="Calibri"/>
          <w:sz w:val="22"/>
          <w:szCs w:val="22"/>
        </w:rPr>
        <w:t>WDROŻENIA</w:t>
      </w:r>
      <w:r>
        <w:rPr>
          <w:rFonts w:ascii="Calibri" w:hAnsi="Calibri"/>
          <w:sz w:val="22"/>
          <w:szCs w:val="22"/>
        </w:rPr>
        <w:t>.</w:t>
      </w:r>
      <w:bookmarkEnd w:id="191"/>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843"/>
      </w:tblGrid>
      <w:tr w:rsidR="004B62D3" w:rsidRPr="000D7DA5" w14:paraId="07A87729" w14:textId="77777777" w:rsidTr="001D501A">
        <w:trPr>
          <w:trHeight w:val="600"/>
        </w:trPr>
        <w:tc>
          <w:tcPr>
            <w:tcW w:w="1668" w:type="dxa"/>
            <w:shd w:val="solid" w:color="4F81BD" w:themeColor="accent1" w:fill="FFFFFF"/>
            <w:vAlign w:val="center"/>
          </w:tcPr>
          <w:p w14:paraId="4643D987" w14:textId="77777777" w:rsidR="004B62D3" w:rsidRPr="000D7DA5" w:rsidRDefault="004B62D3" w:rsidP="001D501A">
            <w:pPr>
              <w:spacing w:line="276" w:lineRule="auto"/>
              <w:ind w:firstLine="0"/>
              <w:jc w:val="left"/>
              <w:rPr>
                <w:rFonts w:ascii="Calibri" w:hAnsi="Calibri"/>
                <w:b/>
                <w:bCs/>
                <w:color w:val="000000" w:themeColor="text1"/>
                <w:sz w:val="22"/>
                <w:szCs w:val="22"/>
              </w:rPr>
            </w:pPr>
            <w:r w:rsidRPr="000D7DA5">
              <w:rPr>
                <w:rFonts w:ascii="Calibri" w:hAnsi="Calibri"/>
                <w:b/>
                <w:bCs/>
                <w:color w:val="000000" w:themeColor="text1"/>
                <w:sz w:val="22"/>
                <w:szCs w:val="22"/>
              </w:rPr>
              <w:t>Kod wymagania</w:t>
            </w:r>
          </w:p>
        </w:tc>
        <w:tc>
          <w:tcPr>
            <w:tcW w:w="7843" w:type="dxa"/>
            <w:shd w:val="solid" w:color="4F81BD" w:themeColor="accent1" w:fill="FFFFFF"/>
            <w:vAlign w:val="center"/>
          </w:tcPr>
          <w:p w14:paraId="33FCE34B" w14:textId="77777777" w:rsidR="004B62D3" w:rsidRPr="000D7DA5" w:rsidRDefault="004B62D3" w:rsidP="001D501A">
            <w:pPr>
              <w:spacing w:line="276" w:lineRule="auto"/>
              <w:ind w:firstLine="0"/>
              <w:jc w:val="left"/>
              <w:rPr>
                <w:rFonts w:ascii="Calibri" w:hAnsi="Calibri"/>
                <w:b/>
                <w:bCs/>
                <w:color w:val="000000" w:themeColor="text1"/>
                <w:sz w:val="22"/>
                <w:szCs w:val="22"/>
              </w:rPr>
            </w:pPr>
            <w:r w:rsidRPr="000D7DA5">
              <w:rPr>
                <w:rFonts w:ascii="Calibri" w:hAnsi="Calibri"/>
                <w:b/>
                <w:bCs/>
                <w:color w:val="000000" w:themeColor="text1"/>
                <w:sz w:val="22"/>
                <w:szCs w:val="22"/>
              </w:rPr>
              <w:t>Opis wymagania</w:t>
            </w:r>
          </w:p>
        </w:tc>
      </w:tr>
      <w:tr w:rsidR="004B62D3" w:rsidRPr="000D7DA5" w14:paraId="22F5EB73" w14:textId="77777777" w:rsidTr="001D501A">
        <w:trPr>
          <w:trHeight w:val="346"/>
        </w:trPr>
        <w:tc>
          <w:tcPr>
            <w:tcW w:w="1668" w:type="dxa"/>
            <w:shd w:val="clear" w:color="auto" w:fill="auto"/>
            <w:noWrap/>
            <w:vAlign w:val="center"/>
          </w:tcPr>
          <w:p w14:paraId="64F01B3C" w14:textId="5883A6D7" w:rsidR="004B62D3" w:rsidRPr="000D7DA5" w:rsidRDefault="004B62D3" w:rsidP="001D501A">
            <w:pPr>
              <w:spacing w:line="276" w:lineRule="auto"/>
              <w:ind w:firstLine="0"/>
              <w:jc w:val="left"/>
              <w:rPr>
                <w:rFonts w:ascii="Calibri" w:hAnsi="Calibri"/>
                <w:bCs/>
                <w:sz w:val="22"/>
                <w:szCs w:val="22"/>
                <w:lang w:eastAsia="en-US"/>
              </w:rPr>
            </w:pPr>
            <w:r>
              <w:rPr>
                <w:rFonts w:ascii="Calibri" w:hAnsi="Calibri"/>
                <w:bCs/>
                <w:sz w:val="22"/>
                <w:szCs w:val="22"/>
                <w:lang w:eastAsia="en-US"/>
              </w:rPr>
              <w:t>WDUK.1</w:t>
            </w:r>
          </w:p>
        </w:tc>
        <w:tc>
          <w:tcPr>
            <w:tcW w:w="7843" w:type="dxa"/>
            <w:shd w:val="clear" w:color="auto" w:fill="auto"/>
            <w:vAlign w:val="center"/>
          </w:tcPr>
          <w:p w14:paraId="3B39B478" w14:textId="55333275" w:rsidR="004B62D3" w:rsidRDefault="009A30F6" w:rsidP="00F1032E">
            <w:pPr>
              <w:snapToGrid w:val="0"/>
              <w:spacing w:line="276" w:lineRule="auto"/>
              <w:ind w:firstLine="0"/>
              <w:jc w:val="left"/>
              <w:rPr>
                <w:bCs/>
                <w:sz w:val="22"/>
                <w:szCs w:val="22"/>
              </w:rPr>
            </w:pPr>
            <w:r w:rsidRPr="00F1032E">
              <w:rPr>
                <w:rFonts w:ascii="Calibri" w:hAnsi="Calibri"/>
                <w:bCs/>
                <w:sz w:val="22"/>
                <w:szCs w:val="22"/>
              </w:rPr>
              <w:t>Wykonawca</w:t>
            </w:r>
            <w:r>
              <w:rPr>
                <w:rFonts w:ascii="Calibri" w:hAnsi="Calibri"/>
                <w:bCs/>
                <w:sz w:val="22"/>
                <w:szCs w:val="22"/>
              </w:rPr>
              <w:t xml:space="preserve"> wykona integrację dostarczonego rozwiązania z system monitorowania zasobów Zabbix</w:t>
            </w:r>
            <w:r w:rsidR="001D501A">
              <w:rPr>
                <w:rFonts w:ascii="Calibri" w:hAnsi="Calibri"/>
                <w:bCs/>
                <w:sz w:val="22"/>
                <w:szCs w:val="22"/>
              </w:rPr>
              <w:t xml:space="preserve"> 3.4</w:t>
            </w:r>
            <w:r w:rsidR="00F27509">
              <w:rPr>
                <w:rFonts w:ascii="Calibri" w:hAnsi="Calibri"/>
                <w:bCs/>
                <w:sz w:val="22"/>
                <w:szCs w:val="22"/>
              </w:rPr>
              <w:t>, użytkowanego przez Zamawiającego,</w:t>
            </w:r>
            <w:r>
              <w:rPr>
                <w:rFonts w:ascii="Calibri" w:hAnsi="Calibri"/>
                <w:bCs/>
                <w:sz w:val="22"/>
                <w:szCs w:val="22"/>
              </w:rPr>
              <w:t xml:space="preserve"> w ramach </w:t>
            </w:r>
            <w:r w:rsidR="00382211">
              <w:rPr>
                <w:rFonts w:ascii="Calibri" w:hAnsi="Calibri"/>
                <w:bCs/>
                <w:sz w:val="22"/>
                <w:szCs w:val="22"/>
              </w:rPr>
              <w:t>wspieranych metod</w:t>
            </w:r>
            <w:r>
              <w:rPr>
                <w:rFonts w:ascii="Calibri" w:hAnsi="Calibri"/>
                <w:bCs/>
                <w:sz w:val="22"/>
                <w:szCs w:val="22"/>
              </w:rPr>
              <w:t xml:space="preserve"> przez to oprogramowanie</w:t>
            </w:r>
            <w:r w:rsidR="00382211">
              <w:rPr>
                <w:rFonts w:ascii="Calibri" w:hAnsi="Calibri"/>
                <w:bCs/>
                <w:sz w:val="22"/>
                <w:szCs w:val="22"/>
              </w:rPr>
              <w:t xml:space="preserve"> (SNMPv2, SNMPv3, JMX, IPMI, Zabbix Agent)</w:t>
            </w:r>
            <w:r>
              <w:rPr>
                <w:rFonts w:ascii="Calibri" w:hAnsi="Calibri"/>
                <w:bCs/>
                <w:sz w:val="22"/>
                <w:szCs w:val="22"/>
              </w:rPr>
              <w:t>. Zamawiający oczekuje, że wszystkie komponenty sprzętowe oraz oprogramowanie, które mają możliwość monitorowania w ramach protokołów wspieranych przez system Zabbix, zostaną podłączone.</w:t>
            </w:r>
            <w:r w:rsidR="00F27509">
              <w:rPr>
                <w:rFonts w:ascii="Calibri" w:hAnsi="Calibri"/>
                <w:bCs/>
                <w:sz w:val="22"/>
                <w:szCs w:val="22"/>
              </w:rPr>
              <w:t xml:space="preserve"> Integracja będzie polegała na:</w:t>
            </w:r>
          </w:p>
          <w:p w14:paraId="3B20DBD2" w14:textId="77777777" w:rsidR="00F27509" w:rsidRDefault="00F27509" w:rsidP="00F1032E">
            <w:pPr>
              <w:pStyle w:val="Akapitzlist"/>
              <w:numPr>
                <w:ilvl w:val="0"/>
                <w:numId w:val="42"/>
              </w:numPr>
              <w:snapToGrid w:val="0"/>
              <w:spacing w:after="0"/>
              <w:ind w:left="714" w:hanging="357"/>
              <w:jc w:val="left"/>
              <w:rPr>
                <w:sz w:val="22"/>
                <w:szCs w:val="22"/>
              </w:rPr>
            </w:pPr>
            <w:r>
              <w:rPr>
                <w:sz w:val="22"/>
                <w:szCs w:val="22"/>
              </w:rPr>
              <w:t>Konfiguracji urządzeń lub/i oprogramowania pozwalającą na poprawną pracę</w:t>
            </w:r>
          </w:p>
          <w:p w14:paraId="3B540FFB" w14:textId="6512F91E" w:rsidR="00F27509" w:rsidRPr="00F1032E" w:rsidRDefault="00F27509" w:rsidP="00F1032E">
            <w:pPr>
              <w:pStyle w:val="Akapitzlist"/>
              <w:numPr>
                <w:ilvl w:val="0"/>
                <w:numId w:val="42"/>
              </w:numPr>
              <w:snapToGrid w:val="0"/>
              <w:spacing w:after="0"/>
              <w:ind w:left="714" w:hanging="357"/>
              <w:jc w:val="left"/>
              <w:rPr>
                <w:sz w:val="22"/>
                <w:szCs w:val="22"/>
              </w:rPr>
            </w:pPr>
            <w:r>
              <w:rPr>
                <w:sz w:val="22"/>
                <w:szCs w:val="22"/>
              </w:rPr>
              <w:lastRenderedPageBreak/>
              <w:t>Konfiguracji konfiguracji oprogramowania Zabbix</w:t>
            </w:r>
            <w:r w:rsidR="00382211">
              <w:rPr>
                <w:sz w:val="22"/>
                <w:szCs w:val="22"/>
              </w:rPr>
              <w:t>, a w szczególności reguł wykrywania, szablonów i wyzwalaczy</w:t>
            </w:r>
            <w:r w:rsidR="00B26230">
              <w:rPr>
                <w:sz w:val="22"/>
                <w:szCs w:val="22"/>
              </w:rPr>
              <w:t>.</w:t>
            </w:r>
          </w:p>
        </w:tc>
      </w:tr>
      <w:tr w:rsidR="009A30F6" w:rsidRPr="000D7DA5" w14:paraId="3532B9C1" w14:textId="77777777" w:rsidTr="001D501A">
        <w:trPr>
          <w:trHeight w:val="346"/>
        </w:trPr>
        <w:tc>
          <w:tcPr>
            <w:tcW w:w="1668" w:type="dxa"/>
            <w:shd w:val="clear" w:color="auto" w:fill="auto"/>
            <w:noWrap/>
            <w:vAlign w:val="center"/>
          </w:tcPr>
          <w:p w14:paraId="4A3BF744" w14:textId="0725549C" w:rsidR="009A30F6" w:rsidRDefault="009A30F6" w:rsidP="001D501A">
            <w:pPr>
              <w:spacing w:line="276" w:lineRule="auto"/>
              <w:ind w:firstLine="0"/>
              <w:jc w:val="left"/>
              <w:rPr>
                <w:rFonts w:ascii="Calibri" w:hAnsi="Calibri"/>
                <w:bCs/>
                <w:sz w:val="22"/>
                <w:szCs w:val="22"/>
                <w:lang w:eastAsia="en-US"/>
              </w:rPr>
            </w:pPr>
            <w:r>
              <w:rPr>
                <w:rFonts w:ascii="Calibri" w:hAnsi="Calibri"/>
                <w:bCs/>
                <w:sz w:val="22"/>
                <w:szCs w:val="22"/>
                <w:lang w:eastAsia="en-US"/>
              </w:rPr>
              <w:lastRenderedPageBreak/>
              <w:t>WDUK.2</w:t>
            </w:r>
          </w:p>
        </w:tc>
        <w:tc>
          <w:tcPr>
            <w:tcW w:w="7843" w:type="dxa"/>
            <w:shd w:val="clear" w:color="auto" w:fill="auto"/>
            <w:vAlign w:val="center"/>
          </w:tcPr>
          <w:p w14:paraId="7989C40A" w14:textId="55713513" w:rsidR="009A30F6" w:rsidRPr="009A30F6" w:rsidRDefault="00225DAB">
            <w:pPr>
              <w:snapToGrid w:val="0"/>
              <w:spacing w:line="276" w:lineRule="auto"/>
              <w:ind w:firstLine="0"/>
              <w:jc w:val="left"/>
              <w:rPr>
                <w:rFonts w:ascii="Calibri" w:hAnsi="Calibri"/>
                <w:bCs/>
                <w:sz w:val="22"/>
                <w:szCs w:val="22"/>
              </w:rPr>
            </w:pPr>
            <w:r>
              <w:rPr>
                <w:rFonts w:ascii="Calibri" w:hAnsi="Calibri"/>
                <w:bCs/>
                <w:sz w:val="22"/>
                <w:szCs w:val="22"/>
              </w:rPr>
              <w:t>Zamawiający wymaga aby wszelkie o</w:t>
            </w:r>
            <w:r w:rsidR="009D19A2">
              <w:rPr>
                <w:rFonts w:ascii="Calibri" w:hAnsi="Calibri"/>
                <w:bCs/>
                <w:sz w:val="22"/>
                <w:szCs w:val="22"/>
              </w:rPr>
              <w:t>programowanie do zarządzania</w:t>
            </w:r>
            <w:r>
              <w:rPr>
                <w:rFonts w:ascii="Calibri" w:hAnsi="Calibri"/>
                <w:bCs/>
                <w:sz w:val="22"/>
                <w:szCs w:val="22"/>
              </w:rPr>
              <w:t>,</w:t>
            </w:r>
            <w:r w:rsidR="009D19A2">
              <w:rPr>
                <w:rFonts w:ascii="Calibri" w:hAnsi="Calibri"/>
                <w:bCs/>
                <w:sz w:val="22"/>
                <w:szCs w:val="22"/>
              </w:rPr>
              <w:t xml:space="preserve"> </w:t>
            </w:r>
            <w:r>
              <w:rPr>
                <w:rFonts w:ascii="Calibri" w:hAnsi="Calibri"/>
                <w:bCs/>
                <w:sz w:val="22"/>
                <w:szCs w:val="22"/>
              </w:rPr>
              <w:t xml:space="preserve">wchodzące w skład rozwiązania a </w:t>
            </w:r>
            <w:r w:rsidR="009D19A2">
              <w:rPr>
                <w:rFonts w:ascii="Calibri" w:hAnsi="Calibri"/>
                <w:bCs/>
                <w:sz w:val="22"/>
                <w:szCs w:val="22"/>
              </w:rPr>
              <w:t xml:space="preserve">musi być zainstalowane na </w:t>
            </w:r>
            <w:r>
              <w:rPr>
                <w:rFonts w:ascii="Calibri" w:hAnsi="Calibri"/>
                <w:bCs/>
                <w:sz w:val="22"/>
                <w:szCs w:val="22"/>
              </w:rPr>
              <w:t>wskazanym</w:t>
            </w:r>
            <w:r w:rsidR="009D19A2">
              <w:rPr>
                <w:rFonts w:ascii="Calibri" w:hAnsi="Calibri"/>
                <w:bCs/>
                <w:sz w:val="22"/>
                <w:szCs w:val="22"/>
              </w:rPr>
              <w:t xml:space="preserve"> przez Zamawiającego serwerze</w:t>
            </w:r>
            <w:r>
              <w:rPr>
                <w:rFonts w:ascii="Calibri" w:hAnsi="Calibri"/>
                <w:bCs/>
                <w:sz w:val="22"/>
                <w:szCs w:val="22"/>
              </w:rPr>
              <w:t>.</w:t>
            </w:r>
          </w:p>
        </w:tc>
      </w:tr>
      <w:tr w:rsidR="00006115" w:rsidRPr="000D7DA5" w14:paraId="681743CA" w14:textId="77777777" w:rsidTr="001D501A">
        <w:trPr>
          <w:trHeight w:val="346"/>
        </w:trPr>
        <w:tc>
          <w:tcPr>
            <w:tcW w:w="1668" w:type="dxa"/>
            <w:shd w:val="clear" w:color="auto" w:fill="auto"/>
            <w:noWrap/>
            <w:vAlign w:val="center"/>
          </w:tcPr>
          <w:p w14:paraId="3C87D1D7" w14:textId="04146014" w:rsidR="00006115" w:rsidRDefault="00006115" w:rsidP="001D501A">
            <w:pPr>
              <w:spacing w:line="276" w:lineRule="auto"/>
              <w:ind w:firstLine="0"/>
              <w:jc w:val="left"/>
              <w:rPr>
                <w:rFonts w:ascii="Calibri" w:hAnsi="Calibri"/>
                <w:bCs/>
                <w:sz w:val="22"/>
                <w:szCs w:val="22"/>
                <w:lang w:eastAsia="en-US"/>
              </w:rPr>
            </w:pPr>
            <w:r>
              <w:rPr>
                <w:rFonts w:ascii="Calibri" w:hAnsi="Calibri"/>
                <w:bCs/>
                <w:sz w:val="22"/>
                <w:szCs w:val="22"/>
                <w:lang w:eastAsia="en-US"/>
              </w:rPr>
              <w:t>WDUK.3</w:t>
            </w:r>
          </w:p>
        </w:tc>
        <w:tc>
          <w:tcPr>
            <w:tcW w:w="7843" w:type="dxa"/>
            <w:shd w:val="clear" w:color="auto" w:fill="auto"/>
            <w:vAlign w:val="center"/>
          </w:tcPr>
          <w:p w14:paraId="418A0CBB" w14:textId="5E8AC4D2" w:rsidR="00612F7B" w:rsidRDefault="00006115" w:rsidP="0033592D">
            <w:pPr>
              <w:snapToGrid w:val="0"/>
              <w:spacing w:line="276" w:lineRule="auto"/>
              <w:ind w:firstLine="0"/>
              <w:jc w:val="left"/>
              <w:rPr>
                <w:rFonts w:ascii="Calibri" w:hAnsi="Calibri"/>
                <w:bCs/>
                <w:sz w:val="22"/>
                <w:szCs w:val="22"/>
              </w:rPr>
            </w:pPr>
            <w:r>
              <w:rPr>
                <w:rFonts w:ascii="Calibri" w:hAnsi="Calibri"/>
                <w:bCs/>
                <w:sz w:val="22"/>
                <w:szCs w:val="22"/>
              </w:rPr>
              <w:t>W ramach wdrożenia zostanie wyodrębnione środowisko zapasowe</w:t>
            </w:r>
            <w:r w:rsidR="006564F0">
              <w:rPr>
                <w:rFonts w:ascii="Calibri" w:hAnsi="Calibri"/>
                <w:bCs/>
                <w:sz w:val="22"/>
                <w:szCs w:val="22"/>
              </w:rPr>
              <w:t xml:space="preserve"> (z aktualnych elementów infrastruktury Zamawiającego)</w:t>
            </w:r>
            <w:r>
              <w:rPr>
                <w:rFonts w:ascii="Calibri" w:hAnsi="Calibri"/>
                <w:bCs/>
                <w:sz w:val="22"/>
                <w:szCs w:val="22"/>
              </w:rPr>
              <w:t xml:space="preserve"> i środowisko produkcyjne</w:t>
            </w:r>
            <w:r w:rsidR="006564F0">
              <w:rPr>
                <w:rFonts w:ascii="Calibri" w:hAnsi="Calibri"/>
                <w:bCs/>
                <w:sz w:val="22"/>
                <w:szCs w:val="22"/>
              </w:rPr>
              <w:t xml:space="preserve"> (powstałe z dostarczonych elementów w ramach Zamówienia)</w:t>
            </w:r>
            <w:r>
              <w:rPr>
                <w:rFonts w:ascii="Calibri" w:hAnsi="Calibri"/>
                <w:bCs/>
                <w:sz w:val="22"/>
                <w:szCs w:val="22"/>
              </w:rPr>
              <w:t>.</w:t>
            </w:r>
            <w:r w:rsidR="00612F7B">
              <w:rPr>
                <w:rFonts w:ascii="Calibri" w:hAnsi="Calibri"/>
                <w:bCs/>
                <w:sz w:val="22"/>
                <w:szCs w:val="22"/>
              </w:rPr>
              <w:t xml:space="preserve"> Pomiędzy </w:t>
            </w:r>
            <w:r w:rsidR="0033592D">
              <w:rPr>
                <w:rFonts w:ascii="Calibri" w:hAnsi="Calibri"/>
                <w:bCs/>
                <w:sz w:val="22"/>
                <w:szCs w:val="22"/>
              </w:rPr>
              <w:t>Środowiskiem Podstawowym i Zapasowym</w:t>
            </w:r>
            <w:r w:rsidR="00612F7B">
              <w:rPr>
                <w:rFonts w:ascii="Calibri" w:hAnsi="Calibri"/>
                <w:bCs/>
                <w:sz w:val="22"/>
                <w:szCs w:val="22"/>
              </w:rPr>
              <w:t xml:space="preserve"> </w:t>
            </w:r>
            <w:r w:rsidR="00886A1B">
              <w:rPr>
                <w:rFonts w:ascii="Calibri" w:hAnsi="Calibri"/>
                <w:bCs/>
                <w:sz w:val="22"/>
                <w:szCs w:val="22"/>
              </w:rPr>
              <w:t xml:space="preserve">musi być uruchomiona </w:t>
            </w:r>
            <w:r w:rsidR="00612F7B">
              <w:rPr>
                <w:rFonts w:ascii="Calibri" w:hAnsi="Calibri"/>
                <w:bCs/>
                <w:sz w:val="22"/>
                <w:szCs w:val="22"/>
              </w:rPr>
              <w:t xml:space="preserve">replikacja </w:t>
            </w:r>
            <w:r w:rsidR="00886A1B">
              <w:rPr>
                <w:rFonts w:ascii="Calibri" w:hAnsi="Calibri"/>
                <w:bCs/>
                <w:sz w:val="22"/>
                <w:szCs w:val="22"/>
              </w:rPr>
              <w:t>danych</w:t>
            </w:r>
            <w:r w:rsidR="00612F7B">
              <w:rPr>
                <w:rFonts w:ascii="Calibri" w:hAnsi="Calibri"/>
                <w:bCs/>
                <w:sz w:val="22"/>
                <w:szCs w:val="22"/>
              </w:rPr>
              <w:t xml:space="preserve"> </w:t>
            </w:r>
            <w:r w:rsidR="0033592D">
              <w:rPr>
                <w:rFonts w:ascii="Calibri" w:hAnsi="Calibri"/>
                <w:bCs/>
                <w:sz w:val="22"/>
                <w:szCs w:val="22"/>
              </w:rPr>
              <w:t>w ramach</w:t>
            </w:r>
            <w:r w:rsidR="00254BB0">
              <w:rPr>
                <w:rFonts w:ascii="Calibri" w:hAnsi="Calibri"/>
                <w:bCs/>
                <w:sz w:val="22"/>
                <w:szCs w:val="22"/>
              </w:rPr>
              <w:t xml:space="preserve"> sprzętow</w:t>
            </w:r>
            <w:r w:rsidR="0033592D">
              <w:rPr>
                <w:rFonts w:ascii="Calibri" w:hAnsi="Calibri"/>
                <w:bCs/>
                <w:sz w:val="22"/>
                <w:szCs w:val="22"/>
              </w:rPr>
              <w:t>ego</w:t>
            </w:r>
            <w:r w:rsidR="00254BB0">
              <w:rPr>
                <w:rFonts w:ascii="Calibri" w:hAnsi="Calibri"/>
                <w:bCs/>
                <w:sz w:val="22"/>
                <w:szCs w:val="22"/>
              </w:rPr>
              <w:t xml:space="preserve"> deduplikator</w:t>
            </w:r>
            <w:r w:rsidR="0033592D">
              <w:rPr>
                <w:rFonts w:ascii="Calibri" w:hAnsi="Calibri"/>
                <w:bCs/>
                <w:sz w:val="22"/>
                <w:szCs w:val="22"/>
              </w:rPr>
              <w:t>a</w:t>
            </w:r>
            <w:r w:rsidR="00254BB0">
              <w:rPr>
                <w:rFonts w:ascii="Calibri" w:hAnsi="Calibri"/>
                <w:bCs/>
                <w:sz w:val="22"/>
                <w:szCs w:val="22"/>
              </w:rPr>
              <w:t xml:space="preserve"> w </w:t>
            </w:r>
            <w:r w:rsidR="0033592D">
              <w:rPr>
                <w:rFonts w:ascii="Calibri" w:hAnsi="Calibri"/>
                <w:bCs/>
                <w:sz w:val="22"/>
                <w:szCs w:val="22"/>
              </w:rPr>
              <w:t>Ś</w:t>
            </w:r>
            <w:r w:rsidR="00254BB0">
              <w:rPr>
                <w:rFonts w:ascii="Calibri" w:hAnsi="Calibri"/>
                <w:bCs/>
                <w:sz w:val="22"/>
                <w:szCs w:val="22"/>
              </w:rPr>
              <w:t xml:space="preserve">rodowisku </w:t>
            </w:r>
            <w:r w:rsidR="0033592D">
              <w:rPr>
                <w:rFonts w:ascii="Calibri" w:hAnsi="Calibri"/>
                <w:bCs/>
                <w:sz w:val="22"/>
                <w:szCs w:val="22"/>
              </w:rPr>
              <w:t>Podstawowym</w:t>
            </w:r>
            <w:r w:rsidR="00612F7B">
              <w:rPr>
                <w:rFonts w:ascii="Calibri" w:hAnsi="Calibri"/>
                <w:bCs/>
                <w:sz w:val="22"/>
                <w:szCs w:val="22"/>
              </w:rPr>
              <w:t xml:space="preserve"> a </w:t>
            </w:r>
            <w:r w:rsidR="00254BB0">
              <w:rPr>
                <w:rFonts w:ascii="Calibri" w:hAnsi="Calibri"/>
                <w:bCs/>
                <w:sz w:val="22"/>
                <w:szCs w:val="22"/>
              </w:rPr>
              <w:t>wirtualnym</w:t>
            </w:r>
            <w:r w:rsidR="0033592D">
              <w:rPr>
                <w:rFonts w:ascii="Calibri" w:hAnsi="Calibri"/>
                <w:bCs/>
                <w:sz w:val="22"/>
                <w:szCs w:val="22"/>
              </w:rPr>
              <w:t xml:space="preserve"> rozwiązaniem deduplikatora </w:t>
            </w:r>
            <w:r w:rsidR="00254BB0">
              <w:rPr>
                <w:rFonts w:ascii="Calibri" w:hAnsi="Calibri"/>
                <w:bCs/>
                <w:sz w:val="22"/>
                <w:szCs w:val="22"/>
              </w:rPr>
              <w:t xml:space="preserve">w </w:t>
            </w:r>
            <w:r w:rsidR="0033592D">
              <w:rPr>
                <w:rFonts w:ascii="Calibri" w:hAnsi="Calibri"/>
                <w:bCs/>
                <w:sz w:val="22"/>
                <w:szCs w:val="22"/>
              </w:rPr>
              <w:t>Ś</w:t>
            </w:r>
            <w:r w:rsidR="00C7492A">
              <w:rPr>
                <w:rFonts w:ascii="Calibri" w:hAnsi="Calibri"/>
                <w:bCs/>
                <w:sz w:val="22"/>
                <w:szCs w:val="22"/>
              </w:rPr>
              <w:t>rodowisku</w:t>
            </w:r>
            <w:r w:rsidR="00254BB0">
              <w:rPr>
                <w:rFonts w:ascii="Calibri" w:hAnsi="Calibri"/>
                <w:bCs/>
                <w:sz w:val="22"/>
                <w:szCs w:val="22"/>
              </w:rPr>
              <w:t xml:space="preserve"> </w:t>
            </w:r>
            <w:r w:rsidR="0033592D">
              <w:rPr>
                <w:rFonts w:ascii="Calibri" w:hAnsi="Calibri"/>
                <w:bCs/>
                <w:sz w:val="22"/>
                <w:szCs w:val="22"/>
              </w:rPr>
              <w:t>Z</w:t>
            </w:r>
            <w:r w:rsidR="00254BB0">
              <w:rPr>
                <w:rFonts w:ascii="Calibri" w:hAnsi="Calibri"/>
                <w:bCs/>
                <w:sz w:val="22"/>
                <w:szCs w:val="22"/>
              </w:rPr>
              <w:t>apasowym</w:t>
            </w:r>
            <w:r w:rsidR="00612F7B">
              <w:rPr>
                <w:rFonts w:ascii="Calibri" w:hAnsi="Calibri"/>
                <w:bCs/>
                <w:sz w:val="22"/>
                <w:szCs w:val="22"/>
              </w:rPr>
              <w:t>.</w:t>
            </w:r>
          </w:p>
        </w:tc>
      </w:tr>
      <w:tr w:rsidR="00612F7B" w:rsidRPr="000D7DA5" w14:paraId="469095FA" w14:textId="77777777" w:rsidTr="001D501A">
        <w:trPr>
          <w:trHeight w:val="346"/>
        </w:trPr>
        <w:tc>
          <w:tcPr>
            <w:tcW w:w="1668" w:type="dxa"/>
            <w:shd w:val="clear" w:color="auto" w:fill="auto"/>
            <w:noWrap/>
            <w:vAlign w:val="center"/>
          </w:tcPr>
          <w:p w14:paraId="3DDA0899" w14:textId="480AAEA6" w:rsidR="00612F7B" w:rsidRDefault="00612F7B" w:rsidP="001D501A">
            <w:pPr>
              <w:spacing w:line="276" w:lineRule="auto"/>
              <w:ind w:firstLine="0"/>
              <w:jc w:val="left"/>
              <w:rPr>
                <w:rFonts w:ascii="Calibri" w:hAnsi="Calibri"/>
                <w:bCs/>
                <w:sz w:val="22"/>
                <w:szCs w:val="22"/>
                <w:lang w:eastAsia="en-US"/>
              </w:rPr>
            </w:pPr>
            <w:r>
              <w:rPr>
                <w:rFonts w:ascii="Calibri" w:hAnsi="Calibri"/>
                <w:bCs/>
                <w:sz w:val="22"/>
                <w:szCs w:val="22"/>
                <w:lang w:eastAsia="en-US"/>
              </w:rPr>
              <w:t>WDUK.4</w:t>
            </w:r>
          </w:p>
        </w:tc>
        <w:tc>
          <w:tcPr>
            <w:tcW w:w="7843" w:type="dxa"/>
            <w:shd w:val="clear" w:color="auto" w:fill="auto"/>
            <w:vAlign w:val="center"/>
          </w:tcPr>
          <w:p w14:paraId="7088AE38" w14:textId="70D5E0F8" w:rsidR="00612F7B" w:rsidRDefault="00612F7B" w:rsidP="00225DAB">
            <w:pPr>
              <w:snapToGrid w:val="0"/>
              <w:spacing w:line="276" w:lineRule="auto"/>
              <w:ind w:firstLine="0"/>
              <w:jc w:val="left"/>
              <w:rPr>
                <w:rFonts w:ascii="Calibri" w:hAnsi="Calibri"/>
                <w:bCs/>
                <w:sz w:val="22"/>
                <w:szCs w:val="22"/>
              </w:rPr>
            </w:pPr>
            <w:r>
              <w:rPr>
                <w:rFonts w:ascii="Calibri" w:hAnsi="Calibri"/>
                <w:bCs/>
                <w:sz w:val="22"/>
                <w:szCs w:val="22"/>
              </w:rPr>
              <w:t xml:space="preserve">Wdrożone rozwiązanie powinno umożliwiać </w:t>
            </w:r>
            <w:r w:rsidR="0078687B">
              <w:rPr>
                <w:rFonts w:ascii="Calibri" w:hAnsi="Calibri"/>
                <w:bCs/>
                <w:sz w:val="22"/>
                <w:szCs w:val="22"/>
              </w:rPr>
              <w:t>przeniesienie</w:t>
            </w:r>
            <w:r>
              <w:rPr>
                <w:rFonts w:ascii="Calibri" w:hAnsi="Calibri"/>
                <w:bCs/>
                <w:sz w:val="22"/>
                <w:szCs w:val="22"/>
              </w:rPr>
              <w:t xml:space="preserve"> środowiska zapasowego w inną lokalizację fizyczną przy zastosowaniu połączeń VPN w ramach posiadanych przez Zamawiającego urządzeń.</w:t>
            </w:r>
          </w:p>
        </w:tc>
      </w:tr>
      <w:tr w:rsidR="0078687B" w:rsidRPr="000D7DA5" w14:paraId="7AE557C1" w14:textId="77777777" w:rsidTr="001D501A">
        <w:trPr>
          <w:trHeight w:val="346"/>
        </w:trPr>
        <w:tc>
          <w:tcPr>
            <w:tcW w:w="1668" w:type="dxa"/>
            <w:shd w:val="clear" w:color="auto" w:fill="auto"/>
            <w:noWrap/>
            <w:vAlign w:val="center"/>
          </w:tcPr>
          <w:p w14:paraId="0ADE6DA0" w14:textId="680AB7DE" w:rsidR="0078687B" w:rsidRDefault="0078687B" w:rsidP="001D501A">
            <w:pPr>
              <w:spacing w:line="276" w:lineRule="auto"/>
              <w:ind w:firstLine="0"/>
              <w:jc w:val="left"/>
              <w:rPr>
                <w:rFonts w:ascii="Calibri" w:hAnsi="Calibri"/>
                <w:bCs/>
                <w:sz w:val="22"/>
                <w:szCs w:val="22"/>
                <w:lang w:eastAsia="en-US"/>
              </w:rPr>
            </w:pPr>
            <w:r>
              <w:rPr>
                <w:rFonts w:ascii="Calibri" w:hAnsi="Calibri"/>
                <w:bCs/>
                <w:sz w:val="22"/>
                <w:szCs w:val="22"/>
                <w:lang w:eastAsia="en-US"/>
              </w:rPr>
              <w:t>WDUK.5</w:t>
            </w:r>
          </w:p>
        </w:tc>
        <w:tc>
          <w:tcPr>
            <w:tcW w:w="7843" w:type="dxa"/>
            <w:shd w:val="clear" w:color="auto" w:fill="auto"/>
            <w:vAlign w:val="center"/>
          </w:tcPr>
          <w:p w14:paraId="12204435" w14:textId="1C04075F" w:rsidR="0078687B" w:rsidRDefault="00B26230" w:rsidP="00225DAB">
            <w:pPr>
              <w:snapToGrid w:val="0"/>
              <w:spacing w:line="276" w:lineRule="auto"/>
              <w:ind w:firstLine="0"/>
              <w:jc w:val="left"/>
              <w:rPr>
                <w:rFonts w:ascii="Calibri" w:hAnsi="Calibri"/>
                <w:bCs/>
                <w:sz w:val="22"/>
                <w:szCs w:val="22"/>
              </w:rPr>
            </w:pPr>
            <w:r>
              <w:rPr>
                <w:rFonts w:ascii="Calibri" w:hAnsi="Calibri"/>
                <w:bCs/>
                <w:sz w:val="22"/>
                <w:szCs w:val="22"/>
              </w:rPr>
              <w:t>W ramach wdrożenia, Wykonawca skonfiguruje nowe środowisko produkcyjne do aktualnie funkcjonującej struktury sieci Zamawiającego.</w:t>
            </w:r>
          </w:p>
        </w:tc>
      </w:tr>
      <w:tr w:rsidR="00E0616A" w:rsidRPr="000D7DA5" w14:paraId="2C574C8E" w14:textId="77777777" w:rsidTr="001D501A">
        <w:trPr>
          <w:trHeight w:val="346"/>
        </w:trPr>
        <w:tc>
          <w:tcPr>
            <w:tcW w:w="1668" w:type="dxa"/>
            <w:shd w:val="clear" w:color="auto" w:fill="auto"/>
            <w:noWrap/>
            <w:vAlign w:val="center"/>
          </w:tcPr>
          <w:p w14:paraId="4B5772E1" w14:textId="4995139A" w:rsidR="00E0616A" w:rsidRDefault="00E0616A" w:rsidP="001D501A">
            <w:pPr>
              <w:spacing w:line="276" w:lineRule="auto"/>
              <w:ind w:firstLine="0"/>
              <w:jc w:val="left"/>
              <w:rPr>
                <w:rFonts w:ascii="Calibri" w:hAnsi="Calibri"/>
                <w:bCs/>
                <w:sz w:val="22"/>
                <w:szCs w:val="22"/>
                <w:lang w:eastAsia="en-US"/>
              </w:rPr>
            </w:pPr>
            <w:r>
              <w:rPr>
                <w:rFonts w:ascii="Calibri" w:hAnsi="Calibri"/>
                <w:bCs/>
                <w:sz w:val="22"/>
                <w:szCs w:val="22"/>
                <w:lang w:eastAsia="en-US"/>
              </w:rPr>
              <w:t>WDUK.6</w:t>
            </w:r>
          </w:p>
        </w:tc>
        <w:tc>
          <w:tcPr>
            <w:tcW w:w="7843" w:type="dxa"/>
            <w:shd w:val="clear" w:color="auto" w:fill="auto"/>
            <w:vAlign w:val="center"/>
          </w:tcPr>
          <w:p w14:paraId="74DF0F35" w14:textId="473B49FF" w:rsidR="00E0616A" w:rsidRDefault="006564F0" w:rsidP="005C62CD">
            <w:pPr>
              <w:snapToGrid w:val="0"/>
              <w:spacing w:line="276" w:lineRule="auto"/>
              <w:ind w:firstLine="0"/>
              <w:jc w:val="left"/>
              <w:rPr>
                <w:rFonts w:ascii="Calibri" w:hAnsi="Calibri"/>
                <w:bCs/>
                <w:sz w:val="22"/>
                <w:szCs w:val="22"/>
              </w:rPr>
            </w:pPr>
            <w:r>
              <w:rPr>
                <w:rFonts w:ascii="Calibri" w:hAnsi="Calibri"/>
                <w:bCs/>
                <w:sz w:val="22"/>
                <w:szCs w:val="22"/>
              </w:rPr>
              <w:t>W ramach wdrożenia, Wykonawca przeniesie aktualne środowisko wirtualne do nowej infrastruktury.</w:t>
            </w:r>
            <w:r w:rsidR="008B54BB">
              <w:rPr>
                <w:rFonts w:ascii="Calibri" w:hAnsi="Calibri"/>
                <w:bCs/>
                <w:sz w:val="22"/>
                <w:szCs w:val="22"/>
              </w:rPr>
              <w:t xml:space="preserve"> Migracja, musi być wykonana w taki sposób aby zapewnić ciągłość działania usług</w:t>
            </w:r>
            <w:r w:rsidR="005C62CD">
              <w:rPr>
                <w:rFonts w:ascii="Calibri" w:hAnsi="Calibri"/>
                <w:bCs/>
                <w:sz w:val="22"/>
                <w:szCs w:val="22"/>
              </w:rPr>
              <w:t>aktualnego Środowiska Podstawowego</w:t>
            </w:r>
            <w:r w:rsidR="008B54BB">
              <w:rPr>
                <w:rFonts w:ascii="Calibri" w:hAnsi="Calibri"/>
                <w:bCs/>
                <w:sz w:val="22"/>
                <w:szCs w:val="22"/>
              </w:rPr>
              <w:t>.</w:t>
            </w:r>
            <w:r w:rsidR="00D1658D">
              <w:rPr>
                <w:rFonts w:ascii="Calibri" w:hAnsi="Calibri"/>
                <w:bCs/>
                <w:sz w:val="22"/>
                <w:szCs w:val="22"/>
              </w:rPr>
              <w:t xml:space="preserve"> Wykonawca zaproponuje w </w:t>
            </w:r>
            <w:r w:rsidR="005C62CD">
              <w:rPr>
                <w:rFonts w:ascii="Calibri" w:hAnsi="Calibri"/>
                <w:bCs/>
                <w:sz w:val="22"/>
                <w:szCs w:val="22"/>
              </w:rPr>
              <w:t>P</w:t>
            </w:r>
            <w:r w:rsidR="00D1658D">
              <w:rPr>
                <w:rFonts w:ascii="Calibri" w:hAnsi="Calibri"/>
                <w:bCs/>
                <w:sz w:val="22"/>
                <w:szCs w:val="22"/>
              </w:rPr>
              <w:t xml:space="preserve">rojekcie </w:t>
            </w:r>
            <w:r w:rsidR="005C62CD">
              <w:rPr>
                <w:rFonts w:ascii="Calibri" w:hAnsi="Calibri"/>
                <w:bCs/>
                <w:sz w:val="22"/>
                <w:szCs w:val="22"/>
              </w:rPr>
              <w:t>T</w:t>
            </w:r>
            <w:r w:rsidR="00D1658D">
              <w:rPr>
                <w:rFonts w:ascii="Calibri" w:hAnsi="Calibri"/>
                <w:bCs/>
                <w:sz w:val="22"/>
                <w:szCs w:val="22"/>
              </w:rPr>
              <w:t>echniczn</w:t>
            </w:r>
            <w:r w:rsidR="005C62CD">
              <w:rPr>
                <w:rFonts w:ascii="Calibri" w:hAnsi="Calibri"/>
                <w:bCs/>
                <w:sz w:val="22"/>
                <w:szCs w:val="22"/>
              </w:rPr>
              <w:t>m</w:t>
            </w:r>
            <w:r w:rsidR="00D1658D">
              <w:rPr>
                <w:rFonts w:ascii="Calibri" w:hAnsi="Calibri"/>
                <w:bCs/>
                <w:sz w:val="22"/>
                <w:szCs w:val="22"/>
              </w:rPr>
              <w:t xml:space="preserve"> najlepszą metodę przeniesienia środowiska wirtualnego, która pozwoli na jak najkrótszy </w:t>
            </w:r>
            <w:r w:rsidR="00BF3C23">
              <w:rPr>
                <w:rFonts w:ascii="Calibri" w:hAnsi="Calibri"/>
                <w:bCs/>
                <w:sz w:val="22"/>
                <w:szCs w:val="22"/>
              </w:rPr>
              <w:t>przestój</w:t>
            </w:r>
            <w:r w:rsidR="00D1658D">
              <w:rPr>
                <w:rFonts w:ascii="Calibri" w:hAnsi="Calibri"/>
                <w:bCs/>
                <w:sz w:val="22"/>
                <w:szCs w:val="22"/>
              </w:rPr>
              <w:t>.</w:t>
            </w:r>
            <w:r w:rsidR="005C62CD">
              <w:rPr>
                <w:rFonts w:ascii="Calibri" w:hAnsi="Calibri"/>
                <w:bCs/>
                <w:sz w:val="22"/>
                <w:szCs w:val="22"/>
              </w:rPr>
              <w:t xml:space="preserve"> Wszelkie praca, powodujące przestój Systemów Zamawiającego winny być wykonywane w weekendy, w godzinach nocnych.</w:t>
            </w:r>
          </w:p>
        </w:tc>
      </w:tr>
      <w:tr w:rsidR="00B00A91" w:rsidRPr="000D7DA5" w14:paraId="6BA007D1" w14:textId="77777777" w:rsidTr="001D501A">
        <w:trPr>
          <w:trHeight w:val="346"/>
        </w:trPr>
        <w:tc>
          <w:tcPr>
            <w:tcW w:w="1668" w:type="dxa"/>
            <w:shd w:val="clear" w:color="auto" w:fill="auto"/>
            <w:noWrap/>
            <w:vAlign w:val="center"/>
          </w:tcPr>
          <w:p w14:paraId="336DBBE6" w14:textId="19E38C4C" w:rsidR="00B00A91" w:rsidRDefault="00B00A91" w:rsidP="001D501A">
            <w:pPr>
              <w:spacing w:line="276" w:lineRule="auto"/>
              <w:ind w:firstLine="0"/>
              <w:jc w:val="left"/>
              <w:rPr>
                <w:rFonts w:ascii="Calibri" w:hAnsi="Calibri"/>
                <w:bCs/>
                <w:sz w:val="22"/>
                <w:szCs w:val="22"/>
                <w:lang w:eastAsia="en-US"/>
              </w:rPr>
            </w:pPr>
            <w:r>
              <w:rPr>
                <w:rFonts w:ascii="Calibri" w:hAnsi="Calibri"/>
                <w:bCs/>
                <w:sz w:val="22"/>
                <w:szCs w:val="22"/>
                <w:lang w:eastAsia="en-US"/>
              </w:rPr>
              <w:t>WDUK.7</w:t>
            </w:r>
          </w:p>
        </w:tc>
        <w:tc>
          <w:tcPr>
            <w:tcW w:w="7843" w:type="dxa"/>
            <w:shd w:val="clear" w:color="auto" w:fill="auto"/>
            <w:vAlign w:val="center"/>
          </w:tcPr>
          <w:p w14:paraId="13CE47AA" w14:textId="59C48341" w:rsidR="005969E5" w:rsidRPr="00F1032E" w:rsidRDefault="002B2F18" w:rsidP="002B2F18">
            <w:pPr>
              <w:snapToGrid w:val="0"/>
              <w:spacing w:line="276" w:lineRule="auto"/>
              <w:ind w:firstLine="0"/>
              <w:jc w:val="left"/>
              <w:rPr>
                <w:bCs/>
                <w:sz w:val="22"/>
                <w:szCs w:val="22"/>
              </w:rPr>
            </w:pPr>
            <w:r w:rsidRPr="00F1032E">
              <w:rPr>
                <w:rFonts w:ascii="Calibri" w:hAnsi="Calibri"/>
                <w:bCs/>
                <w:sz w:val="22"/>
                <w:szCs w:val="22"/>
              </w:rPr>
              <w:t>Wykonawca zaprojektuje i wdroży rozwiązanie realizujące a</w:t>
            </w:r>
            <w:r w:rsidR="004C54E4" w:rsidRPr="00F1032E">
              <w:rPr>
                <w:rFonts w:ascii="Calibri" w:hAnsi="Calibri"/>
                <w:bCs/>
                <w:sz w:val="22"/>
                <w:szCs w:val="22"/>
              </w:rPr>
              <w:t>utomatyczne próby odzyskiwania z backupów (testy odtworzeniowe)</w:t>
            </w:r>
            <w:r w:rsidR="00F91703" w:rsidRPr="00F1032E">
              <w:rPr>
                <w:rFonts w:ascii="Calibri" w:hAnsi="Calibri"/>
                <w:bCs/>
                <w:sz w:val="22"/>
                <w:szCs w:val="22"/>
              </w:rPr>
              <w:t>.</w:t>
            </w:r>
          </w:p>
        </w:tc>
      </w:tr>
      <w:tr w:rsidR="002B2F18" w:rsidRPr="000D7DA5" w14:paraId="149E3C56" w14:textId="77777777" w:rsidTr="001D501A">
        <w:trPr>
          <w:trHeight w:val="346"/>
        </w:trPr>
        <w:tc>
          <w:tcPr>
            <w:tcW w:w="1668" w:type="dxa"/>
            <w:shd w:val="clear" w:color="auto" w:fill="auto"/>
            <w:noWrap/>
            <w:vAlign w:val="center"/>
          </w:tcPr>
          <w:p w14:paraId="74210113" w14:textId="77777777" w:rsidR="002B2F18" w:rsidRDefault="002B2F18" w:rsidP="001D501A">
            <w:pPr>
              <w:spacing w:line="276" w:lineRule="auto"/>
              <w:ind w:firstLine="0"/>
              <w:jc w:val="left"/>
              <w:rPr>
                <w:rFonts w:ascii="Calibri" w:hAnsi="Calibri"/>
                <w:bCs/>
                <w:sz w:val="22"/>
                <w:szCs w:val="22"/>
                <w:lang w:eastAsia="en-US"/>
              </w:rPr>
            </w:pPr>
          </w:p>
        </w:tc>
        <w:tc>
          <w:tcPr>
            <w:tcW w:w="7843" w:type="dxa"/>
            <w:shd w:val="clear" w:color="auto" w:fill="auto"/>
            <w:vAlign w:val="center"/>
          </w:tcPr>
          <w:p w14:paraId="313335A8" w14:textId="32650F99" w:rsidR="002B2F18" w:rsidRPr="00F1032E" w:rsidRDefault="002B2F18" w:rsidP="00F1032E">
            <w:pPr>
              <w:snapToGrid w:val="0"/>
              <w:spacing w:line="276" w:lineRule="auto"/>
              <w:ind w:firstLine="0"/>
              <w:jc w:val="left"/>
              <w:rPr>
                <w:bCs/>
                <w:sz w:val="22"/>
                <w:szCs w:val="22"/>
              </w:rPr>
            </w:pPr>
            <w:r w:rsidRPr="00F1032E">
              <w:rPr>
                <w:rFonts w:ascii="Calibri" w:hAnsi="Calibri"/>
                <w:bCs/>
                <w:sz w:val="22"/>
                <w:szCs w:val="22"/>
              </w:rPr>
              <w:t>Oczekujemy, aby środowisko zapasowe umożliwiało awaryjne uruchomienie z backupu maszyn w przypadku awarii infrastruktury produkcyjnej.</w:t>
            </w:r>
          </w:p>
        </w:tc>
      </w:tr>
      <w:tr w:rsidR="00536EF3" w:rsidRPr="000D7DA5" w14:paraId="7727F95F" w14:textId="77777777" w:rsidTr="001D501A">
        <w:trPr>
          <w:trHeight w:val="346"/>
        </w:trPr>
        <w:tc>
          <w:tcPr>
            <w:tcW w:w="1668" w:type="dxa"/>
            <w:shd w:val="clear" w:color="auto" w:fill="auto"/>
            <w:noWrap/>
            <w:vAlign w:val="center"/>
          </w:tcPr>
          <w:p w14:paraId="6A57DCCD" w14:textId="0E9308BC" w:rsidR="00536EF3" w:rsidRDefault="0080205C" w:rsidP="001D501A">
            <w:pPr>
              <w:spacing w:line="276" w:lineRule="auto"/>
              <w:ind w:firstLine="0"/>
              <w:jc w:val="left"/>
              <w:rPr>
                <w:rFonts w:ascii="Calibri" w:hAnsi="Calibri"/>
                <w:bCs/>
                <w:sz w:val="22"/>
                <w:szCs w:val="22"/>
                <w:lang w:eastAsia="en-US"/>
              </w:rPr>
            </w:pPr>
            <w:r>
              <w:rPr>
                <w:rFonts w:ascii="Calibri" w:hAnsi="Calibri"/>
                <w:bCs/>
                <w:sz w:val="22"/>
                <w:szCs w:val="22"/>
                <w:lang w:eastAsia="en-US"/>
              </w:rPr>
              <w:t>WDUK.8</w:t>
            </w:r>
          </w:p>
        </w:tc>
        <w:tc>
          <w:tcPr>
            <w:tcW w:w="7843" w:type="dxa"/>
            <w:shd w:val="clear" w:color="auto" w:fill="auto"/>
            <w:vAlign w:val="center"/>
          </w:tcPr>
          <w:p w14:paraId="47BEA0B4" w14:textId="5446817E" w:rsidR="00536EF3" w:rsidRPr="00F1032E" w:rsidRDefault="005969E5" w:rsidP="00F1032E">
            <w:pPr>
              <w:snapToGrid w:val="0"/>
              <w:spacing w:line="276" w:lineRule="auto"/>
              <w:ind w:firstLine="0"/>
              <w:jc w:val="left"/>
              <w:rPr>
                <w:bCs/>
                <w:sz w:val="22"/>
                <w:szCs w:val="22"/>
              </w:rPr>
            </w:pPr>
            <w:r w:rsidRPr="00F1032E">
              <w:rPr>
                <w:rFonts w:ascii="Calibri" w:hAnsi="Calibri"/>
                <w:bCs/>
                <w:sz w:val="22"/>
                <w:szCs w:val="22"/>
              </w:rPr>
              <w:t>Konfiguracja kopii bezpieczeństwa środowiska zapasowego w ramach</w:t>
            </w:r>
            <w:r w:rsidR="00272DB4" w:rsidRPr="00F1032E">
              <w:rPr>
                <w:rFonts w:ascii="Calibri" w:hAnsi="Calibri"/>
                <w:bCs/>
                <w:sz w:val="22"/>
                <w:szCs w:val="22"/>
              </w:rPr>
              <w:t>.</w:t>
            </w:r>
          </w:p>
        </w:tc>
      </w:tr>
      <w:tr w:rsidR="005969E5" w:rsidRPr="000D7DA5" w14:paraId="108D4EA4" w14:textId="77777777" w:rsidTr="001D501A">
        <w:trPr>
          <w:trHeight w:val="346"/>
        </w:trPr>
        <w:tc>
          <w:tcPr>
            <w:tcW w:w="1668" w:type="dxa"/>
            <w:shd w:val="clear" w:color="auto" w:fill="auto"/>
            <w:noWrap/>
            <w:vAlign w:val="center"/>
          </w:tcPr>
          <w:p w14:paraId="5A953F3F" w14:textId="12934A8F" w:rsidR="005969E5" w:rsidRDefault="00E53ECF" w:rsidP="001D501A">
            <w:pPr>
              <w:spacing w:line="276" w:lineRule="auto"/>
              <w:ind w:firstLine="0"/>
              <w:jc w:val="left"/>
              <w:rPr>
                <w:rFonts w:ascii="Calibri" w:hAnsi="Calibri"/>
                <w:bCs/>
                <w:sz w:val="22"/>
                <w:szCs w:val="22"/>
                <w:lang w:eastAsia="en-US"/>
              </w:rPr>
            </w:pPr>
            <w:r>
              <w:rPr>
                <w:rFonts w:ascii="Calibri" w:hAnsi="Calibri"/>
                <w:bCs/>
                <w:sz w:val="22"/>
                <w:szCs w:val="22"/>
                <w:lang w:eastAsia="en-US"/>
              </w:rPr>
              <w:t>WDUK.9</w:t>
            </w:r>
          </w:p>
        </w:tc>
        <w:tc>
          <w:tcPr>
            <w:tcW w:w="7843" w:type="dxa"/>
            <w:shd w:val="clear" w:color="auto" w:fill="auto"/>
            <w:vAlign w:val="center"/>
          </w:tcPr>
          <w:p w14:paraId="2AA82B2E" w14:textId="77C07EBC" w:rsidR="005969E5" w:rsidRDefault="00B35E5F" w:rsidP="00F1032E">
            <w:pPr>
              <w:snapToGrid w:val="0"/>
              <w:spacing w:line="276" w:lineRule="auto"/>
              <w:ind w:firstLine="0"/>
              <w:jc w:val="left"/>
              <w:rPr>
                <w:bCs/>
                <w:sz w:val="22"/>
                <w:szCs w:val="22"/>
              </w:rPr>
            </w:pPr>
            <w:r w:rsidRPr="00F1032E">
              <w:rPr>
                <w:rFonts w:ascii="Calibri" w:hAnsi="Calibri"/>
                <w:bCs/>
                <w:sz w:val="22"/>
                <w:szCs w:val="22"/>
              </w:rPr>
              <w:t>Wykonawca dokona niezbędnej adaptacji i r</w:t>
            </w:r>
            <w:r w:rsidRPr="00B35E5F">
              <w:rPr>
                <w:rFonts w:ascii="Calibri" w:hAnsi="Calibri"/>
                <w:bCs/>
                <w:sz w:val="22"/>
                <w:szCs w:val="22"/>
              </w:rPr>
              <w:t xml:space="preserve">ekonfiguracji sieci </w:t>
            </w:r>
            <w:r>
              <w:rPr>
                <w:rFonts w:ascii="Calibri" w:hAnsi="Calibri"/>
                <w:bCs/>
                <w:sz w:val="22"/>
                <w:szCs w:val="22"/>
              </w:rPr>
              <w:t xml:space="preserve">Środowiska Podstawowego oraz </w:t>
            </w:r>
            <w:r w:rsidRPr="00B35E5F">
              <w:rPr>
                <w:rFonts w:ascii="Calibri" w:hAnsi="Calibri"/>
                <w:bCs/>
                <w:sz w:val="22"/>
                <w:szCs w:val="22"/>
              </w:rPr>
              <w:t>Środowiska Z</w:t>
            </w:r>
            <w:r w:rsidR="00272DB4" w:rsidRPr="00F1032E">
              <w:rPr>
                <w:rFonts w:ascii="Calibri" w:hAnsi="Calibri"/>
                <w:bCs/>
                <w:sz w:val="22"/>
                <w:szCs w:val="22"/>
              </w:rPr>
              <w:t>apasowego w oparciu o posiadane przez Zamawiającego sprzęt</w:t>
            </w:r>
            <w:r w:rsidRPr="00F1032E">
              <w:rPr>
                <w:rFonts w:ascii="Calibri" w:hAnsi="Calibri"/>
                <w:bCs/>
                <w:sz w:val="22"/>
                <w:szCs w:val="22"/>
              </w:rPr>
              <w:t xml:space="preserve"> i zasoby sieciowe</w:t>
            </w:r>
            <w:r w:rsidR="00272DB4" w:rsidRPr="00F1032E">
              <w:rPr>
                <w:rFonts w:ascii="Calibri" w:hAnsi="Calibri"/>
                <w:bCs/>
                <w:sz w:val="22"/>
                <w:szCs w:val="22"/>
              </w:rPr>
              <w:t>.</w:t>
            </w:r>
          </w:p>
        </w:tc>
      </w:tr>
    </w:tbl>
    <w:p w14:paraId="15E8371B" w14:textId="6D65A47E" w:rsidR="004B62D3" w:rsidRPr="00F1032E" w:rsidRDefault="004B62D3" w:rsidP="00F1032E">
      <w:pPr>
        <w:ind w:firstLine="0"/>
      </w:pPr>
    </w:p>
    <w:p w14:paraId="45F754C2" w14:textId="4260A3CD" w:rsidR="00534B6F" w:rsidRPr="000D7DA5" w:rsidRDefault="00534B6F" w:rsidP="00A63161">
      <w:pPr>
        <w:pStyle w:val="Nagwek1"/>
        <w:spacing w:line="276" w:lineRule="auto"/>
        <w:ind w:left="431" w:hanging="431"/>
        <w:rPr>
          <w:rFonts w:ascii="Calibri" w:hAnsi="Calibri"/>
          <w:sz w:val="22"/>
          <w:szCs w:val="22"/>
        </w:rPr>
      </w:pPr>
      <w:bookmarkStart w:id="192" w:name="_Toc514405921"/>
      <w:r w:rsidRPr="000D7DA5">
        <w:rPr>
          <w:rFonts w:ascii="Calibri" w:hAnsi="Calibri"/>
          <w:sz w:val="22"/>
          <w:szCs w:val="22"/>
        </w:rPr>
        <w:t>WYMAGANIA W ZAKRESIE WARSZTATÓW</w:t>
      </w:r>
      <w:bookmarkStart w:id="193" w:name="_Toc329333987"/>
      <w:r w:rsidRPr="000D7DA5">
        <w:rPr>
          <w:rFonts w:ascii="Calibri" w:hAnsi="Calibri"/>
          <w:sz w:val="22"/>
          <w:szCs w:val="22"/>
        </w:rPr>
        <w:t>.</w:t>
      </w:r>
      <w:bookmarkEnd w:id="189"/>
      <w:bookmarkEnd w:id="190"/>
      <w:bookmarkEnd w:id="192"/>
    </w:p>
    <w:p w14:paraId="3C7B7C01" w14:textId="77777777" w:rsidR="00534B6F" w:rsidRPr="000D7DA5" w:rsidRDefault="00534B6F" w:rsidP="00A63161">
      <w:pPr>
        <w:pStyle w:val="A-normalny"/>
        <w:spacing w:line="276" w:lineRule="auto"/>
        <w:rPr>
          <w:rFonts w:ascii="Calibri" w:hAnsi="Calibri"/>
          <w:sz w:val="22"/>
          <w:szCs w:val="22"/>
        </w:rPr>
      </w:pPr>
      <w:r w:rsidRPr="000D7DA5">
        <w:rPr>
          <w:rFonts w:ascii="Calibri" w:hAnsi="Calibri"/>
          <w:sz w:val="22"/>
          <w:szCs w:val="22"/>
        </w:rPr>
        <w:t>W ramach indywidualnych Zleceń Wykonawca każdorazowo przeprowadzi warsztaty tematyczne</w:t>
      </w:r>
      <w:r w:rsidRPr="000D7DA5">
        <w:rPr>
          <w:rFonts w:ascii="Calibri" w:hAnsi="Calibri"/>
          <w:b/>
          <w:bCs/>
          <w:i/>
          <w:sz w:val="22"/>
          <w:szCs w:val="22"/>
        </w:rPr>
        <w:t xml:space="preserve"> </w:t>
      </w:r>
      <w:r w:rsidRPr="000D7DA5">
        <w:rPr>
          <w:rFonts w:ascii="Calibri" w:hAnsi="Calibri"/>
          <w:bCs/>
          <w:sz w:val="22"/>
          <w:szCs w:val="22"/>
        </w:rPr>
        <w:t xml:space="preserve">w zakresie dostarczanych rozwiązań w niniejszym zamówieniu, </w:t>
      </w:r>
      <w:r w:rsidRPr="000D7DA5">
        <w:rPr>
          <w:rFonts w:ascii="Calibri" w:hAnsi="Calibri"/>
          <w:sz w:val="22"/>
          <w:szCs w:val="22"/>
        </w:rPr>
        <w:t>zgodnie z poniżej przedstawionymi wymaganiami:</w:t>
      </w:r>
      <w:bookmarkEnd w:id="193"/>
    </w:p>
    <w:p w14:paraId="685110EC" w14:textId="77777777" w:rsidR="00534B6F" w:rsidRPr="000D7DA5" w:rsidRDefault="00A63161" w:rsidP="00A63161">
      <w:pPr>
        <w:pStyle w:val="Legenda"/>
        <w:keepNext/>
        <w:spacing w:line="276" w:lineRule="auto"/>
        <w:ind w:firstLine="0"/>
        <w:rPr>
          <w:rFonts w:ascii="Calibri" w:hAnsi="Calibri"/>
          <w:sz w:val="22"/>
          <w:szCs w:val="22"/>
        </w:rPr>
      </w:pPr>
      <w:r w:rsidRPr="000D7DA5">
        <w:rPr>
          <w:rFonts w:ascii="Calibri" w:hAnsi="Calibri"/>
          <w:sz w:val="22"/>
          <w:szCs w:val="22"/>
        </w:rPr>
        <w:t xml:space="preserve"> - </w:t>
      </w:r>
      <w:r w:rsidR="00534B6F" w:rsidRPr="000D7DA5">
        <w:rPr>
          <w:rFonts w:ascii="Calibri" w:hAnsi="Calibri"/>
          <w:sz w:val="22"/>
          <w:szCs w:val="22"/>
        </w:rPr>
        <w:t>minimalne wymagania w zakresie warsztatów.</w:t>
      </w:r>
    </w:p>
    <w:tbl>
      <w:tblPr>
        <w:tblW w:w="9322" w:type="dxa"/>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1384"/>
        <w:gridCol w:w="7938"/>
      </w:tblGrid>
      <w:tr w:rsidR="00534B6F" w:rsidRPr="000D7DA5" w14:paraId="7FEED563" w14:textId="77777777" w:rsidTr="00045ABA">
        <w:tc>
          <w:tcPr>
            <w:tcW w:w="1384" w:type="dxa"/>
            <w:tcBorders>
              <w:top w:val="single" w:sz="4" w:space="0" w:color="auto"/>
              <w:left w:val="single" w:sz="4" w:space="0" w:color="auto"/>
              <w:bottom w:val="single" w:sz="4" w:space="0" w:color="auto"/>
              <w:right w:val="single" w:sz="4" w:space="0" w:color="auto"/>
            </w:tcBorders>
            <w:shd w:val="solid" w:color="4F81BD" w:themeColor="accent1" w:fill="FFFFFF"/>
            <w:vAlign w:val="center"/>
          </w:tcPr>
          <w:p w14:paraId="0903106B" w14:textId="77777777" w:rsidR="00534B6F" w:rsidRPr="000D7DA5" w:rsidRDefault="00534B6F" w:rsidP="00045ABA">
            <w:pPr>
              <w:spacing w:line="276" w:lineRule="auto"/>
              <w:ind w:firstLine="0"/>
              <w:jc w:val="left"/>
              <w:rPr>
                <w:rFonts w:ascii="Calibri" w:eastAsia="Calibri" w:hAnsi="Calibri"/>
                <w:b/>
                <w:bCs/>
                <w:color w:val="000000" w:themeColor="text1"/>
                <w:sz w:val="22"/>
                <w:szCs w:val="22"/>
                <w:lang w:eastAsia="en-US"/>
              </w:rPr>
            </w:pPr>
            <w:r w:rsidRPr="000D7DA5">
              <w:rPr>
                <w:rFonts w:ascii="Calibri" w:eastAsia="Calibri" w:hAnsi="Calibri"/>
                <w:b/>
                <w:bCs/>
                <w:color w:val="000000" w:themeColor="text1"/>
                <w:sz w:val="22"/>
                <w:szCs w:val="22"/>
                <w:lang w:eastAsia="en-US"/>
              </w:rPr>
              <w:t>Kod wymagania</w:t>
            </w:r>
          </w:p>
        </w:tc>
        <w:tc>
          <w:tcPr>
            <w:tcW w:w="7938" w:type="dxa"/>
            <w:tcBorders>
              <w:top w:val="single" w:sz="4" w:space="0" w:color="auto"/>
              <w:left w:val="single" w:sz="4" w:space="0" w:color="auto"/>
              <w:bottom w:val="single" w:sz="4" w:space="0" w:color="auto"/>
              <w:right w:val="single" w:sz="4" w:space="0" w:color="auto"/>
            </w:tcBorders>
            <w:shd w:val="solid" w:color="4F81BD" w:themeColor="accent1" w:fill="FFFFFF"/>
            <w:vAlign w:val="center"/>
          </w:tcPr>
          <w:p w14:paraId="559994D0" w14:textId="77777777" w:rsidR="00534B6F" w:rsidRPr="000D7DA5" w:rsidRDefault="00534B6F" w:rsidP="00045ABA">
            <w:pPr>
              <w:spacing w:line="276" w:lineRule="auto"/>
              <w:ind w:firstLine="34"/>
              <w:jc w:val="left"/>
              <w:rPr>
                <w:rFonts w:ascii="Calibri" w:eastAsia="Calibri" w:hAnsi="Calibri"/>
                <w:b/>
                <w:bCs/>
                <w:color w:val="000000" w:themeColor="text1"/>
                <w:sz w:val="22"/>
                <w:szCs w:val="22"/>
                <w:lang w:eastAsia="en-US"/>
              </w:rPr>
            </w:pPr>
            <w:r w:rsidRPr="000D7DA5">
              <w:rPr>
                <w:rFonts w:ascii="Calibri" w:eastAsia="Calibri" w:hAnsi="Calibri"/>
                <w:b/>
                <w:bCs/>
                <w:color w:val="000000" w:themeColor="text1"/>
                <w:sz w:val="22"/>
                <w:szCs w:val="22"/>
                <w:lang w:eastAsia="en-US"/>
              </w:rPr>
              <w:t>Opis funkcjonalności</w:t>
            </w:r>
          </w:p>
        </w:tc>
      </w:tr>
      <w:tr w:rsidR="00534B6F" w:rsidRPr="000D7DA5" w14:paraId="46CC82CC" w14:textId="77777777" w:rsidTr="00A6316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87D3167"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WRT.1</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6B88C25A" w14:textId="051189B0" w:rsidR="00534B6F" w:rsidRDefault="00534B6F" w:rsidP="00A63161">
            <w:pPr>
              <w:snapToGrid w:val="0"/>
              <w:spacing w:line="276" w:lineRule="auto"/>
              <w:ind w:firstLine="0"/>
              <w:jc w:val="left"/>
              <w:rPr>
                <w:rFonts w:ascii="Calibri" w:hAnsi="Calibri"/>
                <w:bCs/>
                <w:sz w:val="22"/>
                <w:szCs w:val="22"/>
              </w:rPr>
            </w:pPr>
            <w:r w:rsidRPr="000D7DA5">
              <w:rPr>
                <w:rFonts w:ascii="Calibri" w:hAnsi="Calibri"/>
                <w:bCs/>
                <w:sz w:val="22"/>
                <w:szCs w:val="22"/>
              </w:rPr>
              <w:t>Wykonawca przeprowadzi warsztaty w języku polskim, obejmujące wykłady teoretyczne oraz warsztaty praktyczne w zakresie administrowania rozwiązaniami dostarczonymi w niniejszym zamówieniu (w tym wykonanie wybranych przez Zamawiającego procedur dostarczanych w ramach niniejszego zamówienia).</w:t>
            </w:r>
            <w:r w:rsidR="005D732C" w:rsidRPr="000D7DA5">
              <w:rPr>
                <w:rFonts w:ascii="Calibri" w:hAnsi="Calibri"/>
                <w:bCs/>
                <w:sz w:val="22"/>
                <w:szCs w:val="22"/>
              </w:rPr>
              <w:t xml:space="preserve"> Warsztaty będą się odbywać w siedzibie Zamawiającego. </w:t>
            </w:r>
          </w:p>
          <w:p w14:paraId="0CDBCBC1" w14:textId="77777777" w:rsidR="000E6F07" w:rsidRDefault="000E6F07" w:rsidP="00A63161">
            <w:pPr>
              <w:snapToGrid w:val="0"/>
              <w:spacing w:line="276" w:lineRule="auto"/>
              <w:ind w:firstLine="0"/>
              <w:jc w:val="left"/>
              <w:rPr>
                <w:rFonts w:ascii="Calibri" w:hAnsi="Calibri"/>
                <w:bCs/>
                <w:sz w:val="22"/>
                <w:szCs w:val="22"/>
              </w:rPr>
            </w:pPr>
          </w:p>
          <w:p w14:paraId="5C3AFCBA" w14:textId="585A7FDA" w:rsidR="001B7E1B" w:rsidRDefault="001B7E1B" w:rsidP="00A63161">
            <w:pPr>
              <w:snapToGrid w:val="0"/>
              <w:spacing w:line="276" w:lineRule="auto"/>
              <w:ind w:firstLine="0"/>
              <w:jc w:val="left"/>
              <w:rPr>
                <w:rFonts w:ascii="Calibri" w:hAnsi="Calibri"/>
                <w:bCs/>
                <w:sz w:val="22"/>
                <w:szCs w:val="22"/>
              </w:rPr>
            </w:pPr>
            <w:r>
              <w:rPr>
                <w:rFonts w:ascii="Calibri" w:hAnsi="Calibri"/>
                <w:bCs/>
                <w:sz w:val="22"/>
                <w:szCs w:val="22"/>
              </w:rPr>
              <w:lastRenderedPageBreak/>
              <w:t xml:space="preserve">Warsztaty muszą swoją tematyką </w:t>
            </w:r>
            <w:r w:rsidR="000737CD">
              <w:rPr>
                <w:rFonts w:ascii="Calibri" w:hAnsi="Calibri"/>
                <w:bCs/>
                <w:sz w:val="22"/>
                <w:szCs w:val="22"/>
              </w:rPr>
              <w:t>objąć</w:t>
            </w:r>
            <w:r>
              <w:rPr>
                <w:rFonts w:ascii="Calibri" w:hAnsi="Calibri"/>
                <w:bCs/>
                <w:sz w:val="22"/>
                <w:szCs w:val="22"/>
              </w:rPr>
              <w:t xml:space="preserve"> co</w:t>
            </w:r>
            <w:r w:rsidR="000737CD">
              <w:rPr>
                <w:rFonts w:ascii="Calibri" w:hAnsi="Calibri"/>
                <w:bCs/>
                <w:sz w:val="22"/>
                <w:szCs w:val="22"/>
              </w:rPr>
              <w:t xml:space="preserve"> </w:t>
            </w:r>
            <w:r>
              <w:rPr>
                <w:rFonts w:ascii="Calibri" w:hAnsi="Calibri"/>
                <w:bCs/>
                <w:sz w:val="22"/>
                <w:szCs w:val="22"/>
              </w:rPr>
              <w:t>najmniej</w:t>
            </w:r>
            <w:r w:rsidR="007E16DF">
              <w:rPr>
                <w:rFonts w:ascii="Calibri" w:hAnsi="Calibri"/>
                <w:bCs/>
                <w:sz w:val="22"/>
                <w:szCs w:val="22"/>
              </w:rPr>
              <w:t xml:space="preserve"> następujące tematy</w:t>
            </w:r>
            <w:r>
              <w:rPr>
                <w:rFonts w:ascii="Calibri" w:hAnsi="Calibri"/>
                <w:bCs/>
                <w:sz w:val="22"/>
                <w:szCs w:val="22"/>
              </w:rPr>
              <w:t>:</w:t>
            </w:r>
          </w:p>
          <w:p w14:paraId="14AD126C" w14:textId="77777777" w:rsidR="001B7E1B" w:rsidRDefault="001B7E1B" w:rsidP="00F1032E">
            <w:pPr>
              <w:pStyle w:val="Akapitzlist"/>
              <w:numPr>
                <w:ilvl w:val="1"/>
                <w:numId w:val="6"/>
              </w:numPr>
              <w:snapToGrid w:val="0"/>
              <w:jc w:val="left"/>
              <w:rPr>
                <w:sz w:val="22"/>
                <w:szCs w:val="22"/>
              </w:rPr>
            </w:pPr>
            <w:r>
              <w:rPr>
                <w:sz w:val="22"/>
                <w:szCs w:val="22"/>
              </w:rPr>
              <w:t>Administrowanie Systemem Kopii Bezpieczeństwa</w:t>
            </w:r>
          </w:p>
          <w:p w14:paraId="49A08750" w14:textId="23AF35BB" w:rsidR="001B7E1B" w:rsidRDefault="001B7E1B" w:rsidP="00F1032E">
            <w:pPr>
              <w:pStyle w:val="Akapitzlist"/>
              <w:numPr>
                <w:ilvl w:val="1"/>
                <w:numId w:val="6"/>
              </w:numPr>
              <w:snapToGrid w:val="0"/>
              <w:jc w:val="left"/>
              <w:rPr>
                <w:sz w:val="22"/>
                <w:szCs w:val="22"/>
              </w:rPr>
            </w:pPr>
            <w:r>
              <w:rPr>
                <w:sz w:val="22"/>
                <w:szCs w:val="22"/>
              </w:rPr>
              <w:t>Administrowanie Systemem Wirtualizacji.</w:t>
            </w:r>
          </w:p>
          <w:p w14:paraId="13ACFCBD" w14:textId="519D7919" w:rsidR="001B7E1B" w:rsidRDefault="001B7E1B" w:rsidP="00F1032E">
            <w:pPr>
              <w:pStyle w:val="Akapitzlist"/>
              <w:numPr>
                <w:ilvl w:val="1"/>
                <w:numId w:val="6"/>
              </w:numPr>
              <w:snapToGrid w:val="0"/>
              <w:jc w:val="left"/>
              <w:rPr>
                <w:sz w:val="22"/>
                <w:szCs w:val="22"/>
              </w:rPr>
            </w:pPr>
            <w:r>
              <w:rPr>
                <w:sz w:val="22"/>
                <w:szCs w:val="22"/>
              </w:rPr>
              <w:t>Zarządzanie urządzeniami sieciowymi.</w:t>
            </w:r>
          </w:p>
          <w:p w14:paraId="45DCE867" w14:textId="2333519B" w:rsidR="001B7E1B" w:rsidRPr="00F1032E" w:rsidRDefault="001B7E1B" w:rsidP="00F1032E">
            <w:pPr>
              <w:pStyle w:val="Akapitzlist"/>
              <w:numPr>
                <w:ilvl w:val="1"/>
                <w:numId w:val="6"/>
              </w:numPr>
              <w:snapToGrid w:val="0"/>
              <w:jc w:val="left"/>
              <w:rPr>
                <w:sz w:val="22"/>
                <w:szCs w:val="22"/>
              </w:rPr>
            </w:pPr>
            <w:r>
              <w:rPr>
                <w:sz w:val="22"/>
                <w:szCs w:val="22"/>
              </w:rPr>
              <w:t>Zarządzanie i utrzymanie sprzętu dostarczonego w ramach Zamówienia.</w:t>
            </w:r>
          </w:p>
        </w:tc>
      </w:tr>
      <w:tr w:rsidR="00534B6F" w:rsidRPr="000D7DA5" w14:paraId="6EFB2AE0" w14:textId="77777777" w:rsidTr="00A63161">
        <w:trPr>
          <w:trHeight w:val="502"/>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EC29B9C"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lastRenderedPageBreak/>
              <w:t>WRT.2</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7AD87ECB"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Wykonawca w ramach Etapu 2 opracuje i dostarczy Zamawiającemu Opis Realizacji Warsztatów zawierający:</w:t>
            </w:r>
          </w:p>
          <w:p w14:paraId="5E852AC1" w14:textId="77777777" w:rsidR="00534B6F" w:rsidRPr="000D7DA5" w:rsidRDefault="00534B6F" w:rsidP="00A63161">
            <w:pPr>
              <w:numPr>
                <w:ilvl w:val="0"/>
                <w:numId w:val="3"/>
              </w:numPr>
              <w:snapToGrid w:val="0"/>
              <w:spacing w:line="276" w:lineRule="auto"/>
              <w:jc w:val="left"/>
              <w:rPr>
                <w:rFonts w:ascii="Calibri" w:hAnsi="Calibri"/>
                <w:sz w:val="22"/>
                <w:szCs w:val="22"/>
              </w:rPr>
            </w:pPr>
            <w:r w:rsidRPr="000D7DA5">
              <w:rPr>
                <w:rFonts w:ascii="Calibri" w:hAnsi="Calibri"/>
                <w:sz w:val="22"/>
                <w:szCs w:val="22"/>
              </w:rPr>
              <w:t>cel i projektowany zakres warsztatów,</w:t>
            </w:r>
          </w:p>
          <w:p w14:paraId="35C61571" w14:textId="77777777" w:rsidR="00534B6F" w:rsidRPr="000D7DA5" w:rsidRDefault="00534B6F" w:rsidP="00A63161">
            <w:pPr>
              <w:numPr>
                <w:ilvl w:val="0"/>
                <w:numId w:val="3"/>
              </w:numPr>
              <w:snapToGrid w:val="0"/>
              <w:spacing w:line="276" w:lineRule="auto"/>
              <w:jc w:val="left"/>
              <w:rPr>
                <w:rFonts w:ascii="Calibri" w:hAnsi="Calibri"/>
                <w:sz w:val="22"/>
                <w:szCs w:val="22"/>
              </w:rPr>
            </w:pPr>
            <w:r w:rsidRPr="000D7DA5">
              <w:rPr>
                <w:rFonts w:ascii="Calibri" w:hAnsi="Calibri"/>
                <w:sz w:val="22"/>
                <w:szCs w:val="22"/>
              </w:rPr>
              <w:t>metodę i formę warsztatów,</w:t>
            </w:r>
          </w:p>
          <w:p w14:paraId="0B31560A" w14:textId="77777777" w:rsidR="00534B6F" w:rsidRPr="000D7DA5" w:rsidRDefault="00534B6F" w:rsidP="00A63161">
            <w:pPr>
              <w:numPr>
                <w:ilvl w:val="0"/>
                <w:numId w:val="3"/>
              </w:numPr>
              <w:snapToGrid w:val="0"/>
              <w:spacing w:line="276" w:lineRule="auto"/>
              <w:jc w:val="left"/>
              <w:rPr>
                <w:rFonts w:ascii="Calibri" w:hAnsi="Calibri"/>
                <w:sz w:val="22"/>
                <w:szCs w:val="22"/>
              </w:rPr>
            </w:pPr>
            <w:r w:rsidRPr="000D7DA5">
              <w:rPr>
                <w:rFonts w:ascii="Calibri" w:hAnsi="Calibri"/>
                <w:sz w:val="22"/>
                <w:szCs w:val="22"/>
              </w:rPr>
              <w:t>podział na dzienne bloki tematyczne warsztatów,</w:t>
            </w:r>
          </w:p>
          <w:p w14:paraId="7EBE63C5" w14:textId="77777777" w:rsidR="00534B6F" w:rsidRPr="000D7DA5" w:rsidRDefault="00534B6F" w:rsidP="00A63161">
            <w:pPr>
              <w:numPr>
                <w:ilvl w:val="0"/>
                <w:numId w:val="3"/>
              </w:numPr>
              <w:snapToGrid w:val="0"/>
              <w:spacing w:line="276" w:lineRule="auto"/>
              <w:jc w:val="left"/>
              <w:rPr>
                <w:rFonts w:ascii="Calibri" w:hAnsi="Calibri"/>
                <w:sz w:val="22"/>
                <w:szCs w:val="22"/>
              </w:rPr>
            </w:pPr>
            <w:r w:rsidRPr="000D7DA5">
              <w:rPr>
                <w:rFonts w:ascii="Calibri" w:hAnsi="Calibri"/>
                <w:sz w:val="22"/>
                <w:szCs w:val="22"/>
              </w:rPr>
              <w:t>opis dziennych bloków tematycznych (minimum 5 bloków)</w:t>
            </w:r>
          </w:p>
          <w:p w14:paraId="690667DD" w14:textId="77777777" w:rsidR="00534B6F" w:rsidRPr="000D7DA5" w:rsidRDefault="00534B6F" w:rsidP="00A63161">
            <w:pPr>
              <w:numPr>
                <w:ilvl w:val="0"/>
                <w:numId w:val="3"/>
              </w:numPr>
              <w:snapToGrid w:val="0"/>
              <w:spacing w:line="276" w:lineRule="auto"/>
              <w:jc w:val="left"/>
              <w:rPr>
                <w:rFonts w:ascii="Calibri" w:hAnsi="Calibri"/>
                <w:sz w:val="22"/>
                <w:szCs w:val="22"/>
              </w:rPr>
            </w:pPr>
            <w:r w:rsidRPr="000D7DA5">
              <w:rPr>
                <w:rFonts w:ascii="Calibri" w:hAnsi="Calibri"/>
                <w:sz w:val="22"/>
                <w:szCs w:val="22"/>
              </w:rPr>
              <w:t>wykaz pożądanych kwalifikacji osób skierowanych na warsztaty,</w:t>
            </w:r>
          </w:p>
          <w:p w14:paraId="35CB6752" w14:textId="77777777" w:rsidR="00534B6F" w:rsidRPr="000D7DA5" w:rsidRDefault="00534B6F" w:rsidP="00A63161">
            <w:pPr>
              <w:numPr>
                <w:ilvl w:val="0"/>
                <w:numId w:val="3"/>
              </w:numPr>
              <w:snapToGrid w:val="0"/>
              <w:spacing w:line="276" w:lineRule="auto"/>
              <w:jc w:val="left"/>
              <w:rPr>
                <w:rFonts w:ascii="Calibri" w:hAnsi="Calibri"/>
                <w:sz w:val="22"/>
                <w:szCs w:val="22"/>
              </w:rPr>
            </w:pPr>
            <w:r w:rsidRPr="000D7DA5">
              <w:rPr>
                <w:rFonts w:ascii="Calibri" w:hAnsi="Calibri"/>
                <w:sz w:val="22"/>
                <w:szCs w:val="22"/>
              </w:rPr>
              <w:t xml:space="preserve">koszt osobowy udziału uczestnika w jednym bloku warsztatów </w:t>
            </w:r>
          </w:p>
          <w:p w14:paraId="57478D0E" w14:textId="77777777" w:rsidR="00534B6F" w:rsidRPr="000D7DA5" w:rsidRDefault="00534B6F" w:rsidP="00A63161">
            <w:pPr>
              <w:numPr>
                <w:ilvl w:val="0"/>
                <w:numId w:val="3"/>
              </w:numPr>
              <w:snapToGrid w:val="0"/>
              <w:spacing w:line="276" w:lineRule="auto"/>
              <w:jc w:val="left"/>
              <w:rPr>
                <w:rFonts w:ascii="Calibri" w:hAnsi="Calibri"/>
                <w:sz w:val="22"/>
                <w:szCs w:val="22"/>
              </w:rPr>
            </w:pPr>
            <w:r w:rsidRPr="000D7DA5">
              <w:rPr>
                <w:rFonts w:ascii="Calibri" w:hAnsi="Calibri"/>
                <w:sz w:val="22"/>
                <w:szCs w:val="22"/>
              </w:rPr>
              <w:t>sposób weryfikacji zdobytej przez uczestników wiedzy.</w:t>
            </w:r>
          </w:p>
        </w:tc>
      </w:tr>
      <w:tr w:rsidR="00534B6F" w:rsidRPr="000D7DA5" w14:paraId="5D90DC64" w14:textId="77777777" w:rsidTr="00A6316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4A8B695"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WRT.3</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771387D"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Opis Realizacji Warsztatów, o którym mowa w wymaganiu WRT.2, Wykonawca  przedstawi do akceptacji Zamawiającego.</w:t>
            </w:r>
          </w:p>
        </w:tc>
      </w:tr>
      <w:tr w:rsidR="00534B6F" w:rsidRPr="000D7DA5" w14:paraId="0909603B" w14:textId="77777777" w:rsidTr="00A6316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963BF06"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WRT.4</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22A402BA"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Wykonawca zobowiązany jest do przeprowadzenia warsztatów każdorazowo zgodnie ze Zleceniem na podstawie zatwierdzonego przez Zamawiającego Opisu Realizacji Warsztatów, o którym mowa w wymaganiu WRT.2.</w:t>
            </w:r>
          </w:p>
        </w:tc>
      </w:tr>
      <w:tr w:rsidR="00534B6F" w:rsidRPr="000D7DA5" w14:paraId="24C150BF" w14:textId="77777777" w:rsidTr="00A6316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7BD75EC"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WRT.5</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A61CB4E"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 xml:space="preserve">Zamawiający wymaga realizacji przez Wykonawcę warsztatów na podstawie Zleceń, dla łącznej grupy uczestników do </w:t>
            </w:r>
            <w:r w:rsidR="00D502B9" w:rsidRPr="000D7DA5">
              <w:rPr>
                <w:rFonts w:ascii="Calibri" w:hAnsi="Calibri"/>
                <w:b/>
                <w:sz w:val="22"/>
                <w:szCs w:val="22"/>
              </w:rPr>
              <w:t>2</w:t>
            </w:r>
            <w:r w:rsidRPr="000D7DA5">
              <w:rPr>
                <w:rFonts w:ascii="Calibri" w:hAnsi="Calibri"/>
                <w:b/>
                <w:sz w:val="22"/>
                <w:szCs w:val="22"/>
              </w:rPr>
              <w:t xml:space="preserve"> osób</w:t>
            </w:r>
            <w:r w:rsidRPr="000D7DA5">
              <w:rPr>
                <w:rFonts w:ascii="Calibri" w:hAnsi="Calibri"/>
                <w:sz w:val="22"/>
                <w:szCs w:val="22"/>
              </w:rPr>
              <w:t xml:space="preserve"> wskazanych przez Zamawiającego. </w:t>
            </w:r>
          </w:p>
        </w:tc>
      </w:tr>
      <w:tr w:rsidR="00534B6F" w:rsidRPr="000D7DA5" w14:paraId="485175F5" w14:textId="77777777" w:rsidTr="00A6316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74367F6"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WRT.6</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5FF80129"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Wykonawca zapewni materiały warsztatowe (w języku polskim) dla uczestników warsztatów oraz przeniesie prawa autorskie do opracowanych przez Wykonawcę materiałów warsztatowych.</w:t>
            </w:r>
          </w:p>
        </w:tc>
      </w:tr>
      <w:tr w:rsidR="00534B6F" w:rsidRPr="000D7DA5" w14:paraId="3DB88D51" w14:textId="77777777" w:rsidTr="00A6316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8271FB4" w14:textId="77777777" w:rsidR="00534B6F" w:rsidRPr="000D7DA5" w:rsidRDefault="0011418A"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WRT.7</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0FF82538"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Wykonawca zapewni prowadzenie warsztatów przez wykwalifikowaną kadrę posiadającą wiedzę teoretyczną i praktyczną w zakresie użytkowania i administrowania rozwiązaniami dostarczanymi w ramach niniejszego zamówienia.</w:t>
            </w:r>
          </w:p>
        </w:tc>
      </w:tr>
      <w:tr w:rsidR="00534B6F" w:rsidRPr="000D7DA5" w14:paraId="05999364" w14:textId="77777777" w:rsidTr="00A6316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C122A33" w14:textId="77777777" w:rsidR="00534B6F" w:rsidRPr="000D7DA5" w:rsidRDefault="0011418A"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WRT.8</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0FE9D533"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Przeprowadzenie warsztatów zostanie potwierdzone protokołem sporządzonym w dwóch jednobrzmiących egzemplarzach, po jednym dla Zamawiającego i Wykonawcy, zawierającym:</w:t>
            </w:r>
          </w:p>
          <w:p w14:paraId="18A4C3F2" w14:textId="77777777" w:rsidR="00534B6F" w:rsidRPr="000D7DA5" w:rsidRDefault="00534B6F" w:rsidP="00A63161">
            <w:pPr>
              <w:numPr>
                <w:ilvl w:val="0"/>
                <w:numId w:val="3"/>
              </w:numPr>
              <w:snapToGrid w:val="0"/>
              <w:spacing w:line="276" w:lineRule="auto"/>
              <w:jc w:val="left"/>
              <w:rPr>
                <w:rFonts w:ascii="Calibri" w:hAnsi="Calibri"/>
                <w:sz w:val="22"/>
                <w:szCs w:val="22"/>
              </w:rPr>
            </w:pPr>
            <w:r w:rsidRPr="000D7DA5">
              <w:rPr>
                <w:rFonts w:ascii="Calibri" w:hAnsi="Calibri"/>
                <w:sz w:val="22"/>
                <w:szCs w:val="22"/>
              </w:rPr>
              <w:t>nazwę i tematykę i czas trwania warsztatów,</w:t>
            </w:r>
          </w:p>
          <w:p w14:paraId="03FDDA28" w14:textId="77777777" w:rsidR="00534B6F" w:rsidRPr="000D7DA5" w:rsidRDefault="00534B6F" w:rsidP="00A63161">
            <w:pPr>
              <w:numPr>
                <w:ilvl w:val="0"/>
                <w:numId w:val="3"/>
              </w:numPr>
              <w:snapToGrid w:val="0"/>
              <w:spacing w:line="276" w:lineRule="auto"/>
              <w:jc w:val="left"/>
              <w:rPr>
                <w:rFonts w:ascii="Calibri" w:hAnsi="Calibri"/>
                <w:sz w:val="22"/>
                <w:szCs w:val="22"/>
              </w:rPr>
            </w:pPr>
            <w:r w:rsidRPr="000D7DA5">
              <w:rPr>
                <w:rFonts w:ascii="Calibri" w:hAnsi="Calibri"/>
                <w:sz w:val="22"/>
                <w:szCs w:val="22"/>
              </w:rPr>
              <w:t>datę i miejsce warsztatów,</w:t>
            </w:r>
          </w:p>
          <w:p w14:paraId="3CA6EFB2" w14:textId="77777777" w:rsidR="00534B6F" w:rsidRPr="000D7DA5" w:rsidRDefault="00534B6F" w:rsidP="00A63161">
            <w:pPr>
              <w:numPr>
                <w:ilvl w:val="0"/>
                <w:numId w:val="3"/>
              </w:numPr>
              <w:snapToGrid w:val="0"/>
              <w:spacing w:line="276" w:lineRule="auto"/>
              <w:jc w:val="left"/>
              <w:rPr>
                <w:rFonts w:ascii="Calibri" w:hAnsi="Calibri"/>
                <w:sz w:val="22"/>
                <w:szCs w:val="22"/>
              </w:rPr>
            </w:pPr>
            <w:r w:rsidRPr="000D7DA5">
              <w:rPr>
                <w:rFonts w:ascii="Calibri" w:hAnsi="Calibri"/>
                <w:sz w:val="22"/>
                <w:szCs w:val="22"/>
              </w:rPr>
              <w:t>imienną listę osób podpisaną przez uczestniczących w warsztatach,</w:t>
            </w:r>
          </w:p>
          <w:p w14:paraId="6B465E39" w14:textId="77777777" w:rsidR="00534B6F" w:rsidRPr="000D7DA5" w:rsidRDefault="00534B6F" w:rsidP="00A63161">
            <w:pPr>
              <w:numPr>
                <w:ilvl w:val="0"/>
                <w:numId w:val="3"/>
              </w:numPr>
              <w:snapToGrid w:val="0"/>
              <w:spacing w:line="276" w:lineRule="auto"/>
              <w:jc w:val="left"/>
              <w:rPr>
                <w:rFonts w:ascii="Calibri" w:hAnsi="Calibri"/>
                <w:sz w:val="22"/>
                <w:szCs w:val="22"/>
              </w:rPr>
            </w:pPr>
            <w:r w:rsidRPr="000D7DA5">
              <w:rPr>
                <w:rFonts w:ascii="Calibri" w:hAnsi="Calibri"/>
                <w:sz w:val="22"/>
                <w:szCs w:val="22"/>
              </w:rPr>
              <w:t>imię i nazwisko oraz specjalizację osób prowadzących warsztaty.</w:t>
            </w:r>
          </w:p>
        </w:tc>
      </w:tr>
      <w:tr w:rsidR="00534B6F" w:rsidRPr="000D7DA5" w14:paraId="1B41B227" w14:textId="77777777" w:rsidTr="00A6316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FB81F58"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WRT.11</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05975FC5"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 xml:space="preserve">Odbiór warsztatów nastąpi na podstawie protokołu odbioru Zlecenia dot. warsztatów, na podstawie którego warsztat został przeprowadzony, podpisanego przez Zamawiającego bez uwag i zastrzeżeń.  </w:t>
            </w:r>
          </w:p>
        </w:tc>
      </w:tr>
      <w:tr w:rsidR="00534B6F" w:rsidRPr="000D7DA5" w14:paraId="0716250E" w14:textId="77777777" w:rsidTr="00A63161">
        <w:trPr>
          <w:trHeight w:val="269"/>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25C54BD"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WRT.14</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6B2BB6F1" w14:textId="77777777" w:rsidR="00534B6F" w:rsidRPr="000D7DA5" w:rsidRDefault="0011418A" w:rsidP="00A63161">
            <w:pPr>
              <w:snapToGrid w:val="0"/>
              <w:spacing w:line="276" w:lineRule="auto"/>
              <w:ind w:firstLine="0"/>
              <w:jc w:val="left"/>
              <w:rPr>
                <w:rFonts w:ascii="Calibri" w:hAnsi="Calibri"/>
                <w:sz w:val="22"/>
                <w:szCs w:val="22"/>
              </w:rPr>
            </w:pPr>
            <w:r w:rsidRPr="000D7DA5">
              <w:rPr>
                <w:rFonts w:ascii="Calibri" w:hAnsi="Calibri"/>
                <w:sz w:val="22"/>
                <w:szCs w:val="22"/>
              </w:rPr>
              <w:t xml:space="preserve">Czas trwania warsztatów wyniesie maksymalnie </w:t>
            </w:r>
            <w:r w:rsidR="00FE4509" w:rsidRPr="000D7DA5">
              <w:rPr>
                <w:rFonts w:ascii="Calibri" w:hAnsi="Calibri"/>
                <w:color w:val="000000"/>
                <w:sz w:val="22"/>
                <w:szCs w:val="22"/>
              </w:rPr>
              <w:t>2</w:t>
            </w:r>
            <w:r w:rsidRPr="000D7DA5">
              <w:rPr>
                <w:rFonts w:ascii="Calibri" w:hAnsi="Calibri"/>
                <w:color w:val="000000"/>
                <w:sz w:val="22"/>
                <w:szCs w:val="22"/>
              </w:rPr>
              <w:t xml:space="preserve"> dni</w:t>
            </w:r>
            <w:r w:rsidRPr="000D7DA5">
              <w:rPr>
                <w:rFonts w:ascii="Calibri" w:hAnsi="Calibri"/>
                <w:color w:val="FF0000"/>
                <w:sz w:val="22"/>
                <w:szCs w:val="22"/>
              </w:rPr>
              <w:t xml:space="preserve"> </w:t>
            </w:r>
            <w:r w:rsidRPr="000D7DA5">
              <w:rPr>
                <w:rFonts w:ascii="Calibri" w:hAnsi="Calibri"/>
                <w:sz w:val="22"/>
                <w:szCs w:val="22"/>
              </w:rPr>
              <w:t>po 8 godzin dziennie dla każdego uczestnika warsztatów.</w:t>
            </w:r>
          </w:p>
        </w:tc>
      </w:tr>
      <w:tr w:rsidR="00534B6F" w:rsidRPr="000D7DA5" w14:paraId="3D0B4115" w14:textId="77777777" w:rsidTr="00A63161">
        <w:trPr>
          <w:trHeight w:val="633"/>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79833F8"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lastRenderedPageBreak/>
              <w:t>WRT.15</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250E9F8A"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Wykonawca zapewni materiały warsztatowe każdemu uczestnikowi warsztatów, od momentu rozpoczęcia warsztatów, zarówno w formie papierowej jak i elektronicznej formie niezabezpieczonej (w formacie .pdf, .doc, .docx, .pps, ppsx).</w:t>
            </w:r>
          </w:p>
        </w:tc>
      </w:tr>
      <w:tr w:rsidR="00534B6F" w:rsidRPr="000D7DA5" w14:paraId="1DD9DFC7" w14:textId="77777777" w:rsidTr="00A63161">
        <w:trPr>
          <w:trHeight w:val="282"/>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3CC9532"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WRT.16</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0A84A5D0"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Warsztaty będą realizowane każdorazowo na podstawie Zleceń</w:t>
            </w:r>
            <w:r w:rsidR="000F6A26" w:rsidRPr="000D7DA5">
              <w:rPr>
                <w:rFonts w:ascii="Calibri" w:hAnsi="Calibri"/>
                <w:sz w:val="22"/>
                <w:szCs w:val="22"/>
              </w:rPr>
              <w:t xml:space="preserve"> w siedzibie Zamawiającego</w:t>
            </w:r>
            <w:r w:rsidRPr="000D7DA5">
              <w:rPr>
                <w:rFonts w:ascii="Calibri" w:hAnsi="Calibri"/>
                <w:sz w:val="22"/>
                <w:szCs w:val="22"/>
              </w:rPr>
              <w:t>.</w:t>
            </w:r>
          </w:p>
        </w:tc>
      </w:tr>
      <w:tr w:rsidR="00534B6F" w:rsidRPr="000D7DA5" w14:paraId="3ACDE661" w14:textId="77777777" w:rsidTr="00A63161">
        <w:trPr>
          <w:trHeight w:val="633"/>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A6A8625"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WRT.17</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73A923C3"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Zlecenie realizacji warsztatów przez Zamawiającego jest opcjonalne i może obejmować część, całość lub żadnego Zlecenia.</w:t>
            </w:r>
          </w:p>
        </w:tc>
      </w:tr>
      <w:tr w:rsidR="00534B6F" w:rsidRPr="000D7DA5" w14:paraId="6FE4ED70" w14:textId="77777777" w:rsidTr="00A63161">
        <w:trPr>
          <w:trHeight w:val="633"/>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80BD881" w14:textId="77777777" w:rsidR="00534B6F" w:rsidRPr="000D7DA5" w:rsidRDefault="00534B6F" w:rsidP="00A63161">
            <w:pPr>
              <w:spacing w:line="276" w:lineRule="auto"/>
              <w:ind w:firstLine="0"/>
              <w:jc w:val="left"/>
              <w:rPr>
                <w:rFonts w:ascii="Calibri" w:eastAsia="Calibri" w:hAnsi="Calibri"/>
                <w:bCs/>
                <w:sz w:val="22"/>
                <w:szCs w:val="22"/>
                <w:lang w:eastAsia="en-US"/>
              </w:rPr>
            </w:pPr>
            <w:r w:rsidRPr="000D7DA5">
              <w:rPr>
                <w:rFonts w:ascii="Calibri" w:eastAsia="Calibri" w:hAnsi="Calibri"/>
                <w:bCs/>
                <w:sz w:val="22"/>
                <w:szCs w:val="22"/>
                <w:lang w:eastAsia="en-US"/>
              </w:rPr>
              <w:t>WRT.19</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97D885B" w14:textId="77777777" w:rsidR="00534B6F" w:rsidRPr="000D7DA5" w:rsidRDefault="00534B6F" w:rsidP="00A63161">
            <w:pPr>
              <w:snapToGrid w:val="0"/>
              <w:spacing w:line="276" w:lineRule="auto"/>
              <w:ind w:firstLine="0"/>
              <w:jc w:val="left"/>
              <w:rPr>
                <w:rFonts w:ascii="Calibri" w:hAnsi="Calibri"/>
                <w:sz w:val="22"/>
                <w:szCs w:val="22"/>
              </w:rPr>
            </w:pPr>
            <w:r w:rsidRPr="000D7DA5">
              <w:rPr>
                <w:rFonts w:ascii="Calibri" w:hAnsi="Calibri"/>
                <w:sz w:val="22"/>
                <w:szCs w:val="22"/>
              </w:rPr>
              <w:t>Zamawiający w ramach Zlecenia definiuje dowolne bloki tematyczne, o których mowa w wymaganiu WRT.2 dla danej grupy warsztatów.</w:t>
            </w:r>
          </w:p>
        </w:tc>
      </w:tr>
    </w:tbl>
    <w:p w14:paraId="3C75CE7C" w14:textId="77777777" w:rsidR="000C7E3C" w:rsidRPr="000D7DA5" w:rsidRDefault="000C7E3C" w:rsidP="00A63161">
      <w:pPr>
        <w:pStyle w:val="Nagwek1"/>
        <w:spacing w:line="276" w:lineRule="auto"/>
        <w:ind w:left="431" w:hanging="431"/>
        <w:jc w:val="left"/>
        <w:rPr>
          <w:rFonts w:ascii="Calibri" w:hAnsi="Calibri"/>
          <w:sz w:val="24"/>
          <w:szCs w:val="24"/>
          <w:lang w:eastAsia="en-US"/>
        </w:rPr>
      </w:pPr>
      <w:bookmarkStart w:id="194" w:name="_Toc338147004"/>
      <w:bookmarkStart w:id="195" w:name="_Toc338148927"/>
      <w:bookmarkStart w:id="196" w:name="_Toc338149537"/>
      <w:bookmarkStart w:id="197" w:name="_Toc338150267"/>
      <w:bookmarkStart w:id="198" w:name="_Toc338150322"/>
      <w:bookmarkStart w:id="199" w:name="_Toc338150819"/>
      <w:bookmarkStart w:id="200" w:name="_Toc338150919"/>
      <w:bookmarkStart w:id="201" w:name="_Toc338156156"/>
      <w:bookmarkStart w:id="202" w:name="_Toc338164441"/>
      <w:bookmarkStart w:id="203" w:name="_Toc338147029"/>
      <w:bookmarkStart w:id="204" w:name="_Toc338148952"/>
      <w:bookmarkStart w:id="205" w:name="_Toc338149562"/>
      <w:bookmarkStart w:id="206" w:name="_Toc338150292"/>
      <w:bookmarkStart w:id="207" w:name="_Toc338150347"/>
      <w:bookmarkStart w:id="208" w:name="_Toc338150844"/>
      <w:bookmarkStart w:id="209" w:name="_Toc338150944"/>
      <w:bookmarkStart w:id="210" w:name="_Toc338156181"/>
      <w:bookmarkStart w:id="211" w:name="_Toc338164466"/>
      <w:bookmarkStart w:id="212" w:name="_Toc338147032"/>
      <w:bookmarkStart w:id="213" w:name="_Toc338148955"/>
      <w:bookmarkStart w:id="214" w:name="_Toc338149565"/>
      <w:bookmarkStart w:id="215" w:name="_Toc338150295"/>
      <w:bookmarkStart w:id="216" w:name="_Toc338150350"/>
      <w:bookmarkStart w:id="217" w:name="_Toc338150847"/>
      <w:bookmarkStart w:id="218" w:name="_Toc338150947"/>
      <w:bookmarkStart w:id="219" w:name="_Toc338156184"/>
      <w:bookmarkStart w:id="220" w:name="_Toc338164469"/>
      <w:bookmarkStart w:id="221" w:name="_Toc338147033"/>
      <w:bookmarkStart w:id="222" w:name="_Toc338148956"/>
      <w:bookmarkStart w:id="223" w:name="_Toc338149566"/>
      <w:bookmarkStart w:id="224" w:name="_Toc338150296"/>
      <w:bookmarkStart w:id="225" w:name="_Toc338150351"/>
      <w:bookmarkStart w:id="226" w:name="_Toc338150848"/>
      <w:bookmarkStart w:id="227" w:name="_Toc338150948"/>
      <w:bookmarkStart w:id="228" w:name="_Toc338156185"/>
      <w:bookmarkStart w:id="229" w:name="_Toc338164470"/>
      <w:bookmarkStart w:id="230" w:name="_Toc329261136"/>
      <w:bookmarkStart w:id="231" w:name="_Toc329333984"/>
      <w:bookmarkStart w:id="232" w:name="_Toc329334141"/>
      <w:bookmarkStart w:id="233" w:name="_Toc329334297"/>
      <w:bookmarkStart w:id="234" w:name="_Toc338149568"/>
      <w:bookmarkStart w:id="235" w:name="_Toc338150298"/>
      <w:bookmarkStart w:id="236" w:name="_Toc338150353"/>
      <w:bookmarkStart w:id="237" w:name="_Toc338150850"/>
      <w:bookmarkStart w:id="238" w:name="_Toc338150950"/>
      <w:bookmarkStart w:id="239" w:name="_Toc338156187"/>
      <w:bookmarkStart w:id="240" w:name="_Toc338164472"/>
      <w:bookmarkStart w:id="241" w:name="_Toc395509920"/>
      <w:bookmarkStart w:id="242" w:name="_Toc329333990"/>
      <w:bookmarkStart w:id="243" w:name="_Toc329334147"/>
      <w:bookmarkStart w:id="244" w:name="_Toc329334303"/>
      <w:bookmarkStart w:id="245" w:name="_Toc329333992"/>
      <w:bookmarkStart w:id="246" w:name="_Toc329334149"/>
      <w:bookmarkStart w:id="247" w:name="_Toc329334305"/>
      <w:bookmarkStart w:id="248" w:name="_Toc329334036"/>
      <w:bookmarkStart w:id="249" w:name="_Toc329334193"/>
      <w:bookmarkStart w:id="250" w:name="_Toc329334349"/>
      <w:bookmarkStart w:id="251" w:name="_Toc329334037"/>
      <w:bookmarkStart w:id="252" w:name="_Toc329334194"/>
      <w:bookmarkStart w:id="253" w:name="_Toc329334350"/>
      <w:bookmarkStart w:id="254" w:name="_Toc329334040"/>
      <w:bookmarkStart w:id="255" w:name="_Toc329334197"/>
      <w:bookmarkStart w:id="256" w:name="_Toc329334353"/>
      <w:bookmarkStart w:id="257" w:name="_Toc329334041"/>
      <w:bookmarkStart w:id="258" w:name="_Toc329334198"/>
      <w:bookmarkStart w:id="259" w:name="_Toc329334354"/>
      <w:bookmarkStart w:id="260" w:name="_Toc329334044"/>
      <w:bookmarkStart w:id="261" w:name="_Toc329334201"/>
      <w:bookmarkStart w:id="262" w:name="_Toc329334357"/>
      <w:bookmarkStart w:id="263" w:name="_Toc329334096"/>
      <w:bookmarkStart w:id="264" w:name="_Toc329334253"/>
      <w:bookmarkStart w:id="265" w:name="_Toc329334409"/>
      <w:bookmarkStart w:id="266" w:name="_Toc329334098"/>
      <w:bookmarkStart w:id="267" w:name="_Toc329334255"/>
      <w:bookmarkStart w:id="268" w:name="_Toc329334411"/>
      <w:bookmarkStart w:id="269" w:name="_Toc329334126"/>
      <w:bookmarkStart w:id="270" w:name="_Toc329334283"/>
      <w:bookmarkStart w:id="271" w:name="_Toc329334439"/>
      <w:bookmarkStart w:id="272" w:name="_Toc372029647"/>
      <w:bookmarkStart w:id="273" w:name="_Toc390782053"/>
      <w:bookmarkStart w:id="274" w:name="_Toc514405922"/>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0D7DA5">
        <w:rPr>
          <w:rFonts w:ascii="Calibri" w:hAnsi="Calibri"/>
          <w:sz w:val="24"/>
          <w:szCs w:val="24"/>
        </w:rPr>
        <w:t>WYMAGANIA W ZAKRESIE DOKUMENTACJI</w:t>
      </w:r>
      <w:bookmarkEnd w:id="272"/>
      <w:bookmarkEnd w:id="273"/>
      <w:bookmarkEnd w:id="274"/>
    </w:p>
    <w:p w14:paraId="0E7F3B00" w14:textId="77777777" w:rsidR="000C7E3C" w:rsidRPr="000D7DA5" w:rsidRDefault="000C7E3C" w:rsidP="00C6449B">
      <w:pPr>
        <w:spacing w:line="276" w:lineRule="auto"/>
        <w:rPr>
          <w:rFonts w:ascii="Calibri" w:hAnsi="Calibri"/>
          <w:bCs/>
          <w:sz w:val="22"/>
          <w:szCs w:val="22"/>
        </w:rPr>
      </w:pPr>
      <w:r w:rsidRPr="000D7DA5">
        <w:rPr>
          <w:rFonts w:ascii="Calibri" w:hAnsi="Calibri"/>
          <w:bCs/>
          <w:sz w:val="22"/>
          <w:szCs w:val="22"/>
        </w:rPr>
        <w:t>Wykonawca w ramach realizacji przedmiotu zamówienia dostarczy dokumentację spełniającą wymagania określone w poniższej tabeli.</w:t>
      </w:r>
    </w:p>
    <w:p w14:paraId="42071B35" w14:textId="77777777" w:rsidR="000C7E3C" w:rsidRPr="000D7DA5" w:rsidRDefault="000C7E3C" w:rsidP="00C6449B">
      <w:pPr>
        <w:spacing w:line="276" w:lineRule="auto"/>
        <w:rPr>
          <w:rFonts w:ascii="Calibri" w:hAnsi="Calibri"/>
          <w:bCs/>
          <w:sz w:val="22"/>
          <w:szCs w:val="22"/>
        </w:rPr>
      </w:pPr>
    </w:p>
    <w:p w14:paraId="25ABA08A" w14:textId="77777777" w:rsidR="000C7E3C" w:rsidRPr="000D7DA5" w:rsidRDefault="00A63161" w:rsidP="00C6449B">
      <w:pPr>
        <w:pStyle w:val="Legenda"/>
        <w:keepNext/>
        <w:spacing w:line="276" w:lineRule="auto"/>
        <w:ind w:firstLine="0"/>
        <w:rPr>
          <w:rFonts w:ascii="Calibri" w:hAnsi="Calibri"/>
          <w:sz w:val="22"/>
          <w:szCs w:val="22"/>
        </w:rPr>
      </w:pPr>
      <w:r w:rsidRPr="000D7DA5">
        <w:rPr>
          <w:rFonts w:ascii="Calibri" w:hAnsi="Calibri"/>
          <w:sz w:val="22"/>
          <w:szCs w:val="22"/>
        </w:rPr>
        <w:t xml:space="preserve">- </w:t>
      </w:r>
      <w:r w:rsidR="000C7E3C" w:rsidRPr="000D7DA5">
        <w:rPr>
          <w:rFonts w:ascii="Calibri" w:hAnsi="Calibri"/>
          <w:sz w:val="22"/>
          <w:szCs w:val="22"/>
        </w:rPr>
        <w:t xml:space="preserve"> minimalne wymagania dla Dokumentacji.</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1626"/>
        <w:gridCol w:w="7294"/>
      </w:tblGrid>
      <w:tr w:rsidR="000C7E3C" w:rsidRPr="000D7DA5" w14:paraId="6054EF81" w14:textId="77777777" w:rsidTr="00F1032E">
        <w:tc>
          <w:tcPr>
            <w:tcW w:w="1626" w:type="dxa"/>
            <w:tcBorders>
              <w:top w:val="single" w:sz="4" w:space="0" w:color="auto"/>
              <w:left w:val="single" w:sz="4" w:space="0" w:color="auto"/>
              <w:bottom w:val="single" w:sz="4" w:space="0" w:color="auto"/>
              <w:right w:val="single" w:sz="4" w:space="0" w:color="auto"/>
            </w:tcBorders>
            <w:shd w:val="solid" w:color="4F81BD" w:fill="FFFFFF"/>
            <w:hideMark/>
          </w:tcPr>
          <w:p w14:paraId="443A9145" w14:textId="77777777" w:rsidR="000C7E3C" w:rsidRPr="000D7DA5" w:rsidRDefault="000C7E3C" w:rsidP="00C6449B">
            <w:pPr>
              <w:spacing w:line="276" w:lineRule="auto"/>
              <w:ind w:firstLine="0"/>
              <w:rPr>
                <w:rFonts w:ascii="Calibri" w:hAnsi="Calibri"/>
                <w:bCs/>
                <w:color w:val="000000"/>
                <w:sz w:val="22"/>
                <w:szCs w:val="22"/>
              </w:rPr>
            </w:pPr>
            <w:r w:rsidRPr="000D7DA5">
              <w:rPr>
                <w:rFonts w:ascii="Calibri" w:hAnsi="Calibri"/>
                <w:bCs/>
                <w:color w:val="000000"/>
                <w:sz w:val="22"/>
                <w:szCs w:val="22"/>
              </w:rPr>
              <w:t>Kod wymagania</w:t>
            </w:r>
          </w:p>
        </w:tc>
        <w:tc>
          <w:tcPr>
            <w:tcW w:w="7294" w:type="dxa"/>
            <w:tcBorders>
              <w:top w:val="single" w:sz="4" w:space="0" w:color="auto"/>
              <w:left w:val="single" w:sz="4" w:space="0" w:color="auto"/>
              <w:bottom w:val="single" w:sz="4" w:space="0" w:color="auto"/>
              <w:right w:val="single" w:sz="4" w:space="0" w:color="auto"/>
            </w:tcBorders>
            <w:shd w:val="solid" w:color="4F81BD" w:fill="FFFFFF"/>
            <w:hideMark/>
          </w:tcPr>
          <w:p w14:paraId="15E3D451" w14:textId="77777777" w:rsidR="000C7E3C" w:rsidRPr="000D7DA5" w:rsidRDefault="000C7E3C" w:rsidP="00C6449B">
            <w:pPr>
              <w:spacing w:line="276" w:lineRule="auto"/>
              <w:ind w:firstLine="33"/>
              <w:jc w:val="left"/>
              <w:rPr>
                <w:rFonts w:ascii="Calibri" w:hAnsi="Calibri"/>
                <w:bCs/>
                <w:color w:val="000000"/>
                <w:sz w:val="22"/>
                <w:szCs w:val="22"/>
              </w:rPr>
            </w:pPr>
            <w:r w:rsidRPr="000D7DA5">
              <w:rPr>
                <w:rFonts w:ascii="Calibri" w:hAnsi="Calibri"/>
                <w:bCs/>
                <w:color w:val="000000"/>
                <w:sz w:val="22"/>
                <w:szCs w:val="22"/>
              </w:rPr>
              <w:t>Opis funkcjonalności</w:t>
            </w:r>
          </w:p>
        </w:tc>
      </w:tr>
      <w:tr w:rsidR="000C7E3C" w:rsidRPr="000D7DA5" w14:paraId="4E3921DF" w14:textId="77777777" w:rsidTr="00F1032E">
        <w:tc>
          <w:tcPr>
            <w:tcW w:w="1626" w:type="dxa"/>
            <w:tcBorders>
              <w:top w:val="single" w:sz="4" w:space="0" w:color="auto"/>
              <w:left w:val="single" w:sz="4" w:space="0" w:color="auto"/>
              <w:bottom w:val="single" w:sz="4" w:space="0" w:color="auto"/>
              <w:right w:val="single" w:sz="4" w:space="0" w:color="auto"/>
            </w:tcBorders>
            <w:vAlign w:val="center"/>
            <w:hideMark/>
          </w:tcPr>
          <w:p w14:paraId="35751E07"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DOK.1</w:t>
            </w:r>
          </w:p>
        </w:tc>
        <w:tc>
          <w:tcPr>
            <w:tcW w:w="7294" w:type="dxa"/>
            <w:tcBorders>
              <w:top w:val="single" w:sz="4" w:space="0" w:color="auto"/>
              <w:left w:val="single" w:sz="4" w:space="0" w:color="auto"/>
              <w:bottom w:val="single" w:sz="4" w:space="0" w:color="auto"/>
              <w:right w:val="single" w:sz="4" w:space="0" w:color="auto"/>
            </w:tcBorders>
            <w:vAlign w:val="center"/>
            <w:hideMark/>
          </w:tcPr>
          <w:p w14:paraId="690DB72D"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Zamawiający wymaga, aby Wykonawca przygotował, zgodnie z ogólnie akceptowalnymi standardami w dziedzinie dokumentowania, następujące rodzaje Dokumentacji bezpośrednio związanej z przedmiotem zamówienia:</w:t>
            </w:r>
          </w:p>
        </w:tc>
      </w:tr>
      <w:tr w:rsidR="000C7E3C" w:rsidRPr="000D7DA5" w14:paraId="5EF40EC3" w14:textId="77777777" w:rsidTr="00F1032E">
        <w:trPr>
          <w:trHeight w:val="544"/>
        </w:trPr>
        <w:tc>
          <w:tcPr>
            <w:tcW w:w="1626" w:type="dxa"/>
            <w:tcBorders>
              <w:top w:val="single" w:sz="4" w:space="0" w:color="auto"/>
              <w:left w:val="single" w:sz="4" w:space="0" w:color="auto"/>
              <w:bottom w:val="single" w:sz="4" w:space="0" w:color="auto"/>
              <w:right w:val="single" w:sz="4" w:space="0" w:color="auto"/>
            </w:tcBorders>
            <w:vAlign w:val="center"/>
            <w:hideMark/>
          </w:tcPr>
          <w:p w14:paraId="00D550C4"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DOK.1.1</w:t>
            </w:r>
          </w:p>
        </w:tc>
        <w:tc>
          <w:tcPr>
            <w:tcW w:w="7294" w:type="dxa"/>
            <w:tcBorders>
              <w:top w:val="single" w:sz="4" w:space="0" w:color="auto"/>
              <w:left w:val="single" w:sz="4" w:space="0" w:color="auto"/>
              <w:bottom w:val="single" w:sz="4" w:space="0" w:color="auto"/>
              <w:right w:val="single" w:sz="4" w:space="0" w:color="auto"/>
            </w:tcBorders>
            <w:vAlign w:val="center"/>
            <w:hideMark/>
          </w:tcPr>
          <w:p w14:paraId="12882022"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W ramach Projektu Technicznego  Wykonawca opracuje i dostarczy następujące dokumenty:</w:t>
            </w:r>
          </w:p>
          <w:p w14:paraId="0B458349"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 xml:space="preserve">Plan Wdrożenia Systemu </w:t>
            </w:r>
          </w:p>
          <w:p w14:paraId="04CA38B7"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Plan Testów Akceptacyjnych (PTA),</w:t>
            </w:r>
          </w:p>
          <w:p w14:paraId="5CEE6E40"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Szczegółowy opis realizacji wymagań,</w:t>
            </w:r>
          </w:p>
          <w:p w14:paraId="4208846C"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Szczegółowy wykaz Oprogramowania (zawierający m.in. producenta, nazwę produktu, wykaz komponentów produktu, typ produktu, typ licencji, ilość licencji, listę polskich dystrybutorów produktu),</w:t>
            </w:r>
          </w:p>
          <w:p w14:paraId="5BCD0C6F" w14:textId="77777777" w:rsidR="000C7E3C" w:rsidRPr="000D7DA5" w:rsidRDefault="000C7E3C" w:rsidP="00FF2ED5">
            <w:pPr>
              <w:snapToGrid w:val="0"/>
              <w:spacing w:line="276" w:lineRule="auto"/>
              <w:ind w:left="720" w:firstLine="0"/>
              <w:jc w:val="left"/>
              <w:rPr>
                <w:rFonts w:ascii="Calibri" w:hAnsi="Calibri"/>
                <w:sz w:val="22"/>
                <w:szCs w:val="22"/>
              </w:rPr>
            </w:pPr>
          </w:p>
          <w:p w14:paraId="6462D90F"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Szczegółowy wykaz Urządzeń (zawierający m.in. producenta, nazwę produktu, szczegółowy wykaz podzespołów produktu, kategoria produktu, szczegółowy wykaz licencji produktu, typ licencji, ilość licencji, listę polskich dystrybutorów produktu),</w:t>
            </w:r>
          </w:p>
          <w:p w14:paraId="3F2E1361"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Zapisy licencyjne Oprogramowania Standardowego i Urządzeń,</w:t>
            </w:r>
          </w:p>
          <w:p w14:paraId="65AA3E89"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Opracowanie wysokopoziomowej architektury rozwiązania (zawierający w szczególności model przypadków użycia wraz z ich specyfikacją).</w:t>
            </w:r>
          </w:p>
          <w:p w14:paraId="4F2E06DA"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 xml:space="preserve">Opracowanie niskopoziomowej architektury rozwiązania </w:t>
            </w:r>
          </w:p>
          <w:p w14:paraId="33C9C76A"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 xml:space="preserve">Projekt Infrastruktury Fizycznej Systemu </w:t>
            </w:r>
          </w:p>
        </w:tc>
      </w:tr>
      <w:tr w:rsidR="000C7E3C" w:rsidRPr="000D7DA5" w14:paraId="66C91E18" w14:textId="77777777" w:rsidTr="00F1032E">
        <w:tc>
          <w:tcPr>
            <w:tcW w:w="1626" w:type="dxa"/>
            <w:tcBorders>
              <w:top w:val="single" w:sz="4" w:space="0" w:color="auto"/>
              <w:left w:val="single" w:sz="4" w:space="0" w:color="auto"/>
              <w:bottom w:val="single" w:sz="4" w:space="0" w:color="auto"/>
              <w:right w:val="single" w:sz="4" w:space="0" w:color="auto"/>
            </w:tcBorders>
            <w:vAlign w:val="center"/>
            <w:hideMark/>
          </w:tcPr>
          <w:p w14:paraId="53E74633"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lastRenderedPageBreak/>
              <w:t>DOK.1.1.1</w:t>
            </w:r>
          </w:p>
        </w:tc>
        <w:tc>
          <w:tcPr>
            <w:tcW w:w="7294" w:type="dxa"/>
            <w:tcBorders>
              <w:top w:val="single" w:sz="4" w:space="0" w:color="auto"/>
              <w:left w:val="single" w:sz="4" w:space="0" w:color="auto"/>
              <w:bottom w:val="single" w:sz="4" w:space="0" w:color="auto"/>
              <w:right w:val="single" w:sz="4" w:space="0" w:color="auto"/>
            </w:tcBorders>
            <w:vAlign w:val="center"/>
            <w:hideMark/>
          </w:tcPr>
          <w:p w14:paraId="6A7CF9ED" w14:textId="671A6181"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 xml:space="preserve">Plan Wdrożenia Systemu Kopii Bezpieczeństwa - Wykonawca opracuje i dostarczy dokument zawierający zestaw procedur niezbędnych do instalacji, konfiguracji oraz uruchomienia Urządzeń i Oprogramowania w Lokalizacjach, zarówno do realizacji po stronie Zamawiającego jak i Wykonawcy. Dokument zawierać będzie: </w:t>
            </w:r>
          </w:p>
          <w:p w14:paraId="578CEC69"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 xml:space="preserve">informacje odnośnie Urządzeń oraz Oprogramowania dla Lokalizacji, w których instalowane będą Urządzenia dla potrzeb dostarczenia Systemu, które są przedmiotem tego zamówienia, </w:t>
            </w:r>
          </w:p>
          <w:p w14:paraId="545666E3"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opis czynności wymaganych do realizacji przez Wykonawcę w ramach wdrożenia poszczególnych komponentów Systemu ,</w:t>
            </w:r>
          </w:p>
          <w:p w14:paraId="11B5FE24"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 xml:space="preserve">harmonogram wdrożenia zależności pomiędzy poszczególnymi krokami i analizę ryzyka oraz procedury powrotu do stanu sprzed uruchomienia. </w:t>
            </w:r>
          </w:p>
          <w:p w14:paraId="0DE35F3B"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 xml:space="preserve">zestawienie ukazujące przydzielenie poszczególnych licencji do poszczególnych Urządzeń oraz systemów operacyjnych. Dodatkowo Wykonawca musi szczegółowo określić podział licencji m.in. ze względu na jednostki w jakich jest rozliczane dane oprogramowanie tj. ilość procesorów czy PVU (Processor Value Unit), wskazać warunki i czas trwania wsparcia serwisowego producenta.   </w:t>
            </w:r>
          </w:p>
        </w:tc>
      </w:tr>
      <w:tr w:rsidR="000C7E3C" w:rsidRPr="000D7DA5" w14:paraId="166734F4" w14:textId="77777777" w:rsidTr="00F1032E">
        <w:tc>
          <w:tcPr>
            <w:tcW w:w="1626" w:type="dxa"/>
            <w:tcBorders>
              <w:top w:val="single" w:sz="4" w:space="0" w:color="auto"/>
              <w:left w:val="single" w:sz="4" w:space="0" w:color="auto"/>
              <w:bottom w:val="single" w:sz="4" w:space="0" w:color="auto"/>
              <w:right w:val="single" w:sz="4" w:space="0" w:color="auto"/>
            </w:tcBorders>
            <w:vAlign w:val="center"/>
            <w:hideMark/>
          </w:tcPr>
          <w:p w14:paraId="4C945962"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DOK.1.1.2</w:t>
            </w:r>
          </w:p>
        </w:tc>
        <w:tc>
          <w:tcPr>
            <w:tcW w:w="7294" w:type="dxa"/>
            <w:tcBorders>
              <w:top w:val="single" w:sz="4" w:space="0" w:color="auto"/>
              <w:left w:val="single" w:sz="4" w:space="0" w:color="auto"/>
              <w:bottom w:val="single" w:sz="4" w:space="0" w:color="auto"/>
              <w:right w:val="single" w:sz="4" w:space="0" w:color="auto"/>
            </w:tcBorders>
            <w:vAlign w:val="center"/>
            <w:hideMark/>
          </w:tcPr>
          <w:p w14:paraId="7235D632" w14:textId="7A1B7032"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Plan Testów Akceptacyjnych (PTA) - dokument PTA musi być przygotowany przez Wykonawcę</w:t>
            </w:r>
            <w:r w:rsidR="004A5EE4">
              <w:rPr>
                <w:rFonts w:ascii="Calibri" w:hAnsi="Calibri"/>
                <w:sz w:val="22"/>
                <w:szCs w:val="22"/>
              </w:rPr>
              <w:t>.</w:t>
            </w:r>
          </w:p>
        </w:tc>
      </w:tr>
      <w:tr w:rsidR="000C7E3C" w:rsidRPr="000D7DA5" w14:paraId="5051D55D" w14:textId="77777777" w:rsidTr="00F1032E">
        <w:tc>
          <w:tcPr>
            <w:tcW w:w="1626" w:type="dxa"/>
            <w:tcBorders>
              <w:top w:val="single" w:sz="4" w:space="0" w:color="auto"/>
              <w:left w:val="single" w:sz="4" w:space="0" w:color="auto"/>
              <w:bottom w:val="single" w:sz="4" w:space="0" w:color="auto"/>
              <w:right w:val="single" w:sz="4" w:space="0" w:color="auto"/>
            </w:tcBorders>
            <w:vAlign w:val="center"/>
            <w:hideMark/>
          </w:tcPr>
          <w:p w14:paraId="106720A0"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DOK.1.1.3</w:t>
            </w:r>
          </w:p>
        </w:tc>
        <w:tc>
          <w:tcPr>
            <w:tcW w:w="7294" w:type="dxa"/>
            <w:tcBorders>
              <w:top w:val="single" w:sz="4" w:space="0" w:color="auto"/>
              <w:left w:val="single" w:sz="4" w:space="0" w:color="auto"/>
              <w:bottom w:val="single" w:sz="4" w:space="0" w:color="auto"/>
              <w:right w:val="single" w:sz="4" w:space="0" w:color="auto"/>
            </w:tcBorders>
            <w:vAlign w:val="center"/>
            <w:hideMark/>
          </w:tcPr>
          <w:p w14:paraId="5F5B6580"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 xml:space="preserve">Szczegółowy opis realizacji wymagań – Wykonawca opracuje dokumentację przedstawiającą szczegółowy sposób spełnienia wszystkich wymagań niniejszego postępowania (w tym wykorzystywanych technologii do spełnienia wymagania). </w:t>
            </w:r>
          </w:p>
        </w:tc>
      </w:tr>
      <w:tr w:rsidR="000C7E3C" w:rsidRPr="000D7DA5" w14:paraId="68C3FE35" w14:textId="77777777" w:rsidTr="00F1032E">
        <w:tc>
          <w:tcPr>
            <w:tcW w:w="1626" w:type="dxa"/>
            <w:tcBorders>
              <w:top w:val="single" w:sz="4" w:space="0" w:color="auto"/>
              <w:left w:val="single" w:sz="4" w:space="0" w:color="auto"/>
              <w:bottom w:val="single" w:sz="4" w:space="0" w:color="auto"/>
              <w:right w:val="single" w:sz="4" w:space="0" w:color="auto"/>
            </w:tcBorders>
            <w:vAlign w:val="center"/>
            <w:hideMark/>
          </w:tcPr>
          <w:p w14:paraId="6E731FE8"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DOK.1.1.4</w:t>
            </w:r>
          </w:p>
        </w:tc>
        <w:tc>
          <w:tcPr>
            <w:tcW w:w="7294" w:type="dxa"/>
            <w:tcBorders>
              <w:top w:val="single" w:sz="4" w:space="0" w:color="auto"/>
              <w:left w:val="single" w:sz="4" w:space="0" w:color="auto"/>
              <w:bottom w:val="single" w:sz="4" w:space="0" w:color="auto"/>
              <w:right w:val="single" w:sz="4" w:space="0" w:color="auto"/>
            </w:tcBorders>
            <w:vAlign w:val="center"/>
            <w:hideMark/>
          </w:tcPr>
          <w:p w14:paraId="519C004A" w14:textId="3DD5B62D"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Projekt Infrastruktury Fizycznej Systemu</w:t>
            </w:r>
            <w:r w:rsidR="000C615F">
              <w:rPr>
                <w:rFonts w:ascii="Calibri" w:hAnsi="Calibri"/>
                <w:sz w:val="22"/>
                <w:szCs w:val="22"/>
              </w:rPr>
              <w:t xml:space="preserve"> </w:t>
            </w:r>
            <w:r w:rsidRPr="000D7DA5">
              <w:rPr>
                <w:rFonts w:ascii="Calibri" w:hAnsi="Calibri"/>
                <w:sz w:val="22"/>
                <w:szCs w:val="22"/>
              </w:rPr>
              <w:t>– Wykonawca opracuje dokumentację przedstawiającą koncepcję architektury Systemu, w tym w szczególności sposobu realizacji kopii bezpieczeństwa przez Urządzenia i Oprogramowanie oraz ich wykaz.</w:t>
            </w:r>
          </w:p>
        </w:tc>
      </w:tr>
      <w:tr w:rsidR="000C7E3C" w:rsidRPr="000D7DA5" w14:paraId="43E62D4C" w14:textId="77777777" w:rsidTr="00F1032E">
        <w:tc>
          <w:tcPr>
            <w:tcW w:w="1626" w:type="dxa"/>
            <w:tcBorders>
              <w:top w:val="single" w:sz="4" w:space="0" w:color="auto"/>
              <w:left w:val="single" w:sz="4" w:space="0" w:color="auto"/>
              <w:bottom w:val="single" w:sz="4" w:space="0" w:color="auto"/>
              <w:right w:val="single" w:sz="4" w:space="0" w:color="auto"/>
            </w:tcBorders>
            <w:vAlign w:val="center"/>
            <w:hideMark/>
          </w:tcPr>
          <w:p w14:paraId="41FC239A"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DOK.1.2</w:t>
            </w:r>
          </w:p>
        </w:tc>
        <w:tc>
          <w:tcPr>
            <w:tcW w:w="7294" w:type="dxa"/>
            <w:tcBorders>
              <w:top w:val="single" w:sz="4" w:space="0" w:color="auto"/>
              <w:left w:val="single" w:sz="4" w:space="0" w:color="auto"/>
              <w:bottom w:val="single" w:sz="4" w:space="0" w:color="auto"/>
              <w:right w:val="single" w:sz="4" w:space="0" w:color="auto"/>
            </w:tcBorders>
            <w:vAlign w:val="center"/>
            <w:hideMark/>
          </w:tcPr>
          <w:p w14:paraId="00EE9774"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 xml:space="preserve">Plan Zarządzania Projektem – dokument musi zawierać zdefiniowane, co </w:t>
            </w:r>
            <w:r w:rsidRPr="000D7DA5">
              <w:rPr>
                <w:rFonts w:ascii="Calibri" w:hAnsi="Calibri"/>
                <w:sz w:val="22"/>
                <w:szCs w:val="22"/>
              </w:rPr>
              <w:br/>
              <w:t>najmniej:</w:t>
            </w:r>
          </w:p>
          <w:p w14:paraId="5C34DBB6"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sposób zarządzania projektem, w tym proces kontroli postępu prac</w:t>
            </w:r>
            <w:r w:rsidRPr="000D7DA5">
              <w:rPr>
                <w:rFonts w:ascii="Calibri" w:hAnsi="Calibri"/>
                <w:sz w:val="22"/>
                <w:szCs w:val="22"/>
              </w:rPr>
              <w:br/>
              <w:t>w zakresie kosztów, pracochłonności i zgodności z harmonogramem, a także częstotliwości punktów kontrolnych, raportowanie o postępach</w:t>
            </w:r>
            <w:r w:rsidRPr="000D7DA5">
              <w:rPr>
                <w:rFonts w:ascii="Calibri" w:hAnsi="Calibri"/>
                <w:sz w:val="22"/>
                <w:szCs w:val="22"/>
              </w:rPr>
              <w:br/>
              <w:t>w realizacji projektu oraz sposób zarządzania problemami w realizacji projektu,</w:t>
            </w:r>
          </w:p>
          <w:p w14:paraId="72DDB327"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proces przygotowania planu realizacji przedsięwzięcia w tym planu zapewnienia jakości przedsięwzięcia,</w:t>
            </w:r>
          </w:p>
          <w:p w14:paraId="3E2EC2E6"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analizę ryzyka przed rozpoczęciem projektu i zarządzanie ryzykiem</w:t>
            </w:r>
            <w:r w:rsidRPr="000D7DA5">
              <w:rPr>
                <w:rFonts w:ascii="Calibri" w:hAnsi="Calibri"/>
                <w:sz w:val="22"/>
                <w:szCs w:val="22"/>
              </w:rPr>
              <w:br/>
              <w:t>w trakcie jego realizacji,</w:t>
            </w:r>
          </w:p>
          <w:p w14:paraId="22F7C268"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lastRenderedPageBreak/>
              <w:t>sposób zarządzania konfiguracją, w tym identyfikacja elementów konfiguracji, kontrola wersji, informowanie o zmianach,</w:t>
            </w:r>
          </w:p>
          <w:p w14:paraId="15E9C2E3" w14:textId="77777777" w:rsidR="000C7E3C" w:rsidRPr="000D7DA5" w:rsidRDefault="000C7E3C" w:rsidP="00955331">
            <w:pPr>
              <w:numPr>
                <w:ilvl w:val="0"/>
                <w:numId w:val="21"/>
              </w:numPr>
              <w:snapToGrid w:val="0"/>
              <w:spacing w:line="276" w:lineRule="auto"/>
              <w:jc w:val="left"/>
              <w:rPr>
                <w:rFonts w:ascii="Calibri" w:hAnsi="Calibri"/>
                <w:sz w:val="22"/>
                <w:szCs w:val="22"/>
              </w:rPr>
            </w:pPr>
            <w:r w:rsidRPr="000D7DA5">
              <w:rPr>
                <w:rFonts w:ascii="Calibri" w:hAnsi="Calibri"/>
                <w:sz w:val="22"/>
                <w:szCs w:val="22"/>
              </w:rPr>
              <w:t>sposób zarządzania zmianami, w tym rodzaje modyfikacji (poprawki, aktualizacje, rozbudowa, udoskonalenia) oraz procedury kontroli zmian.</w:t>
            </w:r>
          </w:p>
        </w:tc>
      </w:tr>
      <w:tr w:rsidR="000C7E3C" w:rsidRPr="000D7DA5" w14:paraId="1E177B90" w14:textId="77777777" w:rsidTr="00F1032E">
        <w:tc>
          <w:tcPr>
            <w:tcW w:w="1626" w:type="dxa"/>
            <w:tcBorders>
              <w:top w:val="single" w:sz="4" w:space="0" w:color="auto"/>
              <w:left w:val="single" w:sz="4" w:space="0" w:color="auto"/>
              <w:bottom w:val="single" w:sz="8" w:space="0" w:color="auto"/>
              <w:right w:val="single" w:sz="4" w:space="0" w:color="auto"/>
            </w:tcBorders>
            <w:vAlign w:val="center"/>
            <w:hideMark/>
          </w:tcPr>
          <w:p w14:paraId="7064843D"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lastRenderedPageBreak/>
              <w:t>DOK.1.3</w:t>
            </w:r>
          </w:p>
        </w:tc>
        <w:tc>
          <w:tcPr>
            <w:tcW w:w="7294" w:type="dxa"/>
            <w:tcBorders>
              <w:top w:val="single" w:sz="4" w:space="0" w:color="auto"/>
              <w:left w:val="single" w:sz="4" w:space="0" w:color="auto"/>
              <w:bottom w:val="single" w:sz="8" w:space="0" w:color="auto"/>
              <w:right w:val="single" w:sz="4" w:space="0" w:color="auto"/>
            </w:tcBorders>
            <w:vAlign w:val="center"/>
          </w:tcPr>
          <w:p w14:paraId="5B320AE0"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Dokumentację Powykonawczą, wytworzoną na podstawie dokumentacji powykonawczej dostarczonej przez Zamawiającego po podpisaniu Umow</w:t>
            </w:r>
            <w:r w:rsidR="00045ABA" w:rsidRPr="000D7DA5">
              <w:rPr>
                <w:rFonts w:ascii="Calibri" w:hAnsi="Calibri"/>
                <w:sz w:val="22"/>
                <w:szCs w:val="22"/>
              </w:rPr>
              <w:t xml:space="preserve">y. </w:t>
            </w:r>
          </w:p>
          <w:p w14:paraId="29D810D0"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Dokumentacja Powykonawcza będzie zawierać co najmniej następujące informacje:</w:t>
            </w:r>
          </w:p>
          <w:p w14:paraId="6109C271" w14:textId="77777777" w:rsidR="000C7E3C" w:rsidRPr="000D7DA5" w:rsidRDefault="000C7E3C" w:rsidP="00955331">
            <w:pPr>
              <w:numPr>
                <w:ilvl w:val="0"/>
                <w:numId w:val="21"/>
              </w:numPr>
              <w:tabs>
                <w:tab w:val="left" w:pos="884"/>
              </w:tabs>
              <w:snapToGrid w:val="0"/>
              <w:spacing w:line="276" w:lineRule="auto"/>
              <w:jc w:val="left"/>
              <w:rPr>
                <w:rFonts w:ascii="Calibri" w:hAnsi="Calibri"/>
                <w:sz w:val="22"/>
                <w:szCs w:val="22"/>
              </w:rPr>
            </w:pPr>
            <w:r w:rsidRPr="000D7DA5">
              <w:rPr>
                <w:rFonts w:ascii="Calibri" w:hAnsi="Calibri"/>
                <w:sz w:val="22"/>
                <w:szCs w:val="22"/>
              </w:rPr>
              <w:t>Wprowadzenie opisujące cele i zakres przedmiotu zamówienia,</w:t>
            </w:r>
          </w:p>
          <w:p w14:paraId="4E7562CF" w14:textId="77777777" w:rsidR="000C7E3C" w:rsidRPr="000D7DA5" w:rsidRDefault="000C7E3C" w:rsidP="00955331">
            <w:pPr>
              <w:numPr>
                <w:ilvl w:val="0"/>
                <w:numId w:val="21"/>
              </w:numPr>
              <w:tabs>
                <w:tab w:val="left" w:pos="884"/>
              </w:tabs>
              <w:snapToGrid w:val="0"/>
              <w:spacing w:line="276" w:lineRule="auto"/>
              <w:jc w:val="left"/>
              <w:rPr>
                <w:rFonts w:ascii="Calibri" w:hAnsi="Calibri"/>
                <w:sz w:val="22"/>
                <w:szCs w:val="22"/>
              </w:rPr>
            </w:pPr>
            <w:r w:rsidRPr="000D7DA5">
              <w:rPr>
                <w:rFonts w:ascii="Calibri" w:hAnsi="Calibri"/>
                <w:sz w:val="22"/>
                <w:szCs w:val="22"/>
              </w:rPr>
              <w:t>Diagram kontekstowy zaproponowanego rozwiązania i model zachowania,</w:t>
            </w:r>
          </w:p>
          <w:p w14:paraId="085C7F69" w14:textId="77777777" w:rsidR="000C7E3C" w:rsidRPr="000D7DA5" w:rsidRDefault="000C7E3C" w:rsidP="00955331">
            <w:pPr>
              <w:numPr>
                <w:ilvl w:val="0"/>
                <w:numId w:val="21"/>
              </w:numPr>
              <w:tabs>
                <w:tab w:val="left" w:pos="884"/>
              </w:tabs>
              <w:snapToGrid w:val="0"/>
              <w:spacing w:line="276" w:lineRule="auto"/>
              <w:jc w:val="left"/>
              <w:rPr>
                <w:rFonts w:ascii="Calibri" w:hAnsi="Calibri"/>
                <w:sz w:val="22"/>
                <w:szCs w:val="22"/>
              </w:rPr>
            </w:pPr>
            <w:r w:rsidRPr="000D7DA5">
              <w:rPr>
                <w:rFonts w:ascii="Calibri" w:hAnsi="Calibri"/>
                <w:sz w:val="22"/>
                <w:szCs w:val="22"/>
              </w:rPr>
              <w:t>Ograniczenia rozwiązania, założenia i zależności</w:t>
            </w:r>
          </w:p>
          <w:p w14:paraId="5F909B4F" w14:textId="77777777" w:rsidR="000C7E3C" w:rsidRPr="000D7DA5" w:rsidRDefault="000C7E3C" w:rsidP="00955331">
            <w:pPr>
              <w:numPr>
                <w:ilvl w:val="0"/>
                <w:numId w:val="21"/>
              </w:numPr>
              <w:tabs>
                <w:tab w:val="left" w:pos="884"/>
              </w:tabs>
              <w:snapToGrid w:val="0"/>
              <w:spacing w:line="276" w:lineRule="auto"/>
              <w:jc w:val="left"/>
              <w:rPr>
                <w:rFonts w:ascii="Calibri" w:hAnsi="Calibri"/>
                <w:sz w:val="22"/>
                <w:szCs w:val="22"/>
              </w:rPr>
            </w:pPr>
            <w:r w:rsidRPr="000D7DA5">
              <w:rPr>
                <w:rFonts w:ascii="Calibri" w:hAnsi="Calibri"/>
                <w:sz w:val="22"/>
                <w:szCs w:val="22"/>
              </w:rPr>
              <w:t>Opis wymagań funkcjonalnych i pozafunkcjonalnych Systemu,</w:t>
            </w:r>
          </w:p>
          <w:p w14:paraId="49A3206E" w14:textId="77777777" w:rsidR="000C7E3C" w:rsidRPr="000D7DA5" w:rsidRDefault="000C7E3C" w:rsidP="00955331">
            <w:pPr>
              <w:numPr>
                <w:ilvl w:val="0"/>
                <w:numId w:val="21"/>
              </w:numPr>
              <w:tabs>
                <w:tab w:val="left" w:pos="884"/>
              </w:tabs>
              <w:snapToGrid w:val="0"/>
              <w:spacing w:line="276" w:lineRule="auto"/>
              <w:jc w:val="left"/>
              <w:rPr>
                <w:rFonts w:ascii="Calibri" w:hAnsi="Calibri"/>
                <w:sz w:val="22"/>
                <w:szCs w:val="22"/>
              </w:rPr>
            </w:pPr>
            <w:r w:rsidRPr="000D7DA5">
              <w:rPr>
                <w:rFonts w:ascii="Calibri" w:hAnsi="Calibri"/>
                <w:sz w:val="22"/>
                <w:szCs w:val="22"/>
              </w:rPr>
              <w:t>Specyfikację wymagań funkcjonalnych i pozafunkcjonalnych,</w:t>
            </w:r>
          </w:p>
          <w:p w14:paraId="12200A09" w14:textId="77777777" w:rsidR="000C7E3C" w:rsidRPr="000D7DA5" w:rsidRDefault="000C7E3C" w:rsidP="00955331">
            <w:pPr>
              <w:numPr>
                <w:ilvl w:val="0"/>
                <w:numId w:val="21"/>
              </w:numPr>
              <w:tabs>
                <w:tab w:val="left" w:pos="884"/>
              </w:tabs>
              <w:snapToGrid w:val="0"/>
              <w:spacing w:line="276" w:lineRule="auto"/>
              <w:jc w:val="left"/>
              <w:rPr>
                <w:rFonts w:ascii="Calibri" w:hAnsi="Calibri"/>
                <w:sz w:val="22"/>
                <w:szCs w:val="22"/>
              </w:rPr>
            </w:pPr>
            <w:r w:rsidRPr="000D7DA5">
              <w:rPr>
                <w:rFonts w:ascii="Calibri" w:hAnsi="Calibri"/>
                <w:sz w:val="22"/>
                <w:szCs w:val="22"/>
              </w:rPr>
              <w:t>Specyfikację wymagań Oprogramowania,</w:t>
            </w:r>
          </w:p>
          <w:p w14:paraId="722DA839" w14:textId="77777777" w:rsidR="000C7E3C" w:rsidRPr="000D7DA5" w:rsidRDefault="000C7E3C" w:rsidP="00955331">
            <w:pPr>
              <w:numPr>
                <w:ilvl w:val="0"/>
                <w:numId w:val="21"/>
              </w:numPr>
              <w:tabs>
                <w:tab w:val="left" w:pos="884"/>
              </w:tabs>
              <w:snapToGrid w:val="0"/>
              <w:spacing w:line="276" w:lineRule="auto"/>
              <w:jc w:val="left"/>
              <w:rPr>
                <w:rFonts w:ascii="Calibri" w:hAnsi="Calibri"/>
                <w:sz w:val="22"/>
                <w:szCs w:val="22"/>
              </w:rPr>
            </w:pPr>
            <w:r w:rsidRPr="000D7DA5">
              <w:rPr>
                <w:rFonts w:ascii="Calibri" w:hAnsi="Calibri"/>
                <w:sz w:val="22"/>
                <w:szCs w:val="22"/>
              </w:rPr>
              <w:t>Specyfikację wymagań Urządzeń,</w:t>
            </w:r>
          </w:p>
          <w:p w14:paraId="5C9B924F" w14:textId="77777777" w:rsidR="000C7E3C" w:rsidRPr="000D7DA5" w:rsidRDefault="000C7E3C" w:rsidP="00955331">
            <w:pPr>
              <w:numPr>
                <w:ilvl w:val="0"/>
                <w:numId w:val="21"/>
              </w:numPr>
              <w:tabs>
                <w:tab w:val="left" w:pos="884"/>
              </w:tabs>
              <w:snapToGrid w:val="0"/>
              <w:spacing w:line="276" w:lineRule="auto"/>
              <w:jc w:val="left"/>
              <w:rPr>
                <w:rFonts w:ascii="Calibri" w:hAnsi="Calibri"/>
                <w:sz w:val="22"/>
                <w:szCs w:val="22"/>
              </w:rPr>
            </w:pPr>
            <w:r w:rsidRPr="000D7DA5">
              <w:rPr>
                <w:rFonts w:ascii="Calibri" w:hAnsi="Calibri"/>
                <w:sz w:val="22"/>
                <w:szCs w:val="22"/>
              </w:rPr>
              <w:t>Opis i specyfikację interfejsów Urządzeń,</w:t>
            </w:r>
          </w:p>
          <w:p w14:paraId="5748C76D" w14:textId="77777777" w:rsidR="000C7E3C" w:rsidRPr="000D7DA5" w:rsidRDefault="000C7E3C" w:rsidP="00955331">
            <w:pPr>
              <w:numPr>
                <w:ilvl w:val="0"/>
                <w:numId w:val="21"/>
              </w:numPr>
              <w:tabs>
                <w:tab w:val="left" w:pos="884"/>
              </w:tabs>
              <w:snapToGrid w:val="0"/>
              <w:spacing w:line="276" w:lineRule="auto"/>
              <w:jc w:val="left"/>
              <w:rPr>
                <w:rFonts w:ascii="Calibri" w:hAnsi="Calibri"/>
                <w:sz w:val="22"/>
                <w:szCs w:val="22"/>
              </w:rPr>
            </w:pPr>
            <w:r w:rsidRPr="000D7DA5">
              <w:rPr>
                <w:rFonts w:ascii="Calibri" w:hAnsi="Calibri"/>
                <w:sz w:val="22"/>
                <w:szCs w:val="22"/>
              </w:rPr>
              <w:t>Opis rozwiązania wydajności, skalowalności i niezawodności przebiegu testów akceptacyjnych i sposób oszacowania niezawodności zaproponowanego rozwiązania, w tym propozycję raportów z testów,</w:t>
            </w:r>
          </w:p>
        </w:tc>
      </w:tr>
      <w:tr w:rsidR="000C7E3C" w:rsidRPr="000D7DA5" w14:paraId="49D5F583" w14:textId="77777777" w:rsidTr="00F1032E">
        <w:tc>
          <w:tcPr>
            <w:tcW w:w="1626" w:type="dxa"/>
            <w:tcBorders>
              <w:top w:val="single" w:sz="8" w:space="0" w:color="auto"/>
              <w:left w:val="single" w:sz="8" w:space="0" w:color="auto"/>
              <w:bottom w:val="single" w:sz="8" w:space="0" w:color="auto"/>
              <w:right w:val="single" w:sz="8" w:space="0" w:color="auto"/>
            </w:tcBorders>
            <w:vAlign w:val="center"/>
            <w:hideMark/>
          </w:tcPr>
          <w:p w14:paraId="05EC0A6C"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DOK.1.4</w:t>
            </w:r>
          </w:p>
        </w:tc>
        <w:tc>
          <w:tcPr>
            <w:tcW w:w="7294" w:type="dxa"/>
            <w:tcBorders>
              <w:top w:val="single" w:sz="8" w:space="0" w:color="auto"/>
              <w:left w:val="single" w:sz="8" w:space="0" w:color="auto"/>
              <w:bottom w:val="single" w:sz="8" w:space="0" w:color="auto"/>
              <w:right w:val="single" w:sz="8" w:space="0" w:color="auto"/>
            </w:tcBorders>
            <w:vAlign w:val="center"/>
            <w:hideMark/>
          </w:tcPr>
          <w:p w14:paraId="4B58932C"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Dokumentację Eksploatacyjną</w:t>
            </w:r>
            <w:r w:rsidRPr="000D7DA5">
              <w:rPr>
                <w:rFonts w:ascii="Calibri" w:hAnsi="Calibri"/>
                <w:b/>
                <w:sz w:val="22"/>
                <w:szCs w:val="22"/>
              </w:rPr>
              <w:t>,</w:t>
            </w:r>
            <w:r w:rsidRPr="000D7DA5">
              <w:rPr>
                <w:rFonts w:ascii="Calibri" w:hAnsi="Calibri"/>
                <w:sz w:val="22"/>
                <w:szCs w:val="22"/>
              </w:rPr>
              <w:t xml:space="preserve"> zawierającą, co najmniej procedury: administracyjne, backupu systemu i danych, awaryjne i użytkownika, przy czym każda z procedur musi zawierać, co najmniej następujące wyszczególnione informacje:</w:t>
            </w:r>
          </w:p>
          <w:p w14:paraId="2012D2D5" w14:textId="77777777" w:rsidR="000C7E3C" w:rsidRPr="000D7DA5" w:rsidRDefault="000C7E3C" w:rsidP="00955331">
            <w:pPr>
              <w:numPr>
                <w:ilvl w:val="0"/>
                <w:numId w:val="43"/>
              </w:numPr>
              <w:snapToGrid w:val="0"/>
              <w:spacing w:line="276" w:lineRule="auto"/>
              <w:jc w:val="left"/>
              <w:rPr>
                <w:rFonts w:ascii="Calibri" w:hAnsi="Calibri"/>
                <w:sz w:val="22"/>
                <w:szCs w:val="22"/>
              </w:rPr>
            </w:pPr>
            <w:r w:rsidRPr="000D7DA5">
              <w:rPr>
                <w:rFonts w:ascii="Calibri" w:hAnsi="Calibri"/>
                <w:sz w:val="22"/>
                <w:szCs w:val="22"/>
              </w:rPr>
              <w:t>procedury związane z administracją i eksploatacją,</w:t>
            </w:r>
          </w:p>
          <w:p w14:paraId="0D2EF2AC" w14:textId="77777777" w:rsidR="000C7E3C" w:rsidRPr="000D7DA5" w:rsidRDefault="000C7E3C" w:rsidP="00955331">
            <w:pPr>
              <w:numPr>
                <w:ilvl w:val="0"/>
                <w:numId w:val="43"/>
              </w:numPr>
              <w:snapToGrid w:val="0"/>
              <w:spacing w:line="276" w:lineRule="auto"/>
              <w:jc w:val="left"/>
              <w:rPr>
                <w:rFonts w:ascii="Calibri" w:hAnsi="Calibri"/>
                <w:sz w:val="22"/>
                <w:szCs w:val="22"/>
              </w:rPr>
            </w:pPr>
            <w:r w:rsidRPr="000D7DA5">
              <w:rPr>
                <w:rFonts w:ascii="Calibri" w:hAnsi="Calibri"/>
                <w:sz w:val="22"/>
                <w:szCs w:val="22"/>
              </w:rPr>
              <w:t>procedury o charakterze testowym,</w:t>
            </w:r>
          </w:p>
          <w:p w14:paraId="5D207A4A" w14:textId="77777777" w:rsidR="000C7E3C" w:rsidRPr="000D7DA5" w:rsidRDefault="000C7E3C" w:rsidP="00955331">
            <w:pPr>
              <w:numPr>
                <w:ilvl w:val="0"/>
                <w:numId w:val="43"/>
              </w:numPr>
              <w:snapToGrid w:val="0"/>
              <w:spacing w:line="276" w:lineRule="auto"/>
              <w:jc w:val="left"/>
              <w:rPr>
                <w:rFonts w:ascii="Calibri" w:hAnsi="Calibri"/>
                <w:sz w:val="22"/>
                <w:szCs w:val="22"/>
              </w:rPr>
            </w:pPr>
            <w:r w:rsidRPr="000D7DA5">
              <w:rPr>
                <w:rFonts w:ascii="Calibri" w:hAnsi="Calibri"/>
                <w:sz w:val="22"/>
                <w:szCs w:val="22"/>
              </w:rPr>
              <w:t>procedury działania administratora dla wdrożonego Systemu,</w:t>
            </w:r>
          </w:p>
          <w:p w14:paraId="42003F80" w14:textId="77777777" w:rsidR="000C7E3C" w:rsidRPr="000D7DA5" w:rsidRDefault="000C7E3C" w:rsidP="00955331">
            <w:pPr>
              <w:numPr>
                <w:ilvl w:val="0"/>
                <w:numId w:val="43"/>
              </w:numPr>
              <w:snapToGrid w:val="0"/>
              <w:spacing w:line="276" w:lineRule="auto"/>
              <w:jc w:val="left"/>
              <w:rPr>
                <w:rFonts w:ascii="Calibri" w:hAnsi="Calibri"/>
                <w:sz w:val="22"/>
                <w:szCs w:val="22"/>
              </w:rPr>
            </w:pPr>
            <w:r w:rsidRPr="000D7DA5">
              <w:rPr>
                <w:rFonts w:ascii="Calibri" w:hAnsi="Calibri"/>
                <w:sz w:val="22"/>
                <w:szCs w:val="22"/>
              </w:rPr>
              <w:t xml:space="preserve">procedury konserwacji wdrożonego Systemu </w:t>
            </w:r>
            <w:r w:rsidRPr="000D7DA5">
              <w:rPr>
                <w:rFonts w:ascii="Calibri" w:hAnsi="Calibri"/>
                <w:sz w:val="22"/>
                <w:szCs w:val="22"/>
                <w:lang w:eastAsia="en-US"/>
              </w:rPr>
              <w:t>Kopii Bezpieczeństwa</w:t>
            </w:r>
            <w:r w:rsidRPr="000D7DA5">
              <w:rPr>
                <w:rFonts w:ascii="Calibri" w:hAnsi="Calibri"/>
                <w:sz w:val="22"/>
                <w:szCs w:val="22"/>
              </w:rPr>
              <w:t>,</w:t>
            </w:r>
          </w:p>
          <w:p w14:paraId="1E90EA71" w14:textId="77777777" w:rsidR="000C7E3C" w:rsidRPr="000D7DA5" w:rsidRDefault="000C7E3C" w:rsidP="00955331">
            <w:pPr>
              <w:numPr>
                <w:ilvl w:val="0"/>
                <w:numId w:val="43"/>
              </w:numPr>
              <w:snapToGrid w:val="0"/>
              <w:spacing w:line="276" w:lineRule="auto"/>
              <w:jc w:val="left"/>
              <w:rPr>
                <w:rFonts w:ascii="Calibri" w:hAnsi="Calibri"/>
                <w:sz w:val="22"/>
                <w:szCs w:val="22"/>
              </w:rPr>
            </w:pPr>
            <w:r w:rsidRPr="000D7DA5">
              <w:rPr>
                <w:rFonts w:ascii="Calibri" w:hAnsi="Calibri"/>
                <w:sz w:val="22"/>
                <w:szCs w:val="22"/>
              </w:rPr>
              <w:t>procedury awaryjne,</w:t>
            </w:r>
          </w:p>
          <w:p w14:paraId="387EBBD4" w14:textId="77777777" w:rsidR="000C7E3C" w:rsidRPr="000D7DA5" w:rsidRDefault="000C7E3C" w:rsidP="00955331">
            <w:pPr>
              <w:numPr>
                <w:ilvl w:val="0"/>
                <w:numId w:val="43"/>
              </w:numPr>
              <w:snapToGrid w:val="0"/>
              <w:spacing w:line="276" w:lineRule="auto"/>
              <w:jc w:val="left"/>
              <w:rPr>
                <w:rFonts w:ascii="Calibri" w:hAnsi="Calibri"/>
                <w:sz w:val="22"/>
                <w:szCs w:val="22"/>
              </w:rPr>
            </w:pPr>
            <w:r w:rsidRPr="000D7DA5">
              <w:rPr>
                <w:rFonts w:ascii="Calibri" w:hAnsi="Calibri"/>
                <w:sz w:val="22"/>
                <w:szCs w:val="22"/>
              </w:rPr>
              <w:t>procedury kontroli bezpieczeństwa Systemu (Audyt),</w:t>
            </w:r>
          </w:p>
          <w:p w14:paraId="70F8987E" w14:textId="77777777" w:rsidR="000C7E3C" w:rsidRPr="000D7DA5" w:rsidRDefault="000C7E3C" w:rsidP="00955331">
            <w:pPr>
              <w:numPr>
                <w:ilvl w:val="0"/>
                <w:numId w:val="43"/>
              </w:numPr>
              <w:snapToGrid w:val="0"/>
              <w:spacing w:line="276" w:lineRule="auto"/>
              <w:jc w:val="left"/>
              <w:rPr>
                <w:rFonts w:ascii="Calibri" w:hAnsi="Calibri"/>
                <w:sz w:val="22"/>
                <w:szCs w:val="22"/>
              </w:rPr>
            </w:pPr>
            <w:r w:rsidRPr="000D7DA5">
              <w:rPr>
                <w:rFonts w:ascii="Calibri" w:hAnsi="Calibri"/>
                <w:sz w:val="22"/>
                <w:szCs w:val="22"/>
              </w:rPr>
              <w:t>procedura identyfikacji i kwalifikacji Błędu,</w:t>
            </w:r>
          </w:p>
          <w:p w14:paraId="0BFF09DF" w14:textId="77777777" w:rsidR="000C7E3C" w:rsidRPr="000D7DA5" w:rsidRDefault="000C7E3C" w:rsidP="00955331">
            <w:pPr>
              <w:numPr>
                <w:ilvl w:val="0"/>
                <w:numId w:val="43"/>
              </w:numPr>
              <w:snapToGrid w:val="0"/>
              <w:spacing w:line="276" w:lineRule="auto"/>
              <w:jc w:val="left"/>
              <w:rPr>
                <w:rFonts w:ascii="Calibri" w:hAnsi="Calibri"/>
                <w:sz w:val="22"/>
                <w:szCs w:val="22"/>
              </w:rPr>
            </w:pPr>
            <w:r w:rsidRPr="000D7DA5">
              <w:rPr>
                <w:rFonts w:ascii="Calibri" w:hAnsi="Calibri"/>
                <w:sz w:val="22"/>
                <w:szCs w:val="22"/>
              </w:rPr>
              <w:t>procedury kwalifikacji zgłoszeń serwisowych,</w:t>
            </w:r>
          </w:p>
          <w:p w14:paraId="522A594C" w14:textId="77777777" w:rsidR="000C7E3C" w:rsidRPr="000D7DA5" w:rsidRDefault="000C7E3C" w:rsidP="00955331">
            <w:pPr>
              <w:numPr>
                <w:ilvl w:val="0"/>
                <w:numId w:val="43"/>
              </w:numPr>
              <w:snapToGrid w:val="0"/>
              <w:spacing w:line="276" w:lineRule="auto"/>
              <w:jc w:val="left"/>
              <w:rPr>
                <w:rFonts w:ascii="Calibri" w:hAnsi="Calibri"/>
                <w:sz w:val="22"/>
                <w:szCs w:val="22"/>
              </w:rPr>
            </w:pPr>
            <w:r w:rsidRPr="000D7DA5">
              <w:rPr>
                <w:rFonts w:ascii="Calibri" w:hAnsi="Calibri"/>
                <w:sz w:val="22"/>
                <w:szCs w:val="22"/>
              </w:rPr>
              <w:t>procedury eskalacji zgłoszeń serwisowych.</w:t>
            </w:r>
          </w:p>
          <w:p w14:paraId="3DB095AC" w14:textId="77777777" w:rsidR="000C7E3C" w:rsidRPr="000D7DA5" w:rsidRDefault="000C7E3C" w:rsidP="00955331">
            <w:pPr>
              <w:numPr>
                <w:ilvl w:val="0"/>
                <w:numId w:val="43"/>
              </w:numPr>
              <w:snapToGrid w:val="0"/>
              <w:spacing w:line="276" w:lineRule="auto"/>
              <w:jc w:val="left"/>
              <w:rPr>
                <w:rFonts w:ascii="Calibri" w:hAnsi="Calibri"/>
                <w:sz w:val="22"/>
                <w:szCs w:val="22"/>
              </w:rPr>
            </w:pPr>
            <w:r w:rsidRPr="000D7DA5">
              <w:rPr>
                <w:rFonts w:ascii="Calibri" w:hAnsi="Calibri"/>
                <w:sz w:val="22"/>
                <w:szCs w:val="22"/>
              </w:rPr>
              <w:t>Każda z ww. procedur będzie zawierać minimum następujące informacje:</w:t>
            </w:r>
          </w:p>
          <w:p w14:paraId="3A6AB1E4"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t>identyfikator i nazwa procedury,</w:t>
            </w:r>
          </w:p>
          <w:p w14:paraId="2A373978"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t>rodzaj procedury,</w:t>
            </w:r>
          </w:p>
          <w:p w14:paraId="23A46891"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t>data utworzenia i zatwierdzenia oraz wersja procedury,</w:t>
            </w:r>
          </w:p>
          <w:p w14:paraId="754C5073"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lastRenderedPageBreak/>
              <w:t>cel i zakres procedury,</w:t>
            </w:r>
          </w:p>
          <w:p w14:paraId="0BB73A73"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t>uzasadnienie zastosowania,</w:t>
            </w:r>
          </w:p>
          <w:p w14:paraId="0F4A0C32"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t>warunki uruchomienia procedury i oczekiwany oraz możliwy rezultat jej wykonania,</w:t>
            </w:r>
          </w:p>
          <w:p w14:paraId="26C29968"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t>dane osób, które opracowały procedurę, sprawdziły, zaakceptowały i zatwierdziły,</w:t>
            </w:r>
          </w:p>
          <w:p w14:paraId="1283E9F3"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t>wzór formularza zgłoszenia Błędu (dla procedur awaryjnych),</w:t>
            </w:r>
          </w:p>
          <w:p w14:paraId="69B2C779"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t>szczegółowy opis rezultatów,</w:t>
            </w:r>
          </w:p>
          <w:p w14:paraId="0A9B4FA4"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t>możliwe niepowodzenia,</w:t>
            </w:r>
          </w:p>
          <w:p w14:paraId="034B0286"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t>przebiegi alternatywne,</w:t>
            </w:r>
          </w:p>
          <w:p w14:paraId="6FAC8E24" w14:textId="77777777" w:rsidR="000C7E3C" w:rsidRPr="000D7DA5" w:rsidRDefault="000C7E3C" w:rsidP="00955331">
            <w:pPr>
              <w:numPr>
                <w:ilvl w:val="1"/>
                <w:numId w:val="22"/>
              </w:numPr>
              <w:tabs>
                <w:tab w:val="clear" w:pos="1440"/>
                <w:tab w:val="num" w:pos="1473"/>
              </w:tabs>
              <w:snapToGrid w:val="0"/>
              <w:spacing w:line="276" w:lineRule="auto"/>
              <w:ind w:hanging="534"/>
              <w:jc w:val="left"/>
              <w:rPr>
                <w:rFonts w:ascii="Calibri" w:hAnsi="Calibri"/>
                <w:sz w:val="22"/>
                <w:szCs w:val="22"/>
              </w:rPr>
            </w:pPr>
            <w:r w:rsidRPr="000D7DA5">
              <w:rPr>
                <w:rFonts w:ascii="Calibri" w:hAnsi="Calibri"/>
                <w:sz w:val="22"/>
                <w:szCs w:val="22"/>
              </w:rPr>
              <w:t>algorytm działania, jaki należy zastosować, wykonując kolejne czynności, aby osiągnąć postawiony cel, w tym z informacją o osobie, która powinna wykonać dane czynności.</w:t>
            </w:r>
          </w:p>
        </w:tc>
      </w:tr>
      <w:tr w:rsidR="000C7E3C" w:rsidRPr="000D7DA5" w14:paraId="1EC6AAB8" w14:textId="77777777" w:rsidTr="00F1032E">
        <w:tc>
          <w:tcPr>
            <w:tcW w:w="1626" w:type="dxa"/>
            <w:tcBorders>
              <w:top w:val="single" w:sz="8" w:space="0" w:color="auto"/>
              <w:left w:val="single" w:sz="12" w:space="0" w:color="000000"/>
              <w:bottom w:val="single" w:sz="6" w:space="0" w:color="000000"/>
              <w:right w:val="single" w:sz="4" w:space="0" w:color="auto"/>
            </w:tcBorders>
            <w:vAlign w:val="center"/>
            <w:hideMark/>
          </w:tcPr>
          <w:p w14:paraId="30388BDE"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lastRenderedPageBreak/>
              <w:t>DOK.1.4.1</w:t>
            </w:r>
          </w:p>
        </w:tc>
        <w:tc>
          <w:tcPr>
            <w:tcW w:w="7294" w:type="dxa"/>
            <w:tcBorders>
              <w:top w:val="single" w:sz="8" w:space="0" w:color="auto"/>
              <w:left w:val="single" w:sz="4" w:space="0" w:color="auto"/>
              <w:bottom w:val="single" w:sz="4" w:space="0" w:color="auto"/>
              <w:right w:val="single" w:sz="4" w:space="0" w:color="auto"/>
            </w:tcBorders>
            <w:vAlign w:val="center"/>
            <w:hideMark/>
          </w:tcPr>
          <w:p w14:paraId="045A7EFF"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 xml:space="preserve">Procedury muszą zostać zoptymalizowane pod kątem ciągłości działania usług Systemu </w:t>
            </w:r>
            <w:r w:rsidRPr="000D7DA5">
              <w:rPr>
                <w:rFonts w:ascii="Calibri" w:hAnsi="Calibri"/>
                <w:sz w:val="22"/>
                <w:szCs w:val="22"/>
                <w:lang w:eastAsia="en-US"/>
              </w:rPr>
              <w:t>Kopii Bezpieczeństwa</w:t>
            </w:r>
            <w:r w:rsidRPr="000D7DA5">
              <w:rPr>
                <w:rFonts w:ascii="Calibri" w:hAnsi="Calibri"/>
                <w:sz w:val="22"/>
                <w:szCs w:val="22"/>
              </w:rPr>
              <w:t xml:space="preserve"> o wysokim poziomie SLA.</w:t>
            </w:r>
          </w:p>
        </w:tc>
      </w:tr>
      <w:tr w:rsidR="000C7E3C" w:rsidRPr="000D7DA5" w14:paraId="508F3D17" w14:textId="77777777" w:rsidTr="00F1032E">
        <w:tc>
          <w:tcPr>
            <w:tcW w:w="1626" w:type="dxa"/>
            <w:tcBorders>
              <w:top w:val="single" w:sz="6" w:space="0" w:color="000000"/>
              <w:left w:val="single" w:sz="12" w:space="0" w:color="000000"/>
              <w:bottom w:val="single" w:sz="6" w:space="0" w:color="000000"/>
              <w:right w:val="single" w:sz="4" w:space="0" w:color="auto"/>
            </w:tcBorders>
            <w:vAlign w:val="center"/>
            <w:hideMark/>
          </w:tcPr>
          <w:p w14:paraId="46902385"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DOK.2</w:t>
            </w:r>
          </w:p>
        </w:tc>
        <w:tc>
          <w:tcPr>
            <w:tcW w:w="7294" w:type="dxa"/>
            <w:tcBorders>
              <w:top w:val="single" w:sz="4" w:space="0" w:color="auto"/>
              <w:left w:val="single" w:sz="4" w:space="0" w:color="auto"/>
              <w:bottom w:val="single" w:sz="4" w:space="0" w:color="auto"/>
              <w:right w:val="single" w:sz="4" w:space="0" w:color="auto"/>
            </w:tcBorders>
            <w:vAlign w:val="center"/>
            <w:hideMark/>
          </w:tcPr>
          <w:p w14:paraId="22AF7485"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Zamawiający wymaga, aby wszystkie dokumenty tworzone w ramach realizacji przedsięwzięcia charakteryzowały się wysoką jakością, na którą będą miały wpływ, takie czynniki jak:</w:t>
            </w:r>
          </w:p>
          <w:p w14:paraId="4015C591" w14:textId="77777777" w:rsidR="000C7E3C" w:rsidRPr="000D7DA5" w:rsidRDefault="000C7E3C" w:rsidP="00955331">
            <w:pPr>
              <w:numPr>
                <w:ilvl w:val="0"/>
                <w:numId w:val="21"/>
              </w:numPr>
              <w:tabs>
                <w:tab w:val="left" w:pos="318"/>
              </w:tabs>
              <w:snapToGrid w:val="0"/>
              <w:spacing w:line="276" w:lineRule="auto"/>
              <w:ind w:left="318" w:hanging="283"/>
              <w:jc w:val="left"/>
              <w:rPr>
                <w:rFonts w:ascii="Calibri" w:hAnsi="Calibri"/>
                <w:sz w:val="22"/>
                <w:szCs w:val="22"/>
              </w:rPr>
            </w:pPr>
            <w:r w:rsidRPr="000D7DA5">
              <w:rPr>
                <w:rFonts w:ascii="Calibri" w:hAnsi="Calibri"/>
                <w:sz w:val="22"/>
                <w:szCs w:val="22"/>
              </w:rPr>
              <w:t>Struktura dokumentu, rozumiana jako podział danego dokumentu na rozdziały, podrozdziały i sekcje, w czytelny i zrozumiały sposób.</w:t>
            </w:r>
          </w:p>
          <w:p w14:paraId="1E492ECF" w14:textId="77777777" w:rsidR="000C7E3C" w:rsidRPr="000D7DA5" w:rsidRDefault="000C7E3C" w:rsidP="00955331">
            <w:pPr>
              <w:numPr>
                <w:ilvl w:val="0"/>
                <w:numId w:val="21"/>
              </w:numPr>
              <w:tabs>
                <w:tab w:val="left" w:pos="318"/>
              </w:tabs>
              <w:snapToGrid w:val="0"/>
              <w:spacing w:line="276" w:lineRule="auto"/>
              <w:ind w:left="318" w:hanging="283"/>
              <w:jc w:val="left"/>
              <w:rPr>
                <w:rFonts w:ascii="Calibri" w:hAnsi="Calibri"/>
                <w:sz w:val="22"/>
                <w:szCs w:val="22"/>
              </w:rPr>
            </w:pPr>
            <w:r w:rsidRPr="000D7DA5">
              <w:rPr>
                <w:rFonts w:ascii="Calibri" w:hAnsi="Calibri"/>
                <w:sz w:val="22"/>
                <w:szCs w:val="22"/>
              </w:rPr>
              <w:t>Zachowanie standardów, w tym notacji UML, a także sposób pisania, rozumianych jako zachowanie spójnej struktury, formy i sposobu pisania dla poszczególnych dokumentów oraz fragmentów tego samego dokumentu.</w:t>
            </w:r>
          </w:p>
          <w:p w14:paraId="78957A96" w14:textId="77777777" w:rsidR="000C7E3C" w:rsidRPr="000D7DA5" w:rsidRDefault="000C7E3C" w:rsidP="00955331">
            <w:pPr>
              <w:numPr>
                <w:ilvl w:val="0"/>
                <w:numId w:val="21"/>
              </w:numPr>
              <w:tabs>
                <w:tab w:val="left" w:pos="318"/>
              </w:tabs>
              <w:snapToGrid w:val="0"/>
              <w:spacing w:line="276" w:lineRule="auto"/>
              <w:ind w:left="318" w:hanging="283"/>
              <w:jc w:val="left"/>
              <w:rPr>
                <w:rFonts w:ascii="Calibri" w:hAnsi="Calibri"/>
                <w:sz w:val="22"/>
                <w:szCs w:val="22"/>
              </w:rPr>
            </w:pPr>
            <w:r w:rsidRPr="000D7DA5">
              <w:rPr>
                <w:rFonts w:ascii="Calibri" w:hAnsi="Calibri"/>
                <w:sz w:val="22"/>
                <w:szCs w:val="22"/>
              </w:rPr>
              <w:t>Zachowanie standardów Zamawiającego w zakresie oznaczeń do</w:t>
            </w:r>
            <w:r w:rsidR="00FF2ED5" w:rsidRPr="000D7DA5">
              <w:rPr>
                <w:rFonts w:ascii="Calibri" w:hAnsi="Calibri"/>
                <w:sz w:val="22"/>
                <w:szCs w:val="22"/>
              </w:rPr>
              <w:t>kumentów wersjonowania, metryk.</w:t>
            </w:r>
          </w:p>
          <w:p w14:paraId="198CBFF6" w14:textId="77777777" w:rsidR="000C7E3C" w:rsidRPr="000D7DA5" w:rsidRDefault="000C7E3C" w:rsidP="00955331">
            <w:pPr>
              <w:numPr>
                <w:ilvl w:val="0"/>
                <w:numId w:val="21"/>
              </w:numPr>
              <w:tabs>
                <w:tab w:val="left" w:pos="318"/>
              </w:tabs>
              <w:snapToGrid w:val="0"/>
              <w:spacing w:line="276" w:lineRule="auto"/>
              <w:ind w:left="318" w:hanging="283"/>
              <w:jc w:val="left"/>
              <w:rPr>
                <w:rFonts w:ascii="Calibri" w:hAnsi="Calibri"/>
                <w:sz w:val="22"/>
                <w:szCs w:val="22"/>
              </w:rPr>
            </w:pPr>
            <w:r w:rsidRPr="000D7DA5">
              <w:rPr>
                <w:rFonts w:ascii="Calibri" w:hAnsi="Calibri"/>
                <w:sz w:val="22"/>
                <w:szCs w:val="22"/>
              </w:rPr>
              <w:t>Kompletność dokumentu rozumiana jako pełne, bez wyraźnych, ewidentnych braków przedstawienie omawianego problemu obejmujące całość z danego zakresu rozpatrywanego zagadnienia.</w:t>
            </w:r>
          </w:p>
          <w:p w14:paraId="47ACF065" w14:textId="77777777" w:rsidR="000C7E3C" w:rsidRPr="000D7DA5" w:rsidRDefault="000C7E3C" w:rsidP="00955331">
            <w:pPr>
              <w:numPr>
                <w:ilvl w:val="0"/>
                <w:numId w:val="21"/>
              </w:numPr>
              <w:tabs>
                <w:tab w:val="left" w:pos="318"/>
              </w:tabs>
              <w:snapToGrid w:val="0"/>
              <w:spacing w:line="276" w:lineRule="auto"/>
              <w:ind w:left="318" w:hanging="283"/>
              <w:jc w:val="left"/>
              <w:rPr>
                <w:rFonts w:ascii="Calibri" w:hAnsi="Calibri"/>
                <w:sz w:val="22"/>
                <w:szCs w:val="22"/>
              </w:rPr>
            </w:pPr>
            <w:r w:rsidRPr="000D7DA5">
              <w:rPr>
                <w:rFonts w:ascii="Calibri" w:hAnsi="Calibri"/>
                <w:sz w:val="22"/>
                <w:szCs w:val="22"/>
              </w:rPr>
              <w:t>Spójność i niesprzeczność dokumentu rozumianych jako zapewnienie wzajemnej zgodności pomiędzy wszystkimi rodzajami informacji umieszczonymi w dokumencie, jak i brak logicznych sprzeczności pomiędzy informacjami zawartymi we wszystkich przekazanych dokumentach oraz we fragmentach tego samego dokumentu.</w:t>
            </w:r>
          </w:p>
        </w:tc>
      </w:tr>
      <w:tr w:rsidR="000C7E3C" w:rsidRPr="000D7DA5" w14:paraId="30BC9712" w14:textId="77777777" w:rsidTr="00F1032E">
        <w:tc>
          <w:tcPr>
            <w:tcW w:w="1626" w:type="dxa"/>
            <w:tcBorders>
              <w:top w:val="single" w:sz="6" w:space="0" w:color="000000"/>
              <w:left w:val="single" w:sz="12" w:space="0" w:color="000000"/>
              <w:bottom w:val="single" w:sz="6" w:space="0" w:color="000000"/>
              <w:right w:val="single" w:sz="4" w:space="0" w:color="auto"/>
            </w:tcBorders>
            <w:vAlign w:val="center"/>
            <w:hideMark/>
          </w:tcPr>
          <w:p w14:paraId="22277280"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DOK.3</w:t>
            </w:r>
          </w:p>
        </w:tc>
        <w:tc>
          <w:tcPr>
            <w:tcW w:w="7294" w:type="dxa"/>
            <w:tcBorders>
              <w:top w:val="single" w:sz="4" w:space="0" w:color="auto"/>
              <w:left w:val="single" w:sz="4" w:space="0" w:color="auto"/>
              <w:bottom w:val="single" w:sz="4" w:space="0" w:color="auto"/>
              <w:right w:val="single" w:sz="4" w:space="0" w:color="auto"/>
            </w:tcBorders>
            <w:vAlign w:val="center"/>
            <w:hideMark/>
          </w:tcPr>
          <w:p w14:paraId="5E60557D"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 xml:space="preserve">Cała Dokumentacja, podlega akceptacji Zamawiającego i zostanie dostarczona w języku polskim, w wersji elektronicznej w niezabezpieczonym/edytowalnym formacie MS Word i niezabezpieczonym formacie PDF (na płycie CD/DVD lub innym równoważnym nośniku danych) i drukowanej, co najmniej w 1 egzemplarzu (dopuszcza się inne formaty zapisu dokumentacji np. diagramy </w:t>
            </w:r>
            <w:r w:rsidRPr="000D7DA5">
              <w:rPr>
                <w:rFonts w:ascii="Calibri" w:hAnsi="Calibri"/>
                <w:sz w:val="22"/>
                <w:szCs w:val="22"/>
              </w:rPr>
              <w:lastRenderedPageBreak/>
              <w:t xml:space="preserve">UML lub formaty wektorowe jak DWG, DXF, należy jednak dołączyć przeglądarkę obsługującą wykorzystane formaty). Diagramy UML sporządzone za pomocą narzędzi CASE muszą być dostarczone w formacie EAP. Dostarczone wykresy Gantta muszą być dostarczone w formacie MPP lub w formacie XLS umożliwiającym import do MS Project. </w:t>
            </w:r>
          </w:p>
        </w:tc>
      </w:tr>
      <w:tr w:rsidR="000C7E3C" w:rsidRPr="000D7DA5" w14:paraId="130F5827" w14:textId="77777777" w:rsidTr="00F1032E">
        <w:tc>
          <w:tcPr>
            <w:tcW w:w="1626" w:type="dxa"/>
            <w:tcBorders>
              <w:top w:val="single" w:sz="6" w:space="0" w:color="000000"/>
              <w:left w:val="single" w:sz="12" w:space="0" w:color="000000"/>
              <w:bottom w:val="single" w:sz="6" w:space="0" w:color="000000"/>
              <w:right w:val="single" w:sz="4" w:space="0" w:color="auto"/>
            </w:tcBorders>
            <w:vAlign w:val="center"/>
            <w:hideMark/>
          </w:tcPr>
          <w:p w14:paraId="7CF51491" w14:textId="09AC224E"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lastRenderedPageBreak/>
              <w:t>DOK.3.</w:t>
            </w:r>
            <w:r w:rsidR="002C6CC2">
              <w:rPr>
                <w:rFonts w:ascii="Calibri" w:hAnsi="Calibri"/>
                <w:bCs/>
                <w:sz w:val="22"/>
                <w:szCs w:val="22"/>
                <w:lang w:eastAsia="en-US"/>
              </w:rPr>
              <w:t>1</w:t>
            </w:r>
          </w:p>
        </w:tc>
        <w:tc>
          <w:tcPr>
            <w:tcW w:w="7294" w:type="dxa"/>
            <w:tcBorders>
              <w:top w:val="single" w:sz="4" w:space="0" w:color="auto"/>
              <w:left w:val="single" w:sz="4" w:space="0" w:color="auto"/>
              <w:bottom w:val="single" w:sz="4" w:space="0" w:color="auto"/>
              <w:right w:val="single" w:sz="4" w:space="0" w:color="auto"/>
            </w:tcBorders>
            <w:vAlign w:val="center"/>
            <w:hideMark/>
          </w:tcPr>
          <w:p w14:paraId="6122E746"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 xml:space="preserve">Wymagane jest, aby w ramach Dokumentacji Wykonawca przekazał Zamawiającemu pliki źródłowe zastosowanych w niej obrazów, w tym m.in. schematów, rysunków, topologii oraz wykresów, w formacie niezabezpieczonym i edytowalnym. </w:t>
            </w:r>
          </w:p>
        </w:tc>
      </w:tr>
      <w:tr w:rsidR="000C7E3C" w:rsidRPr="000D7DA5" w14:paraId="3F29EA28" w14:textId="77777777" w:rsidTr="00F1032E">
        <w:tc>
          <w:tcPr>
            <w:tcW w:w="1626" w:type="dxa"/>
            <w:tcBorders>
              <w:top w:val="single" w:sz="6" w:space="0" w:color="000000"/>
              <w:left w:val="single" w:sz="12" w:space="0" w:color="000000"/>
              <w:bottom w:val="single" w:sz="6" w:space="0" w:color="000000"/>
              <w:right w:val="single" w:sz="4" w:space="0" w:color="auto"/>
            </w:tcBorders>
            <w:vAlign w:val="center"/>
            <w:hideMark/>
          </w:tcPr>
          <w:p w14:paraId="4EB57CF9" w14:textId="2BACD2CB"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DOK.3.</w:t>
            </w:r>
            <w:r w:rsidR="002C6CC2">
              <w:rPr>
                <w:rFonts w:ascii="Calibri" w:hAnsi="Calibri"/>
                <w:bCs/>
                <w:sz w:val="22"/>
                <w:szCs w:val="22"/>
                <w:lang w:eastAsia="en-US"/>
              </w:rPr>
              <w:t>2</w:t>
            </w:r>
          </w:p>
        </w:tc>
        <w:tc>
          <w:tcPr>
            <w:tcW w:w="7294" w:type="dxa"/>
            <w:tcBorders>
              <w:top w:val="single" w:sz="4" w:space="0" w:color="auto"/>
              <w:left w:val="single" w:sz="4" w:space="0" w:color="auto"/>
              <w:bottom w:val="single" w:sz="4" w:space="0" w:color="auto"/>
              <w:right w:val="single" w:sz="4" w:space="0" w:color="auto"/>
            </w:tcBorders>
            <w:vAlign w:val="center"/>
            <w:hideMark/>
          </w:tcPr>
          <w:p w14:paraId="23884E20"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Wymagane jest, aby w ramach Dokumentacji Wykonawca przekazał Zamawiającemu wszystkie dokumenty robocze wytworzone w takcie realizacji niniejszego zamówienia, w szczególności analizy, arkusze kalkulacyjne, materiały robocze, w formacie elektronicznym, niezabezpieczonym i edytowalnym.</w:t>
            </w:r>
          </w:p>
        </w:tc>
      </w:tr>
      <w:tr w:rsidR="000C7E3C" w:rsidRPr="000D7DA5" w14:paraId="5C56E343" w14:textId="77777777" w:rsidTr="00F1032E">
        <w:tc>
          <w:tcPr>
            <w:tcW w:w="1626" w:type="dxa"/>
            <w:tcBorders>
              <w:top w:val="single" w:sz="6" w:space="0" w:color="000000"/>
              <w:left w:val="single" w:sz="12" w:space="0" w:color="000000"/>
              <w:bottom w:val="single" w:sz="4" w:space="0" w:color="auto"/>
              <w:right w:val="single" w:sz="4" w:space="0" w:color="auto"/>
            </w:tcBorders>
            <w:vAlign w:val="center"/>
            <w:hideMark/>
          </w:tcPr>
          <w:p w14:paraId="4608D3C7" w14:textId="201F8206"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DOK.3.</w:t>
            </w:r>
            <w:r w:rsidR="002C6CC2">
              <w:rPr>
                <w:rFonts w:ascii="Calibri" w:hAnsi="Calibri"/>
                <w:bCs/>
                <w:sz w:val="22"/>
                <w:szCs w:val="22"/>
                <w:lang w:eastAsia="en-US"/>
              </w:rPr>
              <w:t>3</w:t>
            </w:r>
          </w:p>
        </w:tc>
        <w:tc>
          <w:tcPr>
            <w:tcW w:w="7294" w:type="dxa"/>
            <w:tcBorders>
              <w:top w:val="single" w:sz="4" w:space="0" w:color="auto"/>
              <w:left w:val="single" w:sz="4" w:space="0" w:color="auto"/>
              <w:bottom w:val="single" w:sz="4" w:space="0" w:color="auto"/>
              <w:right w:val="single" w:sz="4" w:space="0" w:color="auto"/>
            </w:tcBorders>
            <w:vAlign w:val="center"/>
            <w:hideMark/>
          </w:tcPr>
          <w:p w14:paraId="5BB14B90"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Wszystkie Dokumenty przekazane w formie elektronicznej (pliki) muszą:</w:t>
            </w:r>
          </w:p>
          <w:p w14:paraId="3BACBE16" w14:textId="77777777" w:rsidR="000C7E3C" w:rsidRPr="000D7DA5" w:rsidRDefault="000C7E3C" w:rsidP="00955331">
            <w:pPr>
              <w:numPr>
                <w:ilvl w:val="0"/>
                <w:numId w:val="10"/>
              </w:numPr>
              <w:snapToGrid w:val="0"/>
              <w:spacing w:line="276" w:lineRule="auto"/>
              <w:jc w:val="left"/>
              <w:rPr>
                <w:rFonts w:ascii="Calibri" w:hAnsi="Calibri"/>
                <w:sz w:val="22"/>
                <w:szCs w:val="22"/>
              </w:rPr>
            </w:pPr>
            <w:r w:rsidRPr="000D7DA5">
              <w:rPr>
                <w:rFonts w:ascii="Calibri" w:hAnsi="Calibri"/>
                <w:sz w:val="22"/>
                <w:szCs w:val="22"/>
              </w:rPr>
              <w:t xml:space="preserve">być posegregowane w folderach odpowiadających nazwą produktów oraz nazwą, wersją i podwersją przekazywanego modułu (dotyczy kodów źródłowych), </w:t>
            </w:r>
          </w:p>
          <w:p w14:paraId="6D05259C" w14:textId="77777777" w:rsidR="000C7E3C" w:rsidRPr="000D7DA5" w:rsidRDefault="000C7E3C" w:rsidP="00955331">
            <w:pPr>
              <w:numPr>
                <w:ilvl w:val="0"/>
                <w:numId w:val="10"/>
              </w:numPr>
              <w:snapToGrid w:val="0"/>
              <w:spacing w:line="276" w:lineRule="auto"/>
              <w:jc w:val="left"/>
              <w:rPr>
                <w:rFonts w:ascii="Calibri" w:hAnsi="Calibri"/>
                <w:sz w:val="22"/>
                <w:szCs w:val="22"/>
              </w:rPr>
            </w:pPr>
            <w:r w:rsidRPr="000D7DA5">
              <w:rPr>
                <w:rFonts w:ascii="Calibri" w:hAnsi="Calibri"/>
                <w:sz w:val="22"/>
                <w:szCs w:val="22"/>
              </w:rPr>
              <w:t>być posegregowane w folderach zgodnie ze strukturą Dokumentacji,</w:t>
            </w:r>
          </w:p>
          <w:p w14:paraId="7980C6C8" w14:textId="77777777" w:rsidR="000C7E3C" w:rsidRPr="000D7DA5" w:rsidRDefault="000C7E3C" w:rsidP="00955331">
            <w:pPr>
              <w:numPr>
                <w:ilvl w:val="0"/>
                <w:numId w:val="10"/>
              </w:numPr>
              <w:snapToGrid w:val="0"/>
              <w:spacing w:line="276" w:lineRule="auto"/>
              <w:jc w:val="left"/>
              <w:rPr>
                <w:rFonts w:ascii="Calibri" w:hAnsi="Calibri"/>
                <w:sz w:val="22"/>
                <w:szCs w:val="22"/>
              </w:rPr>
            </w:pPr>
            <w:r w:rsidRPr="000D7DA5">
              <w:rPr>
                <w:rFonts w:ascii="Calibri" w:hAnsi="Calibri"/>
                <w:sz w:val="22"/>
                <w:szCs w:val="22"/>
              </w:rPr>
              <w:t>posiadać nazwy plików (razem ze ścieżką) krótsze niż 200 znaków,</w:t>
            </w:r>
          </w:p>
        </w:tc>
      </w:tr>
      <w:tr w:rsidR="000C7E3C" w:rsidRPr="000D7DA5" w14:paraId="6F86FE0D" w14:textId="77777777" w:rsidTr="00F1032E">
        <w:tc>
          <w:tcPr>
            <w:tcW w:w="1626" w:type="dxa"/>
            <w:tcBorders>
              <w:top w:val="single" w:sz="4" w:space="0" w:color="auto"/>
              <w:left w:val="single" w:sz="4" w:space="0" w:color="auto"/>
              <w:bottom w:val="single" w:sz="4" w:space="0" w:color="auto"/>
              <w:right w:val="single" w:sz="4" w:space="0" w:color="auto"/>
            </w:tcBorders>
            <w:vAlign w:val="center"/>
            <w:hideMark/>
          </w:tcPr>
          <w:p w14:paraId="0C595DE1" w14:textId="73CBF692"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DOK.3.</w:t>
            </w:r>
            <w:r w:rsidR="002C6CC2">
              <w:rPr>
                <w:rFonts w:ascii="Calibri" w:hAnsi="Calibri"/>
                <w:bCs/>
                <w:sz w:val="22"/>
                <w:szCs w:val="22"/>
                <w:lang w:eastAsia="en-US"/>
              </w:rPr>
              <w:t>4</w:t>
            </w:r>
          </w:p>
        </w:tc>
        <w:tc>
          <w:tcPr>
            <w:tcW w:w="7294" w:type="dxa"/>
            <w:tcBorders>
              <w:top w:val="single" w:sz="4" w:space="0" w:color="auto"/>
              <w:left w:val="single" w:sz="4" w:space="0" w:color="auto"/>
              <w:bottom w:val="single" w:sz="4" w:space="0" w:color="auto"/>
              <w:right w:val="single" w:sz="4" w:space="0" w:color="auto"/>
            </w:tcBorders>
            <w:vAlign w:val="center"/>
            <w:hideMark/>
          </w:tcPr>
          <w:p w14:paraId="5B7340BA"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 xml:space="preserve">W przypadku kolejnych wersji Dokumentacji wymagane jest, aby Wykonawca dostarczał elektroniczne wersje Dokumentacji, które zawierają wyróżnione różnice pomiędzy kolejnymi wersjami Dokumentacji (w trybie rejestracji zmian).  </w:t>
            </w:r>
          </w:p>
        </w:tc>
      </w:tr>
      <w:tr w:rsidR="000C7E3C" w:rsidRPr="000D7DA5" w14:paraId="3037C991" w14:textId="77777777" w:rsidTr="00F1032E">
        <w:tc>
          <w:tcPr>
            <w:tcW w:w="1626" w:type="dxa"/>
            <w:tcBorders>
              <w:top w:val="single" w:sz="4" w:space="0" w:color="auto"/>
              <w:left w:val="single" w:sz="4" w:space="0" w:color="auto"/>
              <w:bottom w:val="single" w:sz="4" w:space="0" w:color="auto"/>
              <w:right w:val="single" w:sz="4" w:space="0" w:color="auto"/>
            </w:tcBorders>
            <w:vAlign w:val="center"/>
            <w:hideMark/>
          </w:tcPr>
          <w:p w14:paraId="28CD3ACD"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DOK.4</w:t>
            </w:r>
          </w:p>
        </w:tc>
        <w:tc>
          <w:tcPr>
            <w:tcW w:w="7294" w:type="dxa"/>
            <w:tcBorders>
              <w:top w:val="single" w:sz="4" w:space="0" w:color="auto"/>
              <w:left w:val="single" w:sz="4" w:space="0" w:color="auto"/>
              <w:bottom w:val="single" w:sz="4" w:space="0" w:color="auto"/>
              <w:right w:val="single" w:sz="4" w:space="0" w:color="auto"/>
            </w:tcBorders>
            <w:vAlign w:val="center"/>
          </w:tcPr>
          <w:p w14:paraId="64558A89" w14:textId="77777777" w:rsidR="000C7E3C" w:rsidRPr="000D7DA5" w:rsidRDefault="000C7E3C" w:rsidP="00FF2ED5">
            <w:pPr>
              <w:pStyle w:val="Akapitzlist"/>
              <w:snapToGrid w:val="0"/>
              <w:spacing w:after="0"/>
              <w:ind w:left="0" w:firstLine="0"/>
              <w:jc w:val="left"/>
              <w:rPr>
                <w:rFonts w:eastAsia="Times New Roman"/>
                <w:sz w:val="22"/>
                <w:szCs w:val="22"/>
              </w:rPr>
            </w:pPr>
            <w:r w:rsidRPr="000D7DA5">
              <w:rPr>
                <w:rFonts w:eastAsia="Times New Roman"/>
                <w:sz w:val="22"/>
                <w:szCs w:val="22"/>
              </w:rPr>
              <w:t>Wykonawca w Etapie 3 Umowy dostarczy Zamawiającemu Wykaz Ilościowo-Cenowy przedmiotu zamówienia z podziałem dla każdego Etapu:</w:t>
            </w:r>
          </w:p>
          <w:p w14:paraId="40B08F39" w14:textId="77777777" w:rsidR="000C7E3C" w:rsidRPr="000D7DA5" w:rsidRDefault="000C7E3C" w:rsidP="00955331">
            <w:pPr>
              <w:numPr>
                <w:ilvl w:val="0"/>
                <w:numId w:val="23"/>
              </w:numPr>
              <w:snapToGrid w:val="0"/>
              <w:spacing w:line="276" w:lineRule="auto"/>
              <w:jc w:val="left"/>
              <w:rPr>
                <w:rFonts w:ascii="Calibri" w:hAnsi="Calibri"/>
                <w:sz w:val="22"/>
                <w:szCs w:val="22"/>
              </w:rPr>
            </w:pPr>
            <w:r w:rsidRPr="000D7DA5">
              <w:rPr>
                <w:rFonts w:ascii="Calibri" w:hAnsi="Calibri"/>
                <w:sz w:val="22"/>
                <w:szCs w:val="22"/>
              </w:rPr>
              <w:t>Urządzenia – wykazanie każdego Urządzenia, wraz ze specyfikacją podzespołów,</w:t>
            </w:r>
          </w:p>
          <w:p w14:paraId="5073554C" w14:textId="77777777" w:rsidR="000C7E3C" w:rsidRPr="000D7DA5" w:rsidRDefault="000C7E3C" w:rsidP="00955331">
            <w:pPr>
              <w:numPr>
                <w:ilvl w:val="0"/>
                <w:numId w:val="23"/>
              </w:numPr>
              <w:snapToGrid w:val="0"/>
              <w:spacing w:line="276" w:lineRule="auto"/>
              <w:jc w:val="left"/>
              <w:rPr>
                <w:rFonts w:ascii="Calibri" w:hAnsi="Calibri"/>
                <w:sz w:val="22"/>
                <w:szCs w:val="22"/>
              </w:rPr>
            </w:pPr>
            <w:r w:rsidRPr="000D7DA5">
              <w:rPr>
                <w:rFonts w:ascii="Calibri" w:hAnsi="Calibri"/>
                <w:sz w:val="22"/>
                <w:szCs w:val="22"/>
              </w:rPr>
              <w:t xml:space="preserve">dokumentów – wykazanie co najmniej Projektu Technicznego, Dokumentacji Powykonawczej, Dokumentacji Eksploatacyjnej, </w:t>
            </w:r>
          </w:p>
          <w:p w14:paraId="739C2B68" w14:textId="77777777" w:rsidR="000C7E3C" w:rsidRPr="000D7DA5" w:rsidRDefault="000C7E3C" w:rsidP="00955331">
            <w:pPr>
              <w:numPr>
                <w:ilvl w:val="0"/>
                <w:numId w:val="23"/>
              </w:numPr>
              <w:snapToGrid w:val="0"/>
              <w:spacing w:line="276" w:lineRule="auto"/>
              <w:jc w:val="left"/>
              <w:rPr>
                <w:rFonts w:ascii="Calibri" w:hAnsi="Calibri"/>
                <w:sz w:val="22"/>
                <w:szCs w:val="22"/>
              </w:rPr>
            </w:pPr>
            <w:r w:rsidRPr="000D7DA5">
              <w:rPr>
                <w:rFonts w:ascii="Calibri" w:hAnsi="Calibri"/>
                <w:sz w:val="22"/>
                <w:szCs w:val="22"/>
              </w:rPr>
              <w:t>oprogramowania – wykazanie każdego Oprogramowania,</w:t>
            </w:r>
          </w:p>
          <w:p w14:paraId="493A3D13" w14:textId="77777777" w:rsidR="000C7E3C" w:rsidRPr="000D7DA5" w:rsidRDefault="000C7E3C" w:rsidP="00955331">
            <w:pPr>
              <w:numPr>
                <w:ilvl w:val="0"/>
                <w:numId w:val="23"/>
              </w:numPr>
              <w:snapToGrid w:val="0"/>
              <w:spacing w:line="276" w:lineRule="auto"/>
              <w:jc w:val="left"/>
              <w:rPr>
                <w:rFonts w:ascii="Calibri" w:hAnsi="Calibri"/>
                <w:sz w:val="22"/>
                <w:szCs w:val="22"/>
              </w:rPr>
            </w:pPr>
            <w:r w:rsidRPr="000D7DA5">
              <w:rPr>
                <w:rFonts w:ascii="Calibri" w:hAnsi="Calibri"/>
                <w:sz w:val="22"/>
                <w:szCs w:val="22"/>
              </w:rPr>
              <w:t xml:space="preserve">usług – wykazanie co najmniej prac instalatorsko-konfiguracyjnych dla Urządzeń oraz Oprogramowania, warsztatów, </w:t>
            </w:r>
          </w:p>
          <w:p w14:paraId="5A45EB53" w14:textId="72BF296F" w:rsidR="000C7E3C" w:rsidRPr="000D7DA5" w:rsidRDefault="000C7E3C" w:rsidP="00955331">
            <w:pPr>
              <w:numPr>
                <w:ilvl w:val="0"/>
                <w:numId w:val="23"/>
              </w:numPr>
              <w:snapToGrid w:val="0"/>
              <w:spacing w:line="276" w:lineRule="auto"/>
              <w:jc w:val="left"/>
              <w:rPr>
                <w:rFonts w:ascii="Calibri" w:hAnsi="Calibri"/>
                <w:sz w:val="22"/>
                <w:szCs w:val="22"/>
              </w:rPr>
            </w:pPr>
            <w:r w:rsidRPr="000D7DA5">
              <w:rPr>
                <w:rFonts w:ascii="Calibri" w:hAnsi="Calibri"/>
                <w:sz w:val="22"/>
                <w:szCs w:val="22"/>
              </w:rPr>
              <w:t xml:space="preserve">wartości niematerialne i prawne – wykazanie licencji Oprogramowania i autorskich praw majątkowych do Dokumentacji </w:t>
            </w:r>
            <w:r w:rsidR="00FF2ED5" w:rsidRPr="000D7DA5">
              <w:rPr>
                <w:rFonts w:ascii="Calibri" w:hAnsi="Calibri"/>
                <w:sz w:val="22"/>
                <w:szCs w:val="22"/>
              </w:rPr>
              <w:t xml:space="preserve">wytworzonych w Etapie 1, 2, 3. </w:t>
            </w:r>
          </w:p>
          <w:p w14:paraId="4761BECC" w14:textId="77777777" w:rsidR="000C7E3C" w:rsidRPr="000D7DA5" w:rsidRDefault="000C7E3C" w:rsidP="00FF2ED5">
            <w:pPr>
              <w:snapToGrid w:val="0"/>
              <w:spacing w:line="276" w:lineRule="auto"/>
              <w:ind w:left="55" w:firstLine="0"/>
              <w:jc w:val="left"/>
              <w:rPr>
                <w:rFonts w:ascii="Calibri" w:hAnsi="Calibri"/>
                <w:sz w:val="22"/>
                <w:szCs w:val="22"/>
              </w:rPr>
            </w:pPr>
            <w:r w:rsidRPr="000D7DA5">
              <w:rPr>
                <w:rFonts w:ascii="Calibri" w:hAnsi="Calibri"/>
                <w:sz w:val="22"/>
                <w:szCs w:val="22"/>
              </w:rPr>
              <w:t>W zakresie co najmniej:</w:t>
            </w:r>
          </w:p>
          <w:p w14:paraId="0BE16451" w14:textId="77777777" w:rsidR="000C7E3C" w:rsidRPr="000D7DA5" w:rsidRDefault="000C7E3C" w:rsidP="00955331">
            <w:pPr>
              <w:numPr>
                <w:ilvl w:val="2"/>
                <w:numId w:val="44"/>
              </w:numPr>
              <w:snapToGrid w:val="0"/>
              <w:spacing w:line="276" w:lineRule="auto"/>
              <w:ind w:left="1048"/>
              <w:jc w:val="left"/>
              <w:rPr>
                <w:rFonts w:ascii="Calibri" w:hAnsi="Calibri"/>
                <w:sz w:val="22"/>
                <w:szCs w:val="22"/>
              </w:rPr>
            </w:pPr>
            <w:r w:rsidRPr="000D7DA5">
              <w:rPr>
                <w:rFonts w:ascii="Calibri" w:hAnsi="Calibri"/>
                <w:sz w:val="22"/>
                <w:szCs w:val="22"/>
              </w:rPr>
              <w:t>nazwa,</w:t>
            </w:r>
          </w:p>
          <w:p w14:paraId="60D2207C" w14:textId="77777777" w:rsidR="000C7E3C" w:rsidRPr="000D7DA5" w:rsidRDefault="000C7E3C" w:rsidP="00955331">
            <w:pPr>
              <w:numPr>
                <w:ilvl w:val="2"/>
                <w:numId w:val="44"/>
              </w:numPr>
              <w:snapToGrid w:val="0"/>
              <w:spacing w:line="276" w:lineRule="auto"/>
              <w:ind w:left="1048"/>
              <w:jc w:val="left"/>
              <w:rPr>
                <w:rFonts w:ascii="Calibri" w:hAnsi="Calibri"/>
                <w:sz w:val="22"/>
                <w:szCs w:val="22"/>
              </w:rPr>
            </w:pPr>
            <w:r w:rsidRPr="000D7DA5">
              <w:rPr>
                <w:rFonts w:ascii="Calibri" w:hAnsi="Calibri"/>
                <w:sz w:val="22"/>
                <w:szCs w:val="22"/>
              </w:rPr>
              <w:t>producent,</w:t>
            </w:r>
          </w:p>
          <w:p w14:paraId="78352390" w14:textId="77777777" w:rsidR="000C7E3C" w:rsidRPr="000D7DA5" w:rsidRDefault="000C7E3C" w:rsidP="00955331">
            <w:pPr>
              <w:numPr>
                <w:ilvl w:val="2"/>
                <w:numId w:val="44"/>
              </w:numPr>
              <w:snapToGrid w:val="0"/>
              <w:spacing w:line="276" w:lineRule="auto"/>
              <w:ind w:left="1048"/>
              <w:jc w:val="left"/>
              <w:rPr>
                <w:rFonts w:ascii="Calibri" w:hAnsi="Calibri"/>
                <w:sz w:val="22"/>
                <w:szCs w:val="22"/>
              </w:rPr>
            </w:pPr>
            <w:r w:rsidRPr="000D7DA5">
              <w:rPr>
                <w:rFonts w:ascii="Calibri" w:hAnsi="Calibri"/>
                <w:sz w:val="22"/>
                <w:szCs w:val="22"/>
              </w:rPr>
              <w:t>numer seryjny,</w:t>
            </w:r>
          </w:p>
          <w:p w14:paraId="29A24872" w14:textId="77777777" w:rsidR="000C7E3C" w:rsidRPr="000D7DA5" w:rsidRDefault="000C7E3C" w:rsidP="00955331">
            <w:pPr>
              <w:numPr>
                <w:ilvl w:val="2"/>
                <w:numId w:val="44"/>
              </w:numPr>
              <w:snapToGrid w:val="0"/>
              <w:spacing w:line="276" w:lineRule="auto"/>
              <w:ind w:left="1048"/>
              <w:jc w:val="left"/>
              <w:rPr>
                <w:rFonts w:ascii="Calibri" w:hAnsi="Calibri"/>
                <w:sz w:val="22"/>
                <w:szCs w:val="22"/>
              </w:rPr>
            </w:pPr>
            <w:r w:rsidRPr="000D7DA5">
              <w:rPr>
                <w:rFonts w:ascii="Calibri" w:hAnsi="Calibri"/>
                <w:sz w:val="22"/>
                <w:szCs w:val="22"/>
              </w:rPr>
              <w:lastRenderedPageBreak/>
              <w:t>kod produktu/model,</w:t>
            </w:r>
          </w:p>
          <w:p w14:paraId="51C1FE14" w14:textId="77777777" w:rsidR="000C7E3C" w:rsidRPr="000D7DA5" w:rsidRDefault="000C7E3C" w:rsidP="00955331">
            <w:pPr>
              <w:numPr>
                <w:ilvl w:val="2"/>
                <w:numId w:val="44"/>
              </w:numPr>
              <w:snapToGrid w:val="0"/>
              <w:spacing w:line="276" w:lineRule="auto"/>
              <w:ind w:left="1048"/>
              <w:jc w:val="left"/>
              <w:rPr>
                <w:rFonts w:ascii="Calibri" w:hAnsi="Calibri"/>
                <w:sz w:val="22"/>
                <w:szCs w:val="22"/>
              </w:rPr>
            </w:pPr>
            <w:r w:rsidRPr="000D7DA5">
              <w:rPr>
                <w:rFonts w:ascii="Calibri" w:hAnsi="Calibri"/>
                <w:sz w:val="22"/>
                <w:szCs w:val="22"/>
              </w:rPr>
              <w:t>opis,</w:t>
            </w:r>
          </w:p>
          <w:p w14:paraId="1A3D15BE" w14:textId="77777777" w:rsidR="000C7E3C" w:rsidRPr="000D7DA5" w:rsidRDefault="000C7E3C" w:rsidP="00955331">
            <w:pPr>
              <w:numPr>
                <w:ilvl w:val="2"/>
                <w:numId w:val="44"/>
              </w:numPr>
              <w:snapToGrid w:val="0"/>
              <w:spacing w:line="276" w:lineRule="auto"/>
              <w:ind w:left="1048"/>
              <w:jc w:val="left"/>
              <w:rPr>
                <w:rFonts w:ascii="Calibri" w:hAnsi="Calibri"/>
                <w:sz w:val="22"/>
                <w:szCs w:val="22"/>
              </w:rPr>
            </w:pPr>
            <w:r w:rsidRPr="000D7DA5">
              <w:rPr>
                <w:rFonts w:ascii="Calibri" w:hAnsi="Calibri"/>
                <w:sz w:val="22"/>
                <w:szCs w:val="22"/>
              </w:rPr>
              <w:t>ilość,</w:t>
            </w:r>
          </w:p>
          <w:p w14:paraId="3477D0A6" w14:textId="77777777" w:rsidR="000C7E3C" w:rsidRPr="000D7DA5" w:rsidRDefault="000C7E3C" w:rsidP="00955331">
            <w:pPr>
              <w:numPr>
                <w:ilvl w:val="2"/>
                <w:numId w:val="44"/>
              </w:numPr>
              <w:snapToGrid w:val="0"/>
              <w:spacing w:line="276" w:lineRule="auto"/>
              <w:ind w:left="1048"/>
              <w:jc w:val="left"/>
              <w:rPr>
                <w:rFonts w:ascii="Calibri" w:hAnsi="Calibri"/>
                <w:sz w:val="22"/>
                <w:szCs w:val="22"/>
              </w:rPr>
            </w:pPr>
            <w:r w:rsidRPr="000D7DA5">
              <w:rPr>
                <w:rFonts w:ascii="Calibri" w:hAnsi="Calibri"/>
                <w:sz w:val="22"/>
                <w:szCs w:val="22"/>
              </w:rPr>
              <w:t>Lokalizacja instalacji,</w:t>
            </w:r>
          </w:p>
          <w:p w14:paraId="738C33BD" w14:textId="77777777" w:rsidR="000C7E3C" w:rsidRPr="000D7DA5" w:rsidRDefault="000C7E3C" w:rsidP="00955331">
            <w:pPr>
              <w:numPr>
                <w:ilvl w:val="2"/>
                <w:numId w:val="44"/>
              </w:numPr>
              <w:snapToGrid w:val="0"/>
              <w:spacing w:line="276" w:lineRule="auto"/>
              <w:ind w:left="1048"/>
              <w:jc w:val="left"/>
              <w:rPr>
                <w:rFonts w:ascii="Calibri" w:hAnsi="Calibri"/>
                <w:sz w:val="22"/>
                <w:szCs w:val="22"/>
              </w:rPr>
            </w:pPr>
            <w:r w:rsidRPr="000D7DA5">
              <w:rPr>
                <w:rFonts w:ascii="Calibri" w:hAnsi="Calibri"/>
                <w:sz w:val="22"/>
                <w:szCs w:val="22"/>
              </w:rPr>
              <w:t>cena jednostkowa brutto w PLN,</w:t>
            </w:r>
          </w:p>
          <w:p w14:paraId="64A9C5C8" w14:textId="77777777" w:rsidR="000C7E3C" w:rsidRPr="000D7DA5" w:rsidRDefault="000C7E3C" w:rsidP="00955331">
            <w:pPr>
              <w:numPr>
                <w:ilvl w:val="2"/>
                <w:numId w:val="44"/>
              </w:numPr>
              <w:snapToGrid w:val="0"/>
              <w:spacing w:line="276" w:lineRule="auto"/>
              <w:ind w:left="1048"/>
              <w:jc w:val="left"/>
              <w:rPr>
                <w:rFonts w:ascii="Calibri" w:hAnsi="Calibri"/>
                <w:sz w:val="22"/>
                <w:szCs w:val="22"/>
              </w:rPr>
            </w:pPr>
            <w:r w:rsidRPr="000D7DA5">
              <w:rPr>
                <w:rFonts w:ascii="Calibri" w:hAnsi="Calibri"/>
                <w:sz w:val="22"/>
                <w:szCs w:val="22"/>
              </w:rPr>
              <w:t>cena jednostkowa netto w PLN,</w:t>
            </w:r>
          </w:p>
          <w:p w14:paraId="601567B1" w14:textId="77777777" w:rsidR="000C7E3C" w:rsidRPr="000D7DA5" w:rsidRDefault="000C7E3C" w:rsidP="00955331">
            <w:pPr>
              <w:numPr>
                <w:ilvl w:val="2"/>
                <w:numId w:val="44"/>
              </w:numPr>
              <w:snapToGrid w:val="0"/>
              <w:spacing w:line="276" w:lineRule="auto"/>
              <w:ind w:left="1048"/>
              <w:jc w:val="left"/>
              <w:rPr>
                <w:rFonts w:ascii="Calibri" w:hAnsi="Calibri"/>
                <w:sz w:val="22"/>
                <w:szCs w:val="22"/>
              </w:rPr>
            </w:pPr>
            <w:r w:rsidRPr="000D7DA5">
              <w:rPr>
                <w:rFonts w:ascii="Calibri" w:hAnsi="Calibri"/>
                <w:sz w:val="22"/>
                <w:szCs w:val="22"/>
              </w:rPr>
              <w:t>wartość brutto w PLN.</w:t>
            </w:r>
          </w:p>
        </w:tc>
      </w:tr>
      <w:tr w:rsidR="000C7E3C" w:rsidRPr="000D7DA5" w14:paraId="33EAC3FA" w14:textId="77777777" w:rsidTr="00F1032E">
        <w:tc>
          <w:tcPr>
            <w:tcW w:w="1626" w:type="dxa"/>
            <w:tcBorders>
              <w:top w:val="single" w:sz="4" w:space="0" w:color="auto"/>
              <w:left w:val="single" w:sz="4" w:space="0" w:color="auto"/>
              <w:bottom w:val="single" w:sz="4" w:space="0" w:color="auto"/>
              <w:right w:val="single" w:sz="4" w:space="0" w:color="auto"/>
            </w:tcBorders>
            <w:vAlign w:val="center"/>
            <w:hideMark/>
          </w:tcPr>
          <w:p w14:paraId="673C9877" w14:textId="77777777"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lastRenderedPageBreak/>
              <w:t>DOK.5</w:t>
            </w:r>
          </w:p>
        </w:tc>
        <w:tc>
          <w:tcPr>
            <w:tcW w:w="7294" w:type="dxa"/>
            <w:tcBorders>
              <w:top w:val="single" w:sz="4" w:space="0" w:color="auto"/>
              <w:left w:val="single" w:sz="4" w:space="0" w:color="auto"/>
              <w:bottom w:val="single" w:sz="4" w:space="0" w:color="auto"/>
              <w:right w:val="single" w:sz="4" w:space="0" w:color="auto"/>
            </w:tcBorders>
            <w:vAlign w:val="center"/>
          </w:tcPr>
          <w:p w14:paraId="1AB1F070" w14:textId="77777777" w:rsidR="000C7E3C" w:rsidRPr="000D7DA5" w:rsidRDefault="000C7E3C" w:rsidP="00FF2ED5">
            <w:pPr>
              <w:snapToGrid w:val="0"/>
              <w:spacing w:line="276" w:lineRule="auto"/>
              <w:ind w:firstLine="0"/>
              <w:jc w:val="left"/>
              <w:rPr>
                <w:rFonts w:ascii="Calibri" w:hAnsi="Calibri"/>
                <w:b/>
                <w:bCs/>
                <w:iCs/>
                <w:sz w:val="22"/>
                <w:szCs w:val="22"/>
              </w:rPr>
            </w:pPr>
            <w:r w:rsidRPr="000D7DA5">
              <w:rPr>
                <w:rFonts w:ascii="Calibri" w:hAnsi="Calibri"/>
                <w:sz w:val="22"/>
                <w:szCs w:val="22"/>
              </w:rPr>
              <w:t>Wykonawca przedstawi do akceptacji Zamawiającego dokument ‘Dokumentacja Powdrożeniowa Systemu, zawierający co najmniej:</w:t>
            </w:r>
          </w:p>
          <w:p w14:paraId="3761BF0C" w14:textId="77777777" w:rsidR="000C7E3C" w:rsidRPr="000D7DA5" w:rsidRDefault="000C7E3C" w:rsidP="00955331">
            <w:pPr>
              <w:pStyle w:val="Akapitzlist"/>
              <w:keepNext/>
              <w:numPr>
                <w:ilvl w:val="0"/>
                <w:numId w:val="45"/>
              </w:numPr>
              <w:spacing w:after="0"/>
              <w:ind w:left="764"/>
              <w:jc w:val="left"/>
              <w:rPr>
                <w:sz w:val="22"/>
                <w:szCs w:val="22"/>
              </w:rPr>
            </w:pPr>
            <w:r w:rsidRPr="000D7DA5">
              <w:rPr>
                <w:sz w:val="22"/>
                <w:szCs w:val="22"/>
              </w:rPr>
              <w:t>Przebieg (wraz ze szczegółowym opisem) prac i czynności wdrożeniowych (w tym napotkanych problemów wraz z opisem ich rozwiązania),</w:t>
            </w:r>
          </w:p>
          <w:p w14:paraId="3BEAF857" w14:textId="77777777" w:rsidR="000C7E3C" w:rsidRPr="000D7DA5" w:rsidRDefault="000C7E3C" w:rsidP="00955331">
            <w:pPr>
              <w:pStyle w:val="Akapitzlist"/>
              <w:keepNext/>
              <w:numPr>
                <w:ilvl w:val="0"/>
                <w:numId w:val="45"/>
              </w:numPr>
              <w:spacing w:after="0"/>
              <w:ind w:left="764"/>
              <w:jc w:val="left"/>
              <w:rPr>
                <w:sz w:val="22"/>
                <w:szCs w:val="22"/>
              </w:rPr>
            </w:pPr>
            <w:r w:rsidRPr="000D7DA5">
              <w:rPr>
                <w:sz w:val="22"/>
                <w:szCs w:val="22"/>
              </w:rPr>
              <w:t>Szczegółowy opis działania wytworzonych w ramach niniejszego Zamówienia procedur (w tym napotkanych problemów jako przebiegi alternatywne wraz z opisem ich rozwiązania),</w:t>
            </w:r>
          </w:p>
          <w:p w14:paraId="4045F84C" w14:textId="77777777" w:rsidR="000C7E3C" w:rsidRPr="000D7DA5" w:rsidRDefault="000C7E3C" w:rsidP="00955331">
            <w:pPr>
              <w:pStyle w:val="Akapitzlist"/>
              <w:keepNext/>
              <w:numPr>
                <w:ilvl w:val="0"/>
                <w:numId w:val="45"/>
              </w:numPr>
              <w:spacing w:after="0"/>
              <w:ind w:left="764"/>
              <w:jc w:val="left"/>
              <w:rPr>
                <w:sz w:val="22"/>
                <w:szCs w:val="22"/>
              </w:rPr>
            </w:pPr>
            <w:r w:rsidRPr="000D7DA5">
              <w:rPr>
                <w:sz w:val="22"/>
                <w:szCs w:val="22"/>
              </w:rPr>
              <w:t>Szczegółowy opis procedur (wraz z zalecanym harmonogramem) które należy wykonywać w celu prawidłowego utrzymania Systemu,</w:t>
            </w:r>
          </w:p>
          <w:p w14:paraId="57535B84" w14:textId="77777777" w:rsidR="000C7E3C" w:rsidRPr="000D7DA5" w:rsidRDefault="000C7E3C" w:rsidP="00955331">
            <w:pPr>
              <w:pStyle w:val="Akapitzlist"/>
              <w:keepNext/>
              <w:numPr>
                <w:ilvl w:val="0"/>
                <w:numId w:val="45"/>
              </w:numPr>
              <w:spacing w:after="0"/>
              <w:ind w:left="764"/>
              <w:jc w:val="left"/>
              <w:rPr>
                <w:sz w:val="22"/>
                <w:szCs w:val="22"/>
              </w:rPr>
            </w:pPr>
            <w:r w:rsidRPr="000D7DA5">
              <w:rPr>
                <w:sz w:val="22"/>
                <w:szCs w:val="22"/>
              </w:rPr>
              <w:t>Raport ze stabilności Systemu z okresu 7 dni od produkcyjnego wdrożenia Systemu.</w:t>
            </w:r>
          </w:p>
        </w:tc>
      </w:tr>
      <w:tr w:rsidR="000C7E3C" w:rsidRPr="000D7DA5" w14:paraId="230CDBE9" w14:textId="77777777" w:rsidTr="00F1032E">
        <w:tc>
          <w:tcPr>
            <w:tcW w:w="1626" w:type="dxa"/>
            <w:tcBorders>
              <w:top w:val="single" w:sz="4" w:space="0" w:color="auto"/>
              <w:left w:val="single" w:sz="4" w:space="0" w:color="auto"/>
              <w:bottom w:val="single" w:sz="4" w:space="0" w:color="auto"/>
              <w:right w:val="single" w:sz="4" w:space="0" w:color="auto"/>
            </w:tcBorders>
            <w:vAlign w:val="center"/>
            <w:hideMark/>
          </w:tcPr>
          <w:p w14:paraId="17C7AFE5" w14:textId="2AA584D5" w:rsidR="000C7E3C" w:rsidRPr="000D7DA5" w:rsidRDefault="000C7E3C" w:rsidP="00FF2ED5">
            <w:pPr>
              <w:spacing w:line="276" w:lineRule="auto"/>
              <w:ind w:firstLine="0"/>
              <w:jc w:val="left"/>
              <w:rPr>
                <w:rFonts w:ascii="Calibri" w:hAnsi="Calibri"/>
                <w:bCs/>
                <w:sz w:val="22"/>
                <w:szCs w:val="22"/>
                <w:lang w:eastAsia="en-US"/>
              </w:rPr>
            </w:pPr>
            <w:r w:rsidRPr="000D7DA5">
              <w:rPr>
                <w:rFonts w:ascii="Calibri" w:hAnsi="Calibri"/>
                <w:bCs/>
                <w:sz w:val="22"/>
                <w:szCs w:val="22"/>
                <w:lang w:eastAsia="en-US"/>
              </w:rPr>
              <w:t>DOK.</w:t>
            </w:r>
            <w:r w:rsidR="00426B4F">
              <w:rPr>
                <w:rFonts w:ascii="Calibri" w:hAnsi="Calibri"/>
                <w:bCs/>
                <w:sz w:val="22"/>
                <w:szCs w:val="22"/>
                <w:lang w:eastAsia="en-US"/>
              </w:rPr>
              <w:t>7</w:t>
            </w:r>
          </w:p>
        </w:tc>
        <w:tc>
          <w:tcPr>
            <w:tcW w:w="7294" w:type="dxa"/>
            <w:tcBorders>
              <w:top w:val="single" w:sz="4" w:space="0" w:color="auto"/>
              <w:left w:val="single" w:sz="4" w:space="0" w:color="auto"/>
              <w:bottom w:val="single" w:sz="4" w:space="0" w:color="auto"/>
              <w:right w:val="single" w:sz="4" w:space="0" w:color="auto"/>
            </w:tcBorders>
            <w:vAlign w:val="center"/>
            <w:hideMark/>
          </w:tcPr>
          <w:p w14:paraId="62B3B3FD" w14:textId="77777777" w:rsidR="000C7E3C" w:rsidRPr="000D7DA5" w:rsidRDefault="000C7E3C" w:rsidP="00FF2ED5">
            <w:pPr>
              <w:snapToGrid w:val="0"/>
              <w:spacing w:line="276" w:lineRule="auto"/>
              <w:ind w:firstLine="0"/>
              <w:jc w:val="left"/>
              <w:rPr>
                <w:rFonts w:ascii="Calibri" w:hAnsi="Calibri"/>
                <w:sz w:val="22"/>
                <w:szCs w:val="22"/>
              </w:rPr>
            </w:pPr>
            <w:r w:rsidRPr="000D7DA5">
              <w:rPr>
                <w:rFonts w:ascii="Calibri" w:hAnsi="Calibri"/>
                <w:sz w:val="22"/>
                <w:szCs w:val="22"/>
              </w:rPr>
              <w:t>Wykonawca do Dokumentacji dostarczanej w ramach etapu 1, 2 i 3 dołączy wykaz zawierający szczegółowy spis Dokumentów wraz z opisem ich przeznaczenia.</w:t>
            </w:r>
          </w:p>
        </w:tc>
      </w:tr>
    </w:tbl>
    <w:p w14:paraId="3F5D3BCE" w14:textId="77777777" w:rsidR="00632EDF" w:rsidRPr="000D7DA5" w:rsidRDefault="00632EDF" w:rsidP="00FF2ED5">
      <w:pPr>
        <w:pStyle w:val="Nagwek1"/>
        <w:spacing w:line="276" w:lineRule="auto"/>
        <w:ind w:left="431" w:hanging="431"/>
        <w:rPr>
          <w:rFonts w:ascii="Calibri" w:hAnsi="Calibri"/>
          <w:sz w:val="24"/>
          <w:szCs w:val="24"/>
        </w:rPr>
      </w:pPr>
      <w:bookmarkStart w:id="275" w:name="_Toc372029648"/>
      <w:bookmarkStart w:id="276" w:name="_Toc395007775"/>
      <w:bookmarkStart w:id="277" w:name="_Toc307223982"/>
      <w:bookmarkStart w:id="278" w:name="_Ref313995041"/>
      <w:bookmarkStart w:id="279" w:name="_Toc251331037"/>
      <w:bookmarkStart w:id="280" w:name="_Toc514405923"/>
      <w:r w:rsidRPr="000D7DA5">
        <w:rPr>
          <w:rFonts w:ascii="Calibri" w:hAnsi="Calibri"/>
          <w:sz w:val="24"/>
          <w:szCs w:val="24"/>
        </w:rPr>
        <w:t>WYMAGANIA W ZAKRESIE OZNAKOWANIA URZĄDZEŃ i DOKUMENTACJI</w:t>
      </w:r>
      <w:bookmarkEnd w:id="275"/>
      <w:bookmarkEnd w:id="276"/>
      <w:bookmarkEnd w:id="280"/>
    </w:p>
    <w:p w14:paraId="76CC3695" w14:textId="77777777" w:rsidR="001A2B54" w:rsidRPr="000D7DA5" w:rsidRDefault="009F1FCB" w:rsidP="00C6449B">
      <w:pPr>
        <w:pStyle w:val="Legenda"/>
        <w:keepNext/>
        <w:spacing w:line="276" w:lineRule="auto"/>
        <w:rPr>
          <w:rFonts w:ascii="Calibri" w:hAnsi="Calibri"/>
          <w:b w:val="0"/>
          <w:sz w:val="22"/>
          <w:szCs w:val="22"/>
        </w:rPr>
      </w:pPr>
      <w:r w:rsidRPr="000D7DA5">
        <w:rPr>
          <w:rFonts w:ascii="Calibri" w:hAnsi="Calibri"/>
          <w:b w:val="0"/>
          <w:sz w:val="22"/>
          <w:szCs w:val="22"/>
        </w:rPr>
        <w:t>M</w:t>
      </w:r>
      <w:r w:rsidR="001A2B54" w:rsidRPr="000D7DA5">
        <w:rPr>
          <w:rFonts w:ascii="Calibri" w:hAnsi="Calibri"/>
          <w:b w:val="0"/>
          <w:sz w:val="22"/>
          <w:szCs w:val="22"/>
        </w:rPr>
        <w:t xml:space="preserve">inimalne wymagania w </w:t>
      </w:r>
      <w:r w:rsidR="00F52897" w:rsidRPr="000D7DA5">
        <w:rPr>
          <w:rFonts w:ascii="Calibri" w:hAnsi="Calibri"/>
          <w:b w:val="0"/>
          <w:sz w:val="22"/>
          <w:szCs w:val="22"/>
        </w:rPr>
        <w:t>zakresie oznakowania Urządzeń i </w:t>
      </w:r>
      <w:r w:rsidR="001A2B54" w:rsidRPr="000D7DA5">
        <w:rPr>
          <w:rFonts w:ascii="Calibri" w:hAnsi="Calibri"/>
          <w:b w:val="0"/>
          <w:sz w:val="22"/>
          <w:szCs w:val="22"/>
        </w:rPr>
        <w:t>Dokumentacji.</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843"/>
      </w:tblGrid>
      <w:tr w:rsidR="00632EDF" w:rsidRPr="000D7DA5" w14:paraId="07156234" w14:textId="77777777" w:rsidTr="00045ABA">
        <w:trPr>
          <w:trHeight w:val="365"/>
        </w:trPr>
        <w:tc>
          <w:tcPr>
            <w:tcW w:w="1668" w:type="dxa"/>
            <w:shd w:val="solid" w:color="4F81BD" w:themeColor="accent1" w:fill="FFFFFF"/>
            <w:vAlign w:val="center"/>
          </w:tcPr>
          <w:p w14:paraId="1356EFC9" w14:textId="77777777" w:rsidR="00632EDF" w:rsidRPr="000D7DA5" w:rsidRDefault="00632EDF" w:rsidP="00045ABA">
            <w:pPr>
              <w:spacing w:line="276" w:lineRule="auto"/>
              <w:ind w:firstLine="0"/>
              <w:jc w:val="left"/>
              <w:rPr>
                <w:rFonts w:ascii="Calibri" w:hAnsi="Calibri"/>
                <w:b/>
                <w:bCs/>
                <w:color w:val="000000" w:themeColor="text1"/>
                <w:sz w:val="22"/>
                <w:szCs w:val="22"/>
              </w:rPr>
            </w:pPr>
            <w:r w:rsidRPr="000D7DA5">
              <w:rPr>
                <w:rFonts w:ascii="Calibri" w:hAnsi="Calibri"/>
                <w:b/>
                <w:bCs/>
                <w:color w:val="000000" w:themeColor="text1"/>
                <w:sz w:val="22"/>
                <w:szCs w:val="22"/>
              </w:rPr>
              <w:t>Kod wymagania</w:t>
            </w:r>
          </w:p>
        </w:tc>
        <w:tc>
          <w:tcPr>
            <w:tcW w:w="7843" w:type="dxa"/>
            <w:shd w:val="solid" w:color="4F81BD" w:themeColor="accent1" w:fill="FFFFFF"/>
            <w:vAlign w:val="center"/>
          </w:tcPr>
          <w:p w14:paraId="0939BD07" w14:textId="77777777" w:rsidR="00632EDF" w:rsidRPr="000D7DA5" w:rsidRDefault="00632EDF" w:rsidP="00045ABA">
            <w:pPr>
              <w:spacing w:line="276" w:lineRule="auto"/>
              <w:ind w:firstLine="0"/>
              <w:jc w:val="left"/>
              <w:rPr>
                <w:rFonts w:ascii="Calibri" w:hAnsi="Calibri"/>
                <w:b/>
                <w:bCs/>
                <w:color w:val="000000" w:themeColor="text1"/>
                <w:sz w:val="22"/>
                <w:szCs w:val="22"/>
              </w:rPr>
            </w:pPr>
            <w:r w:rsidRPr="000D7DA5">
              <w:rPr>
                <w:rFonts w:ascii="Calibri" w:hAnsi="Calibri"/>
                <w:b/>
                <w:bCs/>
                <w:color w:val="000000" w:themeColor="text1"/>
                <w:sz w:val="22"/>
                <w:szCs w:val="22"/>
              </w:rPr>
              <w:t>Opis wymagania</w:t>
            </w:r>
          </w:p>
        </w:tc>
      </w:tr>
      <w:tr w:rsidR="00632EDF" w:rsidRPr="000D7DA5" w14:paraId="6E76307C" w14:textId="77777777" w:rsidTr="00FF2ED5">
        <w:trPr>
          <w:trHeight w:val="651"/>
        </w:trPr>
        <w:tc>
          <w:tcPr>
            <w:tcW w:w="1668" w:type="dxa"/>
            <w:shd w:val="clear" w:color="auto" w:fill="auto"/>
            <w:noWrap/>
            <w:vAlign w:val="center"/>
          </w:tcPr>
          <w:p w14:paraId="5A652241" w14:textId="77777777" w:rsidR="00632EDF" w:rsidRPr="000D7DA5" w:rsidRDefault="00632EDF" w:rsidP="00FF2ED5">
            <w:pPr>
              <w:spacing w:line="276" w:lineRule="auto"/>
              <w:ind w:firstLine="0"/>
              <w:jc w:val="left"/>
              <w:rPr>
                <w:rFonts w:ascii="Calibri" w:hAnsi="Calibri"/>
                <w:bCs/>
                <w:color w:val="000000"/>
                <w:sz w:val="22"/>
                <w:szCs w:val="22"/>
              </w:rPr>
            </w:pPr>
            <w:r w:rsidRPr="000D7DA5">
              <w:rPr>
                <w:rFonts w:ascii="Calibri" w:hAnsi="Calibri"/>
                <w:bCs/>
                <w:sz w:val="22"/>
                <w:szCs w:val="22"/>
                <w:lang w:eastAsia="en-US"/>
              </w:rPr>
              <w:t>WOZN.1</w:t>
            </w:r>
          </w:p>
        </w:tc>
        <w:tc>
          <w:tcPr>
            <w:tcW w:w="7843" w:type="dxa"/>
            <w:shd w:val="clear" w:color="auto" w:fill="auto"/>
            <w:vAlign w:val="center"/>
          </w:tcPr>
          <w:p w14:paraId="74E00EBF" w14:textId="77777777" w:rsidR="009B70C8" w:rsidRPr="000D7DA5" w:rsidRDefault="009B70C8" w:rsidP="00FF2ED5">
            <w:pPr>
              <w:spacing w:line="276" w:lineRule="auto"/>
              <w:ind w:firstLine="0"/>
              <w:jc w:val="left"/>
              <w:rPr>
                <w:rFonts w:ascii="Calibri" w:hAnsi="Calibri"/>
                <w:bCs/>
                <w:sz w:val="22"/>
                <w:szCs w:val="22"/>
              </w:rPr>
            </w:pPr>
            <w:r w:rsidRPr="000D7DA5">
              <w:rPr>
                <w:rFonts w:ascii="Calibri" w:hAnsi="Calibri"/>
                <w:bCs/>
                <w:sz w:val="22"/>
                <w:szCs w:val="22"/>
              </w:rPr>
              <w:t>Wykonawca zobowiązany jest do:</w:t>
            </w:r>
          </w:p>
          <w:p w14:paraId="52A2AE3F" w14:textId="77777777" w:rsidR="009B70C8" w:rsidRPr="000D7DA5" w:rsidRDefault="009B70C8" w:rsidP="00955331">
            <w:pPr>
              <w:pStyle w:val="Akapitzlist"/>
              <w:numPr>
                <w:ilvl w:val="0"/>
                <w:numId w:val="46"/>
              </w:numPr>
              <w:spacing w:after="0"/>
              <w:jc w:val="left"/>
              <w:rPr>
                <w:rFonts w:eastAsia="Times New Roman"/>
                <w:bCs/>
                <w:sz w:val="22"/>
                <w:szCs w:val="22"/>
              </w:rPr>
            </w:pPr>
            <w:r w:rsidRPr="000D7DA5">
              <w:rPr>
                <w:rFonts w:eastAsia="Times New Roman"/>
                <w:bCs/>
                <w:sz w:val="22"/>
                <w:szCs w:val="22"/>
              </w:rPr>
              <w:t>Oznakowania dokumentacji, którą wytworzy w ramach realizowanej Umowy;</w:t>
            </w:r>
          </w:p>
          <w:p w14:paraId="46038047" w14:textId="77777777" w:rsidR="009B70C8" w:rsidRPr="000D7DA5" w:rsidRDefault="009B70C8" w:rsidP="00955331">
            <w:pPr>
              <w:pStyle w:val="Akapitzlist"/>
              <w:numPr>
                <w:ilvl w:val="0"/>
                <w:numId w:val="46"/>
              </w:numPr>
              <w:spacing w:after="0"/>
              <w:jc w:val="left"/>
              <w:rPr>
                <w:rFonts w:eastAsia="Times New Roman"/>
                <w:bCs/>
                <w:sz w:val="22"/>
                <w:szCs w:val="22"/>
              </w:rPr>
            </w:pPr>
            <w:r w:rsidRPr="000D7DA5">
              <w:rPr>
                <w:rFonts w:eastAsia="Times New Roman"/>
                <w:bCs/>
                <w:sz w:val="22"/>
                <w:szCs w:val="22"/>
              </w:rPr>
              <w:t>Oznakowania Urządzeń zakupionych oraz dostarczanych w ramach realizowanej Umowy;</w:t>
            </w:r>
          </w:p>
          <w:p w14:paraId="0F5CF205" w14:textId="77777777" w:rsidR="009B70C8" w:rsidRPr="000D7DA5" w:rsidRDefault="009B70C8" w:rsidP="00955331">
            <w:pPr>
              <w:pStyle w:val="Akapitzlist"/>
              <w:numPr>
                <w:ilvl w:val="0"/>
                <w:numId w:val="46"/>
              </w:numPr>
              <w:spacing w:after="0"/>
              <w:jc w:val="left"/>
              <w:rPr>
                <w:rFonts w:eastAsia="Times New Roman"/>
                <w:bCs/>
                <w:sz w:val="22"/>
                <w:szCs w:val="22"/>
              </w:rPr>
            </w:pPr>
            <w:r w:rsidRPr="000D7DA5">
              <w:rPr>
                <w:rFonts w:eastAsia="Times New Roman"/>
                <w:bCs/>
                <w:sz w:val="22"/>
                <w:szCs w:val="22"/>
              </w:rPr>
              <w:t xml:space="preserve">Oznakowania nośników Oprogramowania. </w:t>
            </w:r>
          </w:p>
          <w:p w14:paraId="7BBD7591" w14:textId="77777777" w:rsidR="009B70C8" w:rsidRPr="000D7DA5" w:rsidRDefault="009B70C8" w:rsidP="00FF2ED5">
            <w:pPr>
              <w:pStyle w:val="Akapitzlist"/>
              <w:spacing w:after="0"/>
              <w:ind w:left="0" w:firstLine="0"/>
              <w:jc w:val="left"/>
              <w:rPr>
                <w:rFonts w:eastAsia="Times New Roman"/>
                <w:bCs/>
                <w:sz w:val="22"/>
                <w:szCs w:val="22"/>
              </w:rPr>
            </w:pPr>
            <w:r w:rsidRPr="000D7DA5">
              <w:rPr>
                <w:rFonts w:eastAsia="Times New Roman"/>
                <w:bCs/>
                <w:sz w:val="22"/>
                <w:szCs w:val="22"/>
              </w:rPr>
              <w:t>Przez oznakowanie rozumie się: przygotowanie projektu graficznego naklejki do akceptacji Zamawiającego, jej produkcję lub zakup, oraz fizyczne oznakowanie sprzętu i dokumentacji.</w:t>
            </w:r>
          </w:p>
          <w:p w14:paraId="2E542E05" w14:textId="77777777" w:rsidR="00632EDF" w:rsidRPr="000D7DA5" w:rsidRDefault="009B70C8" w:rsidP="008A1659">
            <w:pPr>
              <w:snapToGrid w:val="0"/>
              <w:spacing w:line="276" w:lineRule="auto"/>
              <w:ind w:firstLine="0"/>
              <w:jc w:val="left"/>
              <w:rPr>
                <w:rFonts w:ascii="Calibri" w:hAnsi="Calibri"/>
                <w:sz w:val="22"/>
                <w:szCs w:val="22"/>
              </w:rPr>
            </w:pPr>
            <w:r w:rsidRPr="000D7DA5">
              <w:rPr>
                <w:rFonts w:ascii="Calibri" w:hAnsi="Calibri"/>
                <w:bCs/>
                <w:sz w:val="22"/>
                <w:szCs w:val="22"/>
              </w:rPr>
              <w:t xml:space="preserve">Wytyczne dotyczące oznakowania dokumentacji oraz oznaczeń infrastruktury dostarczanej w ramach realizowanej umowy muszą być zgodne z </w:t>
            </w:r>
            <w:r w:rsidRPr="000D7DA5">
              <w:rPr>
                <w:rFonts w:ascii="Calibri" w:hAnsi="Calibri"/>
                <w:i/>
                <w:iCs/>
                <w:sz w:val="22"/>
                <w:szCs w:val="22"/>
              </w:rPr>
              <w:t>„</w:t>
            </w:r>
            <w:r w:rsidR="008A1659" w:rsidRPr="000D7DA5">
              <w:rPr>
                <w:rFonts w:ascii="Calibri" w:hAnsi="Calibri"/>
                <w:i/>
                <w:iCs/>
                <w:sz w:val="22"/>
                <w:szCs w:val="22"/>
              </w:rPr>
              <w:t>Podręcznikiem wnioskodawcy i beneficjenta programów polityki spójności 2014 – 2020 w zakresie informacji i promocji</w:t>
            </w:r>
            <w:r w:rsidRPr="000D7DA5">
              <w:rPr>
                <w:rFonts w:ascii="Calibri" w:hAnsi="Calibri"/>
                <w:i/>
                <w:iCs/>
                <w:color w:val="000000" w:themeColor="text1"/>
                <w:sz w:val="22"/>
                <w:szCs w:val="22"/>
              </w:rPr>
              <w:t>”</w:t>
            </w:r>
            <w:r w:rsidR="005B7C73" w:rsidRPr="000D7DA5">
              <w:rPr>
                <w:rFonts w:ascii="Calibri" w:hAnsi="Calibri"/>
                <w:i/>
                <w:iCs/>
                <w:color w:val="000000" w:themeColor="text1"/>
                <w:sz w:val="22"/>
                <w:szCs w:val="22"/>
              </w:rPr>
              <w:t>.</w:t>
            </w:r>
          </w:p>
        </w:tc>
      </w:tr>
    </w:tbl>
    <w:p w14:paraId="472EE781" w14:textId="77777777" w:rsidR="00DB1A6C" w:rsidRPr="000D7DA5" w:rsidRDefault="00DB1A6C" w:rsidP="00FF2ED5">
      <w:pPr>
        <w:pStyle w:val="Nagwek1"/>
        <w:spacing w:line="276" w:lineRule="auto"/>
        <w:ind w:left="431" w:hanging="431"/>
        <w:rPr>
          <w:rFonts w:ascii="Calibri" w:hAnsi="Calibri"/>
          <w:sz w:val="24"/>
          <w:szCs w:val="24"/>
        </w:rPr>
      </w:pPr>
      <w:bookmarkStart w:id="281" w:name="_Toc514405924"/>
      <w:bookmarkEnd w:id="277"/>
      <w:bookmarkEnd w:id="278"/>
      <w:r w:rsidRPr="000D7DA5">
        <w:rPr>
          <w:rFonts w:ascii="Calibri" w:hAnsi="Calibri"/>
          <w:sz w:val="24"/>
          <w:szCs w:val="24"/>
        </w:rPr>
        <w:lastRenderedPageBreak/>
        <w:t>WYMAGANIA W ZAKRESIE DOSTĘPNOŚCI</w:t>
      </w:r>
      <w:bookmarkEnd w:id="281"/>
    </w:p>
    <w:p w14:paraId="6D740D69" w14:textId="77777777" w:rsidR="00DB1A6C" w:rsidRPr="000D7DA5" w:rsidRDefault="00DB1A6C" w:rsidP="00C6449B">
      <w:pPr>
        <w:pStyle w:val="Legenda"/>
        <w:keepNext/>
        <w:spacing w:line="276" w:lineRule="auto"/>
        <w:rPr>
          <w:rFonts w:ascii="Calibri" w:hAnsi="Calibri"/>
          <w:b w:val="0"/>
          <w:sz w:val="22"/>
          <w:szCs w:val="22"/>
        </w:rPr>
      </w:pPr>
      <w:r w:rsidRPr="000D7DA5">
        <w:rPr>
          <w:rFonts w:ascii="Calibri" w:hAnsi="Calibri"/>
          <w:b w:val="0"/>
          <w:sz w:val="22"/>
          <w:szCs w:val="22"/>
        </w:rPr>
        <w:t>Minimalne wymagania w zakresie dostępności.</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843"/>
      </w:tblGrid>
      <w:tr w:rsidR="00DB1A6C" w:rsidRPr="000D7DA5" w14:paraId="3004BA9B" w14:textId="77777777" w:rsidTr="00045ABA">
        <w:trPr>
          <w:trHeight w:val="365"/>
        </w:trPr>
        <w:tc>
          <w:tcPr>
            <w:tcW w:w="1668" w:type="dxa"/>
            <w:shd w:val="solid" w:color="4F81BD" w:themeColor="accent1" w:fill="FFFFFF"/>
            <w:vAlign w:val="center"/>
          </w:tcPr>
          <w:p w14:paraId="18337546" w14:textId="77777777" w:rsidR="00DB1A6C" w:rsidRPr="000D7DA5" w:rsidRDefault="00DB1A6C" w:rsidP="00045ABA">
            <w:pPr>
              <w:spacing w:line="276" w:lineRule="auto"/>
              <w:ind w:firstLine="0"/>
              <w:jc w:val="left"/>
              <w:rPr>
                <w:rFonts w:ascii="Calibri" w:hAnsi="Calibri"/>
                <w:b/>
                <w:bCs/>
                <w:color w:val="000000" w:themeColor="text1"/>
                <w:sz w:val="22"/>
                <w:szCs w:val="22"/>
              </w:rPr>
            </w:pPr>
            <w:r w:rsidRPr="000D7DA5">
              <w:rPr>
                <w:rFonts w:ascii="Calibri" w:hAnsi="Calibri"/>
                <w:b/>
                <w:bCs/>
                <w:color w:val="000000" w:themeColor="text1"/>
                <w:sz w:val="22"/>
                <w:szCs w:val="22"/>
              </w:rPr>
              <w:t>Kod wymagania</w:t>
            </w:r>
          </w:p>
        </w:tc>
        <w:tc>
          <w:tcPr>
            <w:tcW w:w="7843" w:type="dxa"/>
            <w:shd w:val="solid" w:color="4F81BD" w:themeColor="accent1" w:fill="FFFFFF"/>
            <w:vAlign w:val="center"/>
          </w:tcPr>
          <w:p w14:paraId="0926C949" w14:textId="77777777" w:rsidR="00DB1A6C" w:rsidRPr="000D7DA5" w:rsidRDefault="00DB1A6C" w:rsidP="00045ABA">
            <w:pPr>
              <w:spacing w:line="276" w:lineRule="auto"/>
              <w:ind w:firstLine="0"/>
              <w:jc w:val="left"/>
              <w:rPr>
                <w:rFonts w:ascii="Calibri" w:hAnsi="Calibri"/>
                <w:b/>
                <w:bCs/>
                <w:color w:val="000000" w:themeColor="text1"/>
                <w:sz w:val="22"/>
                <w:szCs w:val="22"/>
              </w:rPr>
            </w:pPr>
            <w:r w:rsidRPr="000D7DA5">
              <w:rPr>
                <w:rFonts w:ascii="Calibri" w:hAnsi="Calibri"/>
                <w:b/>
                <w:bCs/>
                <w:color w:val="000000" w:themeColor="text1"/>
                <w:sz w:val="22"/>
                <w:szCs w:val="22"/>
              </w:rPr>
              <w:t>Opis wymagania</w:t>
            </w:r>
          </w:p>
        </w:tc>
      </w:tr>
      <w:tr w:rsidR="00DB1A6C" w:rsidRPr="000D7DA5" w14:paraId="17871C9D" w14:textId="77777777" w:rsidTr="00FF2ED5">
        <w:trPr>
          <w:trHeight w:val="651"/>
        </w:trPr>
        <w:tc>
          <w:tcPr>
            <w:tcW w:w="1668" w:type="dxa"/>
            <w:shd w:val="clear" w:color="auto" w:fill="auto"/>
            <w:noWrap/>
            <w:vAlign w:val="center"/>
          </w:tcPr>
          <w:p w14:paraId="407791EB" w14:textId="77777777" w:rsidR="00DB1A6C" w:rsidRPr="000D7DA5" w:rsidRDefault="00DB1A6C" w:rsidP="00FF2ED5">
            <w:pPr>
              <w:spacing w:line="276" w:lineRule="auto"/>
              <w:ind w:firstLine="0"/>
              <w:jc w:val="left"/>
              <w:rPr>
                <w:rFonts w:ascii="Calibri" w:hAnsi="Calibri"/>
                <w:bCs/>
                <w:color w:val="000000"/>
                <w:sz w:val="22"/>
                <w:szCs w:val="22"/>
              </w:rPr>
            </w:pPr>
            <w:r w:rsidRPr="000D7DA5">
              <w:rPr>
                <w:rFonts w:ascii="Calibri" w:eastAsia="Calibri" w:hAnsi="Calibri" w:cs="Verdana"/>
                <w:sz w:val="22"/>
                <w:szCs w:val="22"/>
              </w:rPr>
              <w:t>WDSYS.1</w:t>
            </w:r>
          </w:p>
        </w:tc>
        <w:tc>
          <w:tcPr>
            <w:tcW w:w="7843" w:type="dxa"/>
            <w:shd w:val="clear" w:color="auto" w:fill="auto"/>
            <w:vAlign w:val="center"/>
          </w:tcPr>
          <w:p w14:paraId="4625B465" w14:textId="77777777" w:rsidR="00DB1A6C" w:rsidRPr="000D7DA5" w:rsidRDefault="00DB1A6C" w:rsidP="00FF2ED5">
            <w:pPr>
              <w:autoSpaceDE w:val="0"/>
              <w:autoSpaceDN w:val="0"/>
              <w:adjustRightInd w:val="0"/>
              <w:spacing w:line="276" w:lineRule="auto"/>
              <w:ind w:firstLine="0"/>
              <w:jc w:val="left"/>
              <w:rPr>
                <w:rFonts w:ascii="Calibri" w:hAnsi="Calibri"/>
                <w:bCs/>
                <w:sz w:val="22"/>
                <w:szCs w:val="22"/>
              </w:rPr>
            </w:pPr>
            <w:r w:rsidRPr="000D7DA5">
              <w:rPr>
                <w:rFonts w:ascii="Calibri" w:hAnsi="Calibri"/>
                <w:bCs/>
                <w:sz w:val="22"/>
                <w:szCs w:val="22"/>
              </w:rPr>
              <w:t>Zapewnienie architektury rozwiązania gwarantującej niezawodność Systemu na</w:t>
            </w:r>
          </w:p>
          <w:p w14:paraId="2F86603B" w14:textId="77777777" w:rsidR="00DB1A6C" w:rsidRPr="000D7DA5" w:rsidRDefault="00DB1A6C" w:rsidP="00FF2ED5">
            <w:pPr>
              <w:autoSpaceDE w:val="0"/>
              <w:autoSpaceDN w:val="0"/>
              <w:adjustRightInd w:val="0"/>
              <w:spacing w:line="276" w:lineRule="auto"/>
              <w:ind w:firstLine="0"/>
              <w:jc w:val="left"/>
              <w:rPr>
                <w:rFonts w:ascii="Calibri" w:hAnsi="Calibri"/>
                <w:bCs/>
                <w:sz w:val="22"/>
                <w:szCs w:val="22"/>
              </w:rPr>
            </w:pPr>
            <w:r w:rsidRPr="000D7DA5">
              <w:rPr>
                <w:rFonts w:ascii="Calibri" w:hAnsi="Calibri"/>
                <w:bCs/>
                <w:sz w:val="22"/>
                <w:szCs w:val="22"/>
              </w:rPr>
              <w:t>poziomie SLA ustalonym w Umowie, nie mniej niż 99% (niedostępność w skali</w:t>
            </w:r>
          </w:p>
          <w:p w14:paraId="51269398" w14:textId="77777777" w:rsidR="00DB1A6C" w:rsidRPr="000D7DA5" w:rsidRDefault="00DB1A6C" w:rsidP="00FF2ED5">
            <w:pPr>
              <w:autoSpaceDE w:val="0"/>
              <w:autoSpaceDN w:val="0"/>
              <w:adjustRightInd w:val="0"/>
              <w:spacing w:line="276" w:lineRule="auto"/>
              <w:ind w:firstLine="0"/>
              <w:jc w:val="left"/>
              <w:rPr>
                <w:rFonts w:ascii="Calibri" w:hAnsi="Calibri"/>
                <w:bCs/>
                <w:sz w:val="22"/>
                <w:szCs w:val="22"/>
              </w:rPr>
            </w:pPr>
            <w:r w:rsidRPr="000D7DA5">
              <w:rPr>
                <w:rFonts w:ascii="Calibri" w:hAnsi="Calibri"/>
                <w:bCs/>
                <w:sz w:val="22"/>
                <w:szCs w:val="22"/>
              </w:rPr>
              <w:t xml:space="preserve">miesiąca </w:t>
            </w:r>
            <w:r w:rsidR="00F04ABC" w:rsidRPr="000D7DA5">
              <w:rPr>
                <w:rFonts w:ascii="Calibri" w:hAnsi="Calibri"/>
                <w:bCs/>
                <w:sz w:val="22"/>
                <w:szCs w:val="22"/>
              </w:rPr>
              <w:t>7.2 godz.</w:t>
            </w:r>
            <w:r w:rsidRPr="000D7DA5">
              <w:rPr>
                <w:rFonts w:ascii="Calibri" w:hAnsi="Calibri"/>
                <w:bCs/>
                <w:sz w:val="22"/>
                <w:szCs w:val="22"/>
              </w:rPr>
              <w:t>).</w:t>
            </w:r>
          </w:p>
          <w:p w14:paraId="4FF91817" w14:textId="77777777" w:rsidR="00DB1A6C" w:rsidRPr="000D7DA5" w:rsidRDefault="00DB1A6C" w:rsidP="00FF2ED5">
            <w:pPr>
              <w:autoSpaceDE w:val="0"/>
              <w:autoSpaceDN w:val="0"/>
              <w:adjustRightInd w:val="0"/>
              <w:spacing w:line="276" w:lineRule="auto"/>
              <w:ind w:firstLine="0"/>
              <w:jc w:val="left"/>
              <w:rPr>
                <w:rFonts w:ascii="Calibri" w:hAnsi="Calibri"/>
                <w:bCs/>
                <w:sz w:val="22"/>
                <w:szCs w:val="22"/>
              </w:rPr>
            </w:pPr>
            <w:r w:rsidRPr="000D7DA5">
              <w:rPr>
                <w:rFonts w:ascii="Calibri" w:hAnsi="Calibri"/>
                <w:bCs/>
                <w:sz w:val="22"/>
                <w:szCs w:val="22"/>
              </w:rPr>
              <w:t>SLA liczone jest, jako suma czasu trwania niedostępności Systemu</w:t>
            </w:r>
          </w:p>
          <w:p w14:paraId="221E1D73" w14:textId="77777777" w:rsidR="00DB1A6C" w:rsidRPr="000D7DA5" w:rsidRDefault="00DB1A6C" w:rsidP="00FF2ED5">
            <w:pPr>
              <w:autoSpaceDE w:val="0"/>
              <w:autoSpaceDN w:val="0"/>
              <w:adjustRightInd w:val="0"/>
              <w:spacing w:line="276" w:lineRule="auto"/>
              <w:ind w:firstLine="0"/>
              <w:jc w:val="left"/>
              <w:rPr>
                <w:rFonts w:ascii="Calibri" w:hAnsi="Calibri"/>
                <w:bCs/>
                <w:sz w:val="22"/>
                <w:szCs w:val="22"/>
              </w:rPr>
            </w:pPr>
            <w:r w:rsidRPr="000D7DA5">
              <w:rPr>
                <w:rFonts w:ascii="Calibri" w:hAnsi="Calibri"/>
                <w:bCs/>
                <w:sz w:val="22"/>
                <w:szCs w:val="22"/>
              </w:rPr>
              <w:t>spowodowanego Błędami Krytycznymi, przy czym okna serwisowe związane</w:t>
            </w:r>
          </w:p>
          <w:p w14:paraId="785C7840" w14:textId="77777777" w:rsidR="00DB1A6C" w:rsidRPr="000D7DA5" w:rsidRDefault="00DB1A6C" w:rsidP="00FF2ED5">
            <w:pPr>
              <w:autoSpaceDE w:val="0"/>
              <w:autoSpaceDN w:val="0"/>
              <w:adjustRightInd w:val="0"/>
              <w:spacing w:line="276" w:lineRule="auto"/>
              <w:ind w:firstLine="0"/>
              <w:jc w:val="left"/>
              <w:rPr>
                <w:rFonts w:ascii="Calibri" w:hAnsi="Calibri"/>
                <w:bCs/>
                <w:sz w:val="22"/>
                <w:szCs w:val="22"/>
              </w:rPr>
            </w:pPr>
            <w:r w:rsidRPr="000D7DA5">
              <w:rPr>
                <w:rFonts w:ascii="Calibri" w:hAnsi="Calibri"/>
                <w:bCs/>
                <w:sz w:val="22"/>
                <w:szCs w:val="22"/>
              </w:rPr>
              <w:t>z konserwacją/rekonfiguracją Systemu nie podlegają uwzględnianiu w obliczeniu</w:t>
            </w:r>
          </w:p>
          <w:p w14:paraId="0E7E274A" w14:textId="77777777" w:rsidR="00DB1A6C" w:rsidRPr="000D7DA5" w:rsidRDefault="00DB1A6C" w:rsidP="00FF2ED5">
            <w:pPr>
              <w:autoSpaceDE w:val="0"/>
              <w:autoSpaceDN w:val="0"/>
              <w:adjustRightInd w:val="0"/>
              <w:spacing w:line="276" w:lineRule="auto"/>
              <w:ind w:firstLine="0"/>
              <w:jc w:val="left"/>
              <w:rPr>
                <w:rFonts w:ascii="Calibri" w:hAnsi="Calibri"/>
                <w:bCs/>
                <w:sz w:val="22"/>
                <w:szCs w:val="22"/>
              </w:rPr>
            </w:pPr>
            <w:r w:rsidRPr="000D7DA5">
              <w:rPr>
                <w:rFonts w:ascii="Calibri" w:hAnsi="Calibri"/>
                <w:bCs/>
                <w:sz w:val="22"/>
                <w:szCs w:val="22"/>
              </w:rPr>
              <w:t>SLA (termin i zakres prac realizowanych w ramach okna serwisowego wymaga</w:t>
            </w:r>
          </w:p>
          <w:p w14:paraId="18B5F510" w14:textId="77777777" w:rsidR="00DB1A6C" w:rsidRPr="000D7DA5" w:rsidRDefault="00DB1A6C" w:rsidP="00FF2ED5">
            <w:pPr>
              <w:snapToGrid w:val="0"/>
              <w:spacing w:line="276" w:lineRule="auto"/>
              <w:ind w:firstLine="0"/>
              <w:jc w:val="left"/>
              <w:rPr>
                <w:rFonts w:ascii="Calibri" w:hAnsi="Calibri"/>
                <w:sz w:val="22"/>
                <w:szCs w:val="22"/>
              </w:rPr>
            </w:pPr>
            <w:r w:rsidRPr="000D7DA5">
              <w:rPr>
                <w:rFonts w:ascii="Calibri" w:hAnsi="Calibri"/>
                <w:bCs/>
                <w:sz w:val="22"/>
                <w:szCs w:val="22"/>
              </w:rPr>
              <w:t>uzyskania przez Wykonawcę uprzedniej akceptacji Zamawiającego).</w:t>
            </w:r>
          </w:p>
        </w:tc>
      </w:tr>
    </w:tbl>
    <w:p w14:paraId="3561768C" w14:textId="77777777" w:rsidR="00632EDF" w:rsidRPr="000D7DA5" w:rsidRDefault="00632EDF" w:rsidP="00FF2ED5">
      <w:pPr>
        <w:pStyle w:val="Nagwek1"/>
        <w:spacing w:line="276" w:lineRule="auto"/>
        <w:ind w:left="431" w:hanging="431"/>
        <w:rPr>
          <w:rFonts w:ascii="Calibri" w:hAnsi="Calibri"/>
          <w:sz w:val="24"/>
          <w:szCs w:val="24"/>
        </w:rPr>
      </w:pPr>
      <w:bookmarkStart w:id="282" w:name="_Toc307223983"/>
      <w:bookmarkStart w:id="283" w:name="_Toc372029651"/>
      <w:bookmarkStart w:id="284" w:name="_Toc395007776"/>
      <w:bookmarkStart w:id="285" w:name="_Toc514405925"/>
      <w:r w:rsidRPr="000D7DA5">
        <w:rPr>
          <w:rFonts w:ascii="Calibri" w:hAnsi="Calibri"/>
          <w:sz w:val="24"/>
          <w:szCs w:val="24"/>
        </w:rPr>
        <w:t>WYMAGANIA W ZAKRESIE ZGODNOŚCI Z PRZEPISAMI PRAWA</w:t>
      </w:r>
      <w:bookmarkEnd w:id="282"/>
      <w:bookmarkEnd w:id="283"/>
      <w:bookmarkEnd w:id="284"/>
      <w:bookmarkEnd w:id="285"/>
      <w:r w:rsidRPr="000D7DA5">
        <w:rPr>
          <w:rFonts w:ascii="Calibri" w:hAnsi="Calibri"/>
          <w:sz w:val="24"/>
          <w:szCs w:val="24"/>
        </w:rPr>
        <w:t xml:space="preserve"> </w:t>
      </w:r>
    </w:p>
    <w:p w14:paraId="770DA595" w14:textId="77777777" w:rsidR="001A2B54" w:rsidRPr="000D7DA5" w:rsidRDefault="009F1FCB" w:rsidP="00C6449B">
      <w:pPr>
        <w:pStyle w:val="Legenda"/>
        <w:keepNext/>
        <w:spacing w:line="276" w:lineRule="auto"/>
        <w:rPr>
          <w:rFonts w:ascii="Calibri" w:hAnsi="Calibri"/>
          <w:b w:val="0"/>
          <w:sz w:val="22"/>
          <w:szCs w:val="22"/>
        </w:rPr>
      </w:pPr>
      <w:r w:rsidRPr="000D7DA5">
        <w:rPr>
          <w:rFonts w:ascii="Calibri" w:hAnsi="Calibri"/>
          <w:b w:val="0"/>
          <w:sz w:val="22"/>
          <w:szCs w:val="22"/>
        </w:rPr>
        <w:t>M</w:t>
      </w:r>
      <w:r w:rsidR="001A2B54" w:rsidRPr="000D7DA5">
        <w:rPr>
          <w:rFonts w:ascii="Calibri" w:hAnsi="Calibri"/>
          <w:b w:val="0"/>
          <w:sz w:val="22"/>
          <w:szCs w:val="22"/>
        </w:rPr>
        <w:t>inimalne wymagania w zakresie zgodności z przepisami prawa.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12"/>
      </w:tblGrid>
      <w:tr w:rsidR="001A20ED" w:rsidRPr="000D7DA5" w14:paraId="496E9D7C" w14:textId="77777777" w:rsidTr="00045ABA">
        <w:tc>
          <w:tcPr>
            <w:tcW w:w="1668" w:type="dxa"/>
            <w:shd w:val="solid" w:color="4F81BD" w:themeColor="accent1" w:fill="FFFFFF"/>
            <w:vAlign w:val="center"/>
          </w:tcPr>
          <w:bookmarkEnd w:id="279"/>
          <w:p w14:paraId="61964554" w14:textId="77777777" w:rsidR="00632EDF" w:rsidRPr="000D7DA5" w:rsidRDefault="00632EDF" w:rsidP="00045ABA">
            <w:pPr>
              <w:tabs>
                <w:tab w:val="left" w:pos="1418"/>
                <w:tab w:val="left" w:pos="4500"/>
              </w:tabs>
              <w:spacing w:line="276" w:lineRule="auto"/>
              <w:ind w:firstLine="0"/>
              <w:jc w:val="left"/>
              <w:rPr>
                <w:rFonts w:ascii="Calibri" w:hAnsi="Calibri"/>
                <w:b/>
                <w:bCs/>
                <w:color w:val="000000" w:themeColor="text1"/>
                <w:sz w:val="22"/>
                <w:szCs w:val="22"/>
              </w:rPr>
            </w:pPr>
            <w:r w:rsidRPr="000D7DA5">
              <w:rPr>
                <w:rFonts w:ascii="Calibri" w:hAnsi="Calibri"/>
                <w:b/>
                <w:bCs/>
                <w:color w:val="000000" w:themeColor="text1"/>
                <w:sz w:val="22"/>
                <w:szCs w:val="22"/>
              </w:rPr>
              <w:t>Kod wymagania</w:t>
            </w:r>
          </w:p>
        </w:tc>
        <w:tc>
          <w:tcPr>
            <w:tcW w:w="7512" w:type="dxa"/>
            <w:shd w:val="solid" w:color="4F81BD" w:themeColor="accent1" w:fill="FFFFFF"/>
            <w:vAlign w:val="center"/>
          </w:tcPr>
          <w:p w14:paraId="5CEE9FA0" w14:textId="77777777" w:rsidR="00632EDF" w:rsidRPr="000D7DA5" w:rsidRDefault="00632EDF" w:rsidP="00045ABA">
            <w:pPr>
              <w:tabs>
                <w:tab w:val="left" w:pos="1418"/>
                <w:tab w:val="left" w:pos="4500"/>
              </w:tabs>
              <w:spacing w:line="276" w:lineRule="auto"/>
              <w:ind w:firstLine="0"/>
              <w:jc w:val="left"/>
              <w:rPr>
                <w:rFonts w:ascii="Calibri" w:hAnsi="Calibri"/>
                <w:b/>
                <w:bCs/>
                <w:color w:val="000000" w:themeColor="text1"/>
                <w:sz w:val="22"/>
                <w:szCs w:val="22"/>
              </w:rPr>
            </w:pPr>
            <w:r w:rsidRPr="000D7DA5">
              <w:rPr>
                <w:rFonts w:ascii="Calibri" w:hAnsi="Calibri"/>
                <w:b/>
                <w:bCs/>
                <w:color w:val="000000" w:themeColor="text1"/>
                <w:sz w:val="22"/>
                <w:szCs w:val="22"/>
              </w:rPr>
              <w:t>Opis wymagania</w:t>
            </w:r>
          </w:p>
        </w:tc>
      </w:tr>
      <w:tr w:rsidR="00632EDF" w:rsidRPr="00C6449B" w14:paraId="175030A5" w14:textId="77777777" w:rsidTr="00045ABA">
        <w:tc>
          <w:tcPr>
            <w:tcW w:w="1668" w:type="dxa"/>
            <w:shd w:val="clear" w:color="auto" w:fill="auto"/>
            <w:vAlign w:val="center"/>
          </w:tcPr>
          <w:p w14:paraId="339C6827" w14:textId="77777777" w:rsidR="00632EDF" w:rsidRPr="000D7DA5" w:rsidRDefault="00632EDF" w:rsidP="00045ABA">
            <w:pPr>
              <w:tabs>
                <w:tab w:val="left" w:pos="1418"/>
                <w:tab w:val="left" w:pos="4500"/>
              </w:tabs>
              <w:spacing w:line="276" w:lineRule="auto"/>
              <w:ind w:firstLine="0"/>
              <w:jc w:val="left"/>
              <w:rPr>
                <w:rFonts w:ascii="Calibri" w:hAnsi="Calibri"/>
                <w:bCs/>
                <w:sz w:val="22"/>
                <w:szCs w:val="22"/>
              </w:rPr>
            </w:pPr>
            <w:r w:rsidRPr="000D7DA5">
              <w:rPr>
                <w:rFonts w:ascii="Calibri" w:hAnsi="Calibri"/>
                <w:bCs/>
                <w:sz w:val="22"/>
                <w:szCs w:val="22"/>
              </w:rPr>
              <w:t>PR</w:t>
            </w:r>
            <w:r w:rsidR="00A35A5F" w:rsidRPr="000D7DA5">
              <w:rPr>
                <w:rFonts w:ascii="Calibri" w:hAnsi="Calibri"/>
                <w:bCs/>
                <w:sz w:val="22"/>
                <w:szCs w:val="22"/>
              </w:rPr>
              <w:t>.</w:t>
            </w:r>
            <w:r w:rsidRPr="000D7DA5">
              <w:rPr>
                <w:rFonts w:ascii="Calibri" w:hAnsi="Calibri"/>
                <w:bCs/>
                <w:sz w:val="22"/>
                <w:szCs w:val="22"/>
              </w:rPr>
              <w:t>1</w:t>
            </w:r>
          </w:p>
        </w:tc>
        <w:tc>
          <w:tcPr>
            <w:tcW w:w="7512" w:type="dxa"/>
            <w:shd w:val="clear" w:color="auto" w:fill="auto"/>
            <w:vAlign w:val="center"/>
          </w:tcPr>
          <w:p w14:paraId="12546C4C" w14:textId="77777777" w:rsidR="00712665" w:rsidRPr="000D7DA5" w:rsidRDefault="00712665" w:rsidP="00045ABA">
            <w:pPr>
              <w:snapToGrid w:val="0"/>
              <w:spacing w:line="276" w:lineRule="auto"/>
              <w:ind w:firstLine="0"/>
              <w:jc w:val="left"/>
              <w:rPr>
                <w:rFonts w:ascii="Calibri" w:hAnsi="Calibri"/>
                <w:sz w:val="22"/>
                <w:szCs w:val="22"/>
              </w:rPr>
            </w:pPr>
            <w:r w:rsidRPr="000D7DA5">
              <w:rPr>
                <w:rFonts w:ascii="Calibri" w:hAnsi="Calibri"/>
                <w:sz w:val="22"/>
                <w:szCs w:val="22"/>
              </w:rPr>
              <w:t>Rozwiązanie dla Systemu musi być zgodne z niżej wymienionymi aktami prawnym:</w:t>
            </w:r>
          </w:p>
          <w:p w14:paraId="4BCB6811" w14:textId="77777777" w:rsidR="00712665" w:rsidRPr="000D7DA5" w:rsidRDefault="00712665" w:rsidP="00955331">
            <w:pPr>
              <w:pStyle w:val="Akapitzlist"/>
              <w:numPr>
                <w:ilvl w:val="0"/>
                <w:numId w:val="47"/>
              </w:numPr>
              <w:snapToGrid w:val="0"/>
              <w:spacing w:after="0"/>
              <w:ind w:left="1077" w:hanging="357"/>
              <w:jc w:val="left"/>
              <w:rPr>
                <w:sz w:val="22"/>
                <w:szCs w:val="22"/>
              </w:rPr>
            </w:pPr>
            <w:r w:rsidRPr="000D7DA5">
              <w:rPr>
                <w:sz w:val="22"/>
                <w:szCs w:val="22"/>
              </w:rPr>
              <w:t>Ustawa o ochronie danych osobowych z dnia 29.08.1997 roku. (tekst jednolity Dz. U. z 2002 r., Nr 101, poz. 926 z późn. Zm.);</w:t>
            </w:r>
          </w:p>
          <w:p w14:paraId="55642074" w14:textId="77777777" w:rsidR="00712665" w:rsidRPr="000D7DA5" w:rsidRDefault="00712665" w:rsidP="00955331">
            <w:pPr>
              <w:pStyle w:val="Akapitzlist"/>
              <w:numPr>
                <w:ilvl w:val="0"/>
                <w:numId w:val="47"/>
              </w:numPr>
              <w:snapToGrid w:val="0"/>
              <w:spacing w:after="0"/>
              <w:ind w:left="1077" w:hanging="357"/>
              <w:jc w:val="left"/>
              <w:rPr>
                <w:sz w:val="22"/>
                <w:szCs w:val="22"/>
              </w:rPr>
            </w:pPr>
            <w:r w:rsidRPr="000D7DA5">
              <w:rPr>
                <w:sz w:val="22"/>
                <w:szCs w:val="22"/>
              </w:rPr>
              <w:t>Rozporządzenie Rady Ministrów w sprawie Krajowych Ram Interoperacyjności, minimalnych wymagań dla rejestrów publicznych i wymiany informacji w postaci elektronicznej oraz minimalnych wymagań dla systemów teleinformatycznych z dnia 12.04.2012 r. (Dz. U. z 2012 r., poz. 526);</w:t>
            </w:r>
          </w:p>
          <w:p w14:paraId="7D3DD888" w14:textId="77777777" w:rsidR="00712665" w:rsidRPr="000D7DA5" w:rsidRDefault="00712665" w:rsidP="00955331">
            <w:pPr>
              <w:pStyle w:val="Akapitzlist"/>
              <w:numPr>
                <w:ilvl w:val="0"/>
                <w:numId w:val="47"/>
              </w:numPr>
              <w:snapToGrid w:val="0"/>
              <w:spacing w:after="0"/>
              <w:ind w:left="1077" w:hanging="357"/>
              <w:jc w:val="left"/>
              <w:rPr>
                <w:sz w:val="22"/>
                <w:szCs w:val="22"/>
              </w:rPr>
            </w:pPr>
            <w:r w:rsidRPr="000D7DA5">
              <w:rPr>
                <w:sz w:val="22"/>
                <w:szCs w:val="22"/>
              </w:rPr>
              <w:t>Ustawa o informatyzacji działalności podmiotów realizujących zadania publiczne z dnia 17.02.2005 roku (tekst jednolity Dz. U. z 2013 r., poz. 235 z późn. zm.);</w:t>
            </w:r>
          </w:p>
          <w:p w14:paraId="48A8C3CE" w14:textId="77777777" w:rsidR="00712665" w:rsidRPr="000D7DA5" w:rsidRDefault="00712665" w:rsidP="00955331">
            <w:pPr>
              <w:pStyle w:val="Akapitzlist"/>
              <w:numPr>
                <w:ilvl w:val="0"/>
                <w:numId w:val="47"/>
              </w:numPr>
              <w:snapToGrid w:val="0"/>
              <w:spacing w:after="0"/>
              <w:ind w:left="1077" w:hanging="357"/>
              <w:jc w:val="left"/>
              <w:rPr>
                <w:sz w:val="22"/>
                <w:szCs w:val="22"/>
              </w:rPr>
            </w:pPr>
            <w:r w:rsidRPr="000D7DA5">
              <w:rPr>
                <w:sz w:val="22"/>
                <w:szCs w:val="22"/>
              </w:rPr>
              <w:t>Ustawa z dnia 24 sierpnia 1991 r. o ochronie przeciwpożarowej (tekst jednolity Dz. U. z 2009 r. Nr 178, poz. 1380 z późn. zm.);</w:t>
            </w:r>
          </w:p>
          <w:p w14:paraId="0D6C8CFB" w14:textId="77777777" w:rsidR="00712665" w:rsidRPr="000D7DA5" w:rsidRDefault="00712665" w:rsidP="00955331">
            <w:pPr>
              <w:pStyle w:val="Akapitzlist"/>
              <w:numPr>
                <w:ilvl w:val="0"/>
                <w:numId w:val="47"/>
              </w:numPr>
              <w:snapToGrid w:val="0"/>
              <w:spacing w:after="0"/>
              <w:ind w:left="1077" w:hanging="357"/>
              <w:jc w:val="left"/>
              <w:rPr>
                <w:sz w:val="22"/>
                <w:szCs w:val="22"/>
              </w:rPr>
            </w:pPr>
            <w:r w:rsidRPr="000D7DA5">
              <w:rPr>
                <w:sz w:val="22"/>
                <w:szCs w:val="22"/>
              </w:rPr>
              <w:t>Ustawa z dnia 16 lipca 2004 r. - Prawo telekomunikacyjne (tekst jednolity Dz. U. z 2014 r., poz. 243);</w:t>
            </w:r>
          </w:p>
          <w:p w14:paraId="1869362E" w14:textId="77777777" w:rsidR="00712665" w:rsidRPr="000D7DA5" w:rsidRDefault="00712665" w:rsidP="00955331">
            <w:pPr>
              <w:pStyle w:val="Akapitzlist"/>
              <w:numPr>
                <w:ilvl w:val="0"/>
                <w:numId w:val="47"/>
              </w:numPr>
              <w:snapToGrid w:val="0"/>
              <w:spacing w:after="0"/>
              <w:ind w:left="1077" w:hanging="357"/>
              <w:jc w:val="left"/>
              <w:rPr>
                <w:sz w:val="22"/>
                <w:szCs w:val="22"/>
              </w:rPr>
            </w:pPr>
            <w:r w:rsidRPr="000D7DA5">
              <w:rPr>
                <w:sz w:val="22"/>
                <w:szCs w:val="22"/>
              </w:rPr>
              <w:t>Dyrektywa 2002/22/WE Parlamentu Europejskiego i Rady z dnia 7 marca 2002 r. w sprawie usługi powszechnej i związanych z sieciami i usługami łączności elektronicznej praw użytkowników (dyrektywa o usłudze powszechnej) - Dz.U.UE.L.2002.108.51 z późn. zm.;</w:t>
            </w:r>
          </w:p>
        </w:tc>
      </w:tr>
    </w:tbl>
    <w:p w14:paraId="7A66EAAD" w14:textId="77777777" w:rsidR="00DD7D2C" w:rsidRPr="00C6449B" w:rsidRDefault="006653B6" w:rsidP="00C6449B">
      <w:pPr>
        <w:tabs>
          <w:tab w:val="left" w:pos="2145"/>
        </w:tabs>
        <w:spacing w:line="276" w:lineRule="auto"/>
        <w:ind w:firstLine="0"/>
        <w:rPr>
          <w:rFonts w:ascii="Calibri" w:hAnsi="Calibri"/>
          <w:bCs/>
          <w:sz w:val="22"/>
          <w:szCs w:val="22"/>
        </w:rPr>
      </w:pPr>
      <w:bookmarkStart w:id="286" w:name="_Toc338149579"/>
      <w:bookmarkStart w:id="287" w:name="_Toc338150309"/>
      <w:bookmarkStart w:id="288" w:name="_Toc338150364"/>
      <w:bookmarkStart w:id="289" w:name="_Toc338150862"/>
      <w:bookmarkStart w:id="290" w:name="_Toc338150962"/>
      <w:bookmarkStart w:id="291" w:name="_Toc338156200"/>
      <w:bookmarkStart w:id="292" w:name="_Toc338164485"/>
      <w:bookmarkStart w:id="293" w:name="_Toc338149580"/>
      <w:bookmarkStart w:id="294" w:name="_Toc338150310"/>
      <w:bookmarkStart w:id="295" w:name="_Toc338150365"/>
      <w:bookmarkStart w:id="296" w:name="_Toc338150863"/>
      <w:bookmarkStart w:id="297" w:name="_Toc338150963"/>
      <w:bookmarkStart w:id="298" w:name="_Toc338156201"/>
      <w:bookmarkStart w:id="299" w:name="_Toc33816448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C6449B">
        <w:rPr>
          <w:rFonts w:ascii="Calibri" w:hAnsi="Calibri"/>
          <w:bCs/>
          <w:sz w:val="22"/>
          <w:szCs w:val="22"/>
        </w:rPr>
        <w:t xml:space="preserve"> </w:t>
      </w:r>
    </w:p>
    <w:sectPr w:rsidR="00DD7D2C" w:rsidRPr="00C6449B" w:rsidSect="0013730E">
      <w:pgSz w:w="11906" w:h="16838"/>
      <w:pgMar w:top="1100" w:right="1558" w:bottom="567" w:left="1418" w:header="227" w:footer="17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73A294" w16cid:durableId="1E75AC01"/>
  <w16cid:commentId w16cid:paraId="3A2268C7" w16cid:durableId="1E75AC02"/>
  <w16cid:commentId w16cid:paraId="02BF06A6" w16cid:durableId="1E75AC03"/>
  <w16cid:commentId w16cid:paraId="5499290F" w16cid:durableId="1E75AC04"/>
  <w16cid:commentId w16cid:paraId="312B9D39" w16cid:durableId="1E75AC05"/>
  <w16cid:commentId w16cid:paraId="45FBD1A8" w16cid:durableId="1E75AC06"/>
  <w16cid:commentId w16cid:paraId="2BDFDD9D" w16cid:durableId="1E75AC07"/>
  <w16cid:commentId w16cid:paraId="09B4A5B4" w16cid:durableId="1E75AC08"/>
  <w16cid:commentId w16cid:paraId="7B1AD669" w16cid:durableId="1E75AC09"/>
  <w16cid:commentId w16cid:paraId="622998A2" w16cid:durableId="1E75AC0A"/>
  <w16cid:commentId w16cid:paraId="199C2F1D" w16cid:durableId="1E75AC0B"/>
  <w16cid:commentId w16cid:paraId="007637F2" w16cid:durableId="1E75AC0C"/>
  <w16cid:commentId w16cid:paraId="088452B4" w16cid:durableId="1E75AC0D"/>
  <w16cid:commentId w16cid:paraId="2886528C" w16cid:durableId="1E75AC0E"/>
  <w16cid:commentId w16cid:paraId="34BCC96A" w16cid:durableId="1E75AC0F"/>
  <w16cid:commentId w16cid:paraId="656DFC76" w16cid:durableId="1E75AC10"/>
  <w16cid:commentId w16cid:paraId="6B25F43A" w16cid:durableId="1E75AC11"/>
  <w16cid:commentId w16cid:paraId="0C3AE87B" w16cid:durableId="1E75AC12"/>
  <w16cid:commentId w16cid:paraId="14C36467" w16cid:durableId="1E75AC13"/>
  <w16cid:commentId w16cid:paraId="3673B634" w16cid:durableId="1E75AC14"/>
  <w16cid:commentId w16cid:paraId="4046C57A" w16cid:durableId="1E75AC15"/>
  <w16cid:commentId w16cid:paraId="6E2A39B2" w16cid:durableId="1E75AC16"/>
  <w16cid:commentId w16cid:paraId="34905026" w16cid:durableId="1E75AC17"/>
  <w16cid:commentId w16cid:paraId="669F3D1A" w16cid:durableId="1E75AC18"/>
  <w16cid:commentId w16cid:paraId="2BBE1EE6" w16cid:durableId="1E75AC19"/>
  <w16cid:commentId w16cid:paraId="7C63C515" w16cid:durableId="1E75AC1A"/>
  <w16cid:commentId w16cid:paraId="3ABDC284" w16cid:durableId="1E75AC1B"/>
  <w16cid:commentId w16cid:paraId="4216A958" w16cid:durableId="1E75AC1C"/>
  <w16cid:commentId w16cid:paraId="7A0DB3D0" w16cid:durableId="1E75AC1D"/>
  <w16cid:commentId w16cid:paraId="626ED64B" w16cid:durableId="1E75AC1E"/>
  <w16cid:commentId w16cid:paraId="00E93E41" w16cid:durableId="1E75AC1F"/>
  <w16cid:commentId w16cid:paraId="0CB3CF34" w16cid:durableId="1E75AC20"/>
  <w16cid:commentId w16cid:paraId="79D3799F" w16cid:durableId="1E75AC21"/>
  <w16cid:commentId w16cid:paraId="68156271" w16cid:durableId="1E75AC22"/>
  <w16cid:commentId w16cid:paraId="2B1E205D" w16cid:durableId="1E75AC23"/>
  <w16cid:commentId w16cid:paraId="6480F26E" w16cid:durableId="1E75AC24"/>
  <w16cid:commentId w16cid:paraId="3B35435E" w16cid:durableId="1E75AC25"/>
  <w16cid:commentId w16cid:paraId="751C0D21" w16cid:durableId="1E75AC26"/>
  <w16cid:commentId w16cid:paraId="19C9CA71" w16cid:durableId="1E75AC27"/>
  <w16cid:commentId w16cid:paraId="5BA66FD2" w16cid:durableId="1E75AC2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2DB31" w14:textId="77777777" w:rsidR="00E91B9F" w:rsidRDefault="00E91B9F" w:rsidP="006C12E2">
      <w:pPr>
        <w:spacing w:line="240" w:lineRule="auto"/>
      </w:pPr>
      <w:r>
        <w:separator/>
      </w:r>
    </w:p>
  </w:endnote>
  <w:endnote w:type="continuationSeparator" w:id="0">
    <w:p w14:paraId="61706362" w14:textId="77777777" w:rsidR="00E91B9F" w:rsidRDefault="00E91B9F" w:rsidP="006C12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Verdana,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357578"/>
      <w:docPartObj>
        <w:docPartGallery w:val="Page Numbers (Bottom of Page)"/>
        <w:docPartUnique/>
      </w:docPartObj>
    </w:sdtPr>
    <w:sdtContent>
      <w:p w14:paraId="2D162519" w14:textId="0994CADA" w:rsidR="009E3ECA" w:rsidRDefault="009E3ECA">
        <w:pPr>
          <w:pStyle w:val="Stopka"/>
          <w:jc w:val="right"/>
        </w:pPr>
        <w:r>
          <w:fldChar w:fldCharType="begin"/>
        </w:r>
        <w:r>
          <w:instrText>PAGE   \* MERGEFORMAT</w:instrText>
        </w:r>
        <w:r>
          <w:fldChar w:fldCharType="separate"/>
        </w:r>
        <w:r w:rsidR="00BD59C6">
          <w:rPr>
            <w:noProof/>
          </w:rPr>
          <w:t>20</w:t>
        </w:r>
        <w:r>
          <w:fldChar w:fldCharType="end"/>
        </w:r>
      </w:p>
    </w:sdtContent>
  </w:sdt>
  <w:p w14:paraId="2E3E08D5" w14:textId="77777777" w:rsidR="00AE7623" w:rsidRPr="008450ED" w:rsidRDefault="00AE7623" w:rsidP="009E3ECA">
    <w:pPr>
      <w:pStyle w:val="Stopka"/>
      <w:tabs>
        <w:tab w:val="clear" w:pos="4536"/>
        <w:tab w:val="center" w:pos="5245"/>
      </w:tabs>
      <w:ind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E7281" w14:textId="77777777" w:rsidR="00E91B9F" w:rsidRDefault="00E91B9F" w:rsidP="006C12E2">
      <w:pPr>
        <w:spacing w:line="240" w:lineRule="auto"/>
      </w:pPr>
      <w:r>
        <w:separator/>
      </w:r>
    </w:p>
  </w:footnote>
  <w:footnote w:type="continuationSeparator" w:id="0">
    <w:p w14:paraId="7F5A9641" w14:textId="77777777" w:rsidR="00E91B9F" w:rsidRDefault="00E91B9F" w:rsidP="006C12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1F8DB" w14:textId="77777777" w:rsidR="00AE7623" w:rsidRPr="0080502C" w:rsidRDefault="00AE7623" w:rsidP="001A59ED">
    <w:pPr>
      <w:pStyle w:val="Nagwek"/>
      <w:jc w:val="right"/>
      <w:rPr>
        <w:rFonts w:cs="Calibri"/>
        <w:b/>
        <w: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46CA5" w14:textId="7914D1F4" w:rsidR="009E3ECA" w:rsidRDefault="009E3ECA" w:rsidP="009E3ECA">
    <w:pPr>
      <w:pStyle w:val="Nagwek"/>
    </w:pPr>
    <w:r>
      <w:rPr>
        <w:noProof/>
      </w:rPr>
      <mc:AlternateContent>
        <mc:Choice Requires="wpg">
          <w:drawing>
            <wp:anchor distT="0" distB="0" distL="114300" distR="114300" simplePos="0" relativeHeight="251659264" behindDoc="0" locked="0" layoutInCell="1" allowOverlap="1" wp14:anchorId="2EC77048" wp14:editId="03F1AACA">
              <wp:simplePos x="0" y="0"/>
              <wp:positionH relativeFrom="column">
                <wp:posOffset>-391885</wp:posOffset>
              </wp:positionH>
              <wp:positionV relativeFrom="paragraph">
                <wp:posOffset>48985</wp:posOffset>
              </wp:positionV>
              <wp:extent cx="6503035" cy="742950"/>
              <wp:effectExtent l="0" t="0" r="0" b="0"/>
              <wp:wrapNone/>
              <wp:docPr id="13" name="Grupa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981D215" id="Grupa 13" o:spid="_x0000_s1026" style="position:absolute;margin-left:-30.85pt;margin-top:3.85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3AAAAAFJnaHRsb25nAAAD8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ESUAAAABAAAAoAAAAFoA&#10;AAHgAACowAAAEQkAGAAB/9j/7QAMQWRvYmVfQ00AAf/uAA5BZG9iZQBkgAAAAAH/2wCEAAwICAgJ&#10;CAwJCQwRCwoLERUPDAwPFRgTExUTExgRDAwMDAwMEQwMDAwMDAwMDAwMDAwMDAwMDAwMDAwMDAwM&#10;DAwBDQsLDQ4NEA4OEBQODg4UFA4ODg4UEQwMDAwMEREMDAwMDAwRDAwMDAwMDAwMDAwMDAwMDAwM&#10;DAwMDAwMDAwMDP/AABEIAF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I3A/IDAREAAhEBAxEB/90ABAB//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D8gAAAAAACgA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2AAAAABSZ2h0&#10;bG9uZwAABac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1PAAAAAQAAAKAAAAA0AAAB4AAAYYAAAA0zABgAAf/Y/+0ADEFkb2JlX0NNAAH/&#10;7gAOQWRvYmUAZIAAAAAB/9sAhAAMCAgICQgMCQkMEQsKCxEVDwwMDxUYExMVExMYEQwMDAwMDBEM&#10;DAwMDAwMDAwMDAwMDAwMDAwMDAwMDAwMDAwMAQ0LCw0ODRAODhAUDg4OFBQODg4OFBEMDAwMDBER&#10;DAwMDAwMEQwMDAwMDAwMDAwMDAwMDAwMDAwMDAwMDAwMDAz/wAARCAA0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dgF&#10;pwMBEQACEQEDEQH/3QAEALX/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kYmZmZTUxNS00Y2U0LTQ0&#10;NGEtYWNhNy02ZDFhZThjMTMwN2I8L3N0RXZ0Omluc3RhbmNlSUQ+CiAgICAgICAgICAgICAgICAg&#10;IDxzdEV2dDp3aGVuPjIwMTUtMDUtMjhUMTc6NTA6NTQrMDI6MDA8L3N0RXZ0OndoZW4+CiAgICAg&#10;ICAgICAgICAgICAgIDxzdEV2dDpzb2Z0d2FyZUFnZW50PkFkb2JlIElsbHVzdHJhdG9yIENDIDIw&#10;MTQgKFdpbmRvd3M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v//ZUEsDBAoAAAAAAAAAIQD0QhSCXh8AAF4fAAAVAAAAZHJzL21lZGlhL2ltYWdlMy5qcGVn/9j/&#10;4AAQSkZJRgABAQEA3ADcAAD/2wBDAAIBAQEBAQIBAQECAgICAgQDAgICAgUEBAMEBgUGBgYFBgYG&#10;BwkIBgcJBwYGCAsICQoKCgoKBggLDAsKDAkKCgr/2wBDAQICAgICAgUDAwUKBwYHCgoKCgoKCgoK&#10;CgoKCgoKCgoKCgoKCgoKCgoKCgoKCgoKCgoKCgoKCgoKCgoKCgoKCgr/wAARCAB1AV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4664EAA"/>
    <w:lvl w:ilvl="0">
      <w:start w:val="1"/>
      <w:numFmt w:val="decimal"/>
      <w:pStyle w:val="Listanumerowana"/>
      <w:lvlText w:val="%1."/>
      <w:lvlJc w:val="left"/>
      <w:pPr>
        <w:tabs>
          <w:tab w:val="num" w:pos="360"/>
        </w:tabs>
        <w:ind w:left="360" w:hanging="360"/>
      </w:pPr>
    </w:lvl>
  </w:abstractNum>
  <w:abstractNum w:abstractNumId="1" w15:restartNumberingAfterBreak="0">
    <w:nsid w:val="FFFFFF89"/>
    <w:multiLevelType w:val="singleLevel"/>
    <w:tmpl w:val="FD1A62FE"/>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000003"/>
    <w:multiLevelType w:val="multilevel"/>
    <w:tmpl w:val="2D5A2756"/>
    <w:name w:val="WW8Num3"/>
    <w:lvl w:ilvl="0">
      <w:start w:val="1"/>
      <w:numFmt w:val="bullet"/>
      <w:lvlText w:val=""/>
      <w:lvlJc w:val="left"/>
      <w:pPr>
        <w:tabs>
          <w:tab w:val="num" w:pos="644"/>
        </w:tabs>
        <w:ind w:left="644" w:hanging="360"/>
      </w:pPr>
      <w:rPr>
        <w:rFonts w:ascii="Symbol" w:hAnsi="Symbol" w:cs="OpenSymbol"/>
        <w:color w:val="auto"/>
      </w:r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3" w15:restartNumberingAfterBreak="0">
    <w:nsid w:val="017D44B2"/>
    <w:multiLevelType w:val="hybridMultilevel"/>
    <w:tmpl w:val="9D740128"/>
    <w:lvl w:ilvl="0" w:tplc="BEAC7A92">
      <w:numFmt w:val="bullet"/>
      <w:lvlText w:val=""/>
      <w:lvlJc w:val="left"/>
      <w:pPr>
        <w:ind w:left="720" w:hanging="360"/>
      </w:pPr>
      <w:rPr>
        <w:rFonts w:ascii="Symbol" w:eastAsia="Calibri" w:hAnsi="Symbol"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2272E1"/>
    <w:multiLevelType w:val="hybridMultilevel"/>
    <w:tmpl w:val="D8B8976A"/>
    <w:lvl w:ilvl="0" w:tplc="90989A06">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0E71B7"/>
    <w:multiLevelType w:val="hybridMultilevel"/>
    <w:tmpl w:val="6852AF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C86888"/>
    <w:multiLevelType w:val="hybridMultilevel"/>
    <w:tmpl w:val="B99AE39E"/>
    <w:lvl w:ilvl="0" w:tplc="77EE3FFA">
      <w:numFmt w:val="bullet"/>
      <w:lvlText w:val=""/>
      <w:lvlJc w:val="left"/>
      <w:pPr>
        <w:ind w:left="405" w:hanging="360"/>
      </w:pPr>
      <w:rPr>
        <w:rFonts w:ascii="Symbol" w:eastAsia="Calibri"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0CD908C1"/>
    <w:multiLevelType w:val="hybridMultilevel"/>
    <w:tmpl w:val="5E543074"/>
    <w:lvl w:ilvl="0" w:tplc="349EEAF6">
      <w:start w:val="1"/>
      <w:numFmt w:val="bullet"/>
      <w:pStyle w:val="S-wypunktowanie3"/>
      <w:lvlText w:val=""/>
      <w:lvlJc w:val="left"/>
      <w:pPr>
        <w:ind w:left="2486" w:hanging="360"/>
      </w:pPr>
      <w:rPr>
        <w:rFonts w:ascii="Wingdings" w:hAnsi="Wingdings" w:hint="default"/>
      </w:rPr>
    </w:lvl>
    <w:lvl w:ilvl="1" w:tplc="04150003" w:tentative="1">
      <w:start w:val="1"/>
      <w:numFmt w:val="bullet"/>
      <w:lvlText w:val="o"/>
      <w:lvlJc w:val="left"/>
      <w:pPr>
        <w:tabs>
          <w:tab w:val="num" w:pos="1787"/>
        </w:tabs>
        <w:ind w:left="1787" w:hanging="360"/>
      </w:pPr>
      <w:rPr>
        <w:rFonts w:ascii="Courier New" w:hAnsi="Courier New" w:hint="default"/>
      </w:rPr>
    </w:lvl>
    <w:lvl w:ilvl="2" w:tplc="04150005" w:tentative="1">
      <w:start w:val="1"/>
      <w:numFmt w:val="bullet"/>
      <w:lvlText w:val=""/>
      <w:lvlJc w:val="left"/>
      <w:pPr>
        <w:tabs>
          <w:tab w:val="num" w:pos="2507"/>
        </w:tabs>
        <w:ind w:left="2507" w:hanging="360"/>
      </w:pPr>
      <w:rPr>
        <w:rFonts w:ascii="Wingdings" w:hAnsi="Wingdings" w:hint="default"/>
      </w:rPr>
    </w:lvl>
    <w:lvl w:ilvl="3" w:tplc="04150001" w:tentative="1">
      <w:start w:val="1"/>
      <w:numFmt w:val="bullet"/>
      <w:lvlText w:val=""/>
      <w:lvlJc w:val="left"/>
      <w:pPr>
        <w:tabs>
          <w:tab w:val="num" w:pos="3227"/>
        </w:tabs>
        <w:ind w:left="3227" w:hanging="360"/>
      </w:pPr>
      <w:rPr>
        <w:rFonts w:ascii="Symbol" w:hAnsi="Symbol" w:hint="default"/>
      </w:rPr>
    </w:lvl>
    <w:lvl w:ilvl="4" w:tplc="04150003" w:tentative="1">
      <w:start w:val="1"/>
      <w:numFmt w:val="bullet"/>
      <w:lvlText w:val="o"/>
      <w:lvlJc w:val="left"/>
      <w:pPr>
        <w:tabs>
          <w:tab w:val="num" w:pos="3947"/>
        </w:tabs>
        <w:ind w:left="3947" w:hanging="360"/>
      </w:pPr>
      <w:rPr>
        <w:rFonts w:ascii="Courier New" w:hAnsi="Courier New" w:hint="default"/>
      </w:rPr>
    </w:lvl>
    <w:lvl w:ilvl="5" w:tplc="04150005" w:tentative="1">
      <w:start w:val="1"/>
      <w:numFmt w:val="bullet"/>
      <w:lvlText w:val=""/>
      <w:lvlJc w:val="left"/>
      <w:pPr>
        <w:tabs>
          <w:tab w:val="num" w:pos="4667"/>
        </w:tabs>
        <w:ind w:left="4667" w:hanging="360"/>
      </w:pPr>
      <w:rPr>
        <w:rFonts w:ascii="Wingdings" w:hAnsi="Wingdings" w:hint="default"/>
      </w:rPr>
    </w:lvl>
    <w:lvl w:ilvl="6" w:tplc="04150001" w:tentative="1">
      <w:start w:val="1"/>
      <w:numFmt w:val="bullet"/>
      <w:lvlText w:val=""/>
      <w:lvlJc w:val="left"/>
      <w:pPr>
        <w:tabs>
          <w:tab w:val="num" w:pos="5387"/>
        </w:tabs>
        <w:ind w:left="5387" w:hanging="360"/>
      </w:pPr>
      <w:rPr>
        <w:rFonts w:ascii="Symbol" w:hAnsi="Symbol" w:hint="default"/>
      </w:rPr>
    </w:lvl>
    <w:lvl w:ilvl="7" w:tplc="04150003" w:tentative="1">
      <w:start w:val="1"/>
      <w:numFmt w:val="bullet"/>
      <w:lvlText w:val="o"/>
      <w:lvlJc w:val="left"/>
      <w:pPr>
        <w:tabs>
          <w:tab w:val="num" w:pos="6107"/>
        </w:tabs>
        <w:ind w:left="6107" w:hanging="360"/>
      </w:pPr>
      <w:rPr>
        <w:rFonts w:ascii="Courier New" w:hAnsi="Courier New" w:hint="default"/>
      </w:rPr>
    </w:lvl>
    <w:lvl w:ilvl="8" w:tplc="04150005" w:tentative="1">
      <w:start w:val="1"/>
      <w:numFmt w:val="bullet"/>
      <w:lvlText w:val=""/>
      <w:lvlJc w:val="left"/>
      <w:pPr>
        <w:tabs>
          <w:tab w:val="num" w:pos="6827"/>
        </w:tabs>
        <w:ind w:left="6827" w:hanging="360"/>
      </w:pPr>
      <w:rPr>
        <w:rFonts w:ascii="Wingdings" w:hAnsi="Wingdings" w:hint="default"/>
      </w:rPr>
    </w:lvl>
  </w:abstractNum>
  <w:abstractNum w:abstractNumId="8" w15:restartNumberingAfterBreak="0">
    <w:nsid w:val="0DE8321C"/>
    <w:multiLevelType w:val="hybridMultilevel"/>
    <w:tmpl w:val="FF1EBD6A"/>
    <w:lvl w:ilvl="0" w:tplc="1FB01A30">
      <w:start w:val="1"/>
      <w:numFmt w:val="lowerLetter"/>
      <w:lvlText w:val="%1)"/>
      <w:lvlJc w:val="left"/>
      <w:pPr>
        <w:ind w:left="14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B26CC1"/>
    <w:multiLevelType w:val="hybridMultilevel"/>
    <w:tmpl w:val="00B0A48E"/>
    <w:lvl w:ilvl="0" w:tplc="67628364">
      <w:start w:val="1"/>
      <w:numFmt w:val="bullet"/>
      <w:pStyle w:val="A-punkt1"/>
      <w:lvlText w:val=""/>
      <w:lvlJc w:val="left"/>
      <w:pPr>
        <w:ind w:left="720" w:hanging="360"/>
      </w:pPr>
      <w:rPr>
        <w:rFonts w:ascii="Symbol" w:hAnsi="Symbol" w:hint="default"/>
      </w:rPr>
    </w:lvl>
    <w:lvl w:ilvl="1" w:tplc="DCBE26D2">
      <w:start w:val="1"/>
      <w:numFmt w:val="bullet"/>
      <w:lvlText w:val=""/>
      <w:lvlJc w:val="left"/>
      <w:pPr>
        <w:ind w:left="1440" w:hanging="360"/>
      </w:pPr>
      <w:rPr>
        <w:rFonts w:ascii="Symbol" w:hAnsi="Symbol" w:hint="default"/>
      </w:rPr>
    </w:lvl>
    <w:lvl w:ilvl="2" w:tplc="7124F444">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D333A5"/>
    <w:multiLevelType w:val="hybridMultilevel"/>
    <w:tmpl w:val="1988EE46"/>
    <w:lvl w:ilvl="0" w:tplc="7B2CE5BA">
      <w:start w:val="1"/>
      <w:numFmt w:val="lowerLetter"/>
      <w:lvlText w:val="%1)"/>
      <w:lvlJc w:val="left"/>
      <w:pPr>
        <w:ind w:left="720" w:hanging="360"/>
      </w:pPr>
      <w:rPr>
        <w:b w:val="0"/>
      </w:rPr>
    </w:lvl>
    <w:lvl w:ilvl="1" w:tplc="88B86DC6">
      <w:start w:val="1"/>
      <w:numFmt w:val="lowerLetter"/>
      <w:lvlText w:val="%2."/>
      <w:lvlJc w:val="left"/>
      <w:pPr>
        <w:ind w:left="1494"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C377AE"/>
    <w:multiLevelType w:val="hybridMultilevel"/>
    <w:tmpl w:val="5D1452BE"/>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740C4E"/>
    <w:multiLevelType w:val="hybridMultilevel"/>
    <w:tmpl w:val="6C8A55BA"/>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C526A0"/>
    <w:multiLevelType w:val="hybridMultilevel"/>
    <w:tmpl w:val="B47EFC78"/>
    <w:lvl w:ilvl="0" w:tplc="90989A06">
      <w:start w:val="1"/>
      <w:numFmt w:val="bullet"/>
      <w:lvlText w:val=""/>
      <w:lvlJc w:val="left"/>
      <w:pPr>
        <w:ind w:left="720" w:hanging="360"/>
      </w:pPr>
      <w:rPr>
        <w:rFonts w:ascii="Symbol" w:hAnsi="Symbol" w:hint="default"/>
      </w:rPr>
    </w:lvl>
    <w:lvl w:ilvl="1" w:tplc="90989A06">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10764E"/>
    <w:multiLevelType w:val="multilevel"/>
    <w:tmpl w:val="369EAFB2"/>
    <w:lvl w:ilvl="0">
      <w:start w:val="1"/>
      <w:numFmt w:val="decimal"/>
      <w:pStyle w:val="NAG1"/>
      <w:isLgl/>
      <w:lvlText w:val="%1."/>
      <w:lvlJc w:val="left"/>
      <w:pPr>
        <w:tabs>
          <w:tab w:val="num" w:pos="0"/>
        </w:tabs>
        <w:ind w:left="765" w:hanging="360"/>
      </w:pPr>
      <w:rPr>
        <w:rFonts w:cs="Times New Roman" w:hint="default"/>
      </w:rPr>
    </w:lvl>
    <w:lvl w:ilvl="1">
      <w:start w:val="1"/>
      <w:numFmt w:val="decimal"/>
      <w:pStyle w:val="NAG2"/>
      <w:isLgl/>
      <w:lvlText w:val="%1.%2."/>
      <w:lvlJc w:val="left"/>
      <w:pPr>
        <w:tabs>
          <w:tab w:val="num" w:pos="-255"/>
        </w:tabs>
        <w:ind w:left="647" w:hanging="363"/>
      </w:pPr>
      <w:rPr>
        <w:rFonts w:cs="Times New Roman" w:hint="default"/>
        <w:color w:val="auto"/>
      </w:rPr>
    </w:lvl>
    <w:lvl w:ilvl="2">
      <w:start w:val="1"/>
      <w:numFmt w:val="decimal"/>
      <w:pStyle w:val="NAG3"/>
      <w:isLgl/>
      <w:lvlText w:val="%1.%2.%3."/>
      <w:lvlJc w:val="left"/>
      <w:pPr>
        <w:tabs>
          <w:tab w:val="num" w:pos="0"/>
        </w:tabs>
        <w:ind w:left="144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NAG4"/>
      <w:isLgl/>
      <w:lvlText w:val="%1.%2.%3.%4."/>
      <w:lvlJc w:val="left"/>
      <w:pPr>
        <w:tabs>
          <w:tab w:val="num" w:pos="588"/>
        </w:tabs>
        <w:ind w:left="2073" w:hanging="1080"/>
      </w:pPr>
      <w:rPr>
        <w:rFonts w:cs="Times New Roman" w:hint="default"/>
      </w:rPr>
    </w:lvl>
    <w:lvl w:ilvl="4">
      <w:start w:val="1"/>
      <w:numFmt w:val="decimal"/>
      <w:isLgl/>
      <w:lvlText w:val="%1.%2.%3.%4.%5."/>
      <w:lvlJc w:val="left"/>
      <w:pPr>
        <w:tabs>
          <w:tab w:val="num" w:pos="0"/>
        </w:tabs>
        <w:ind w:left="1485" w:hanging="1080"/>
      </w:pPr>
      <w:rPr>
        <w:rFonts w:cs="Times New Roman" w:hint="default"/>
      </w:rPr>
    </w:lvl>
    <w:lvl w:ilvl="5">
      <w:start w:val="1"/>
      <w:numFmt w:val="decimal"/>
      <w:isLgl/>
      <w:lvlText w:val="%1.%2.%3.%4.%5.%6."/>
      <w:lvlJc w:val="left"/>
      <w:pPr>
        <w:tabs>
          <w:tab w:val="num" w:pos="0"/>
        </w:tabs>
        <w:ind w:left="1845" w:hanging="1440"/>
      </w:pPr>
      <w:rPr>
        <w:rFonts w:cs="Times New Roman" w:hint="default"/>
      </w:rPr>
    </w:lvl>
    <w:lvl w:ilvl="6">
      <w:start w:val="1"/>
      <w:numFmt w:val="decimal"/>
      <w:isLgl/>
      <w:lvlText w:val="%1.%2.%3.%4.%5.%6.%7."/>
      <w:lvlJc w:val="left"/>
      <w:pPr>
        <w:tabs>
          <w:tab w:val="num" w:pos="0"/>
        </w:tabs>
        <w:ind w:left="2205" w:hanging="1800"/>
      </w:pPr>
      <w:rPr>
        <w:rFonts w:cs="Times New Roman" w:hint="default"/>
      </w:rPr>
    </w:lvl>
    <w:lvl w:ilvl="7">
      <w:start w:val="1"/>
      <w:numFmt w:val="decimal"/>
      <w:isLgl/>
      <w:lvlText w:val="%1.%2.%3.%4.%5.%6.%7.%8."/>
      <w:lvlJc w:val="left"/>
      <w:pPr>
        <w:tabs>
          <w:tab w:val="num" w:pos="0"/>
        </w:tabs>
        <w:ind w:left="2205" w:hanging="1800"/>
      </w:pPr>
      <w:rPr>
        <w:rFonts w:cs="Times New Roman" w:hint="default"/>
      </w:rPr>
    </w:lvl>
    <w:lvl w:ilvl="8">
      <w:start w:val="1"/>
      <w:numFmt w:val="decimal"/>
      <w:isLgl/>
      <w:lvlText w:val="%1.%2.%3.%4.%5.%6.%7.%8.%9."/>
      <w:lvlJc w:val="left"/>
      <w:pPr>
        <w:tabs>
          <w:tab w:val="num" w:pos="0"/>
        </w:tabs>
        <w:ind w:left="2565" w:hanging="2160"/>
      </w:pPr>
      <w:rPr>
        <w:rFonts w:cs="Times New Roman" w:hint="default"/>
      </w:rPr>
    </w:lvl>
  </w:abstractNum>
  <w:abstractNum w:abstractNumId="15" w15:restartNumberingAfterBreak="0">
    <w:nsid w:val="173C0B2C"/>
    <w:multiLevelType w:val="hybridMultilevel"/>
    <w:tmpl w:val="856A9550"/>
    <w:lvl w:ilvl="0" w:tplc="E2AEDFF6">
      <w:start w:val="1"/>
      <w:numFmt w:val="lowerLetter"/>
      <w:lvlText w:val="%1)"/>
      <w:lvlJc w:val="left"/>
      <w:pPr>
        <w:ind w:left="720" w:hanging="360"/>
      </w:pPr>
      <w:rPr>
        <w:rFonts w:hint="default"/>
        <w:u w:val="none"/>
      </w:rPr>
    </w:lvl>
    <w:lvl w:ilvl="1" w:tplc="04150019">
      <w:start w:val="1"/>
      <w:numFmt w:val="lowerLetter"/>
      <w:lvlText w:val="%2."/>
      <w:lvlJc w:val="left"/>
      <w:pPr>
        <w:ind w:left="1440" w:hanging="360"/>
      </w:pPr>
    </w:lvl>
    <w:lvl w:ilvl="2" w:tplc="90989A06">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4A7F0C"/>
    <w:multiLevelType w:val="hybridMultilevel"/>
    <w:tmpl w:val="6E2872E2"/>
    <w:lvl w:ilvl="0" w:tplc="04150017">
      <w:start w:val="1"/>
      <w:numFmt w:val="lowerLetter"/>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19BF5976"/>
    <w:multiLevelType w:val="hybridMultilevel"/>
    <w:tmpl w:val="818E8D06"/>
    <w:lvl w:ilvl="0" w:tplc="E2AEDFF6">
      <w:start w:val="1"/>
      <w:numFmt w:val="lowerLetter"/>
      <w:lvlText w:val="%1)"/>
      <w:lvlJc w:val="left"/>
      <w:pPr>
        <w:ind w:left="720" w:hanging="360"/>
      </w:pPr>
      <w:rPr>
        <w:rFonts w:hint="default"/>
        <w:u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EF96336"/>
    <w:multiLevelType w:val="hybridMultilevel"/>
    <w:tmpl w:val="A99A1F2A"/>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830751"/>
    <w:multiLevelType w:val="hybridMultilevel"/>
    <w:tmpl w:val="C49E63F6"/>
    <w:lvl w:ilvl="0" w:tplc="90989A0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15:restartNumberingAfterBreak="0">
    <w:nsid w:val="260D0D68"/>
    <w:multiLevelType w:val="hybridMultilevel"/>
    <w:tmpl w:val="EF345334"/>
    <w:lvl w:ilvl="0" w:tplc="90989A06">
      <w:start w:val="1"/>
      <w:numFmt w:val="bullet"/>
      <w:lvlText w:val=""/>
      <w:lvlJc w:val="left"/>
      <w:pPr>
        <w:ind w:left="720" w:hanging="360"/>
      </w:pPr>
      <w:rPr>
        <w:rFonts w:ascii="Symbol" w:hAnsi="Symbol" w:hint="default"/>
      </w:rPr>
    </w:lvl>
    <w:lvl w:ilvl="1" w:tplc="7B1A1FD6">
      <w:numFmt w:val="bullet"/>
      <w:lvlText w:val="-"/>
      <w:lvlJc w:val="left"/>
      <w:pPr>
        <w:ind w:left="1440" w:hanging="360"/>
      </w:pPr>
      <w:rPr>
        <w:rFonts w:ascii="Calibri" w:eastAsia="Times New Roman"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3C1156"/>
    <w:multiLevelType w:val="hybridMultilevel"/>
    <w:tmpl w:val="8A9016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6A77E69"/>
    <w:multiLevelType w:val="hybridMultilevel"/>
    <w:tmpl w:val="3A067B3A"/>
    <w:lvl w:ilvl="0" w:tplc="45346758">
      <w:start w:val="1"/>
      <w:numFmt w:val="bullet"/>
      <w:pStyle w:val="S-wypunktowanie1"/>
      <w:lvlText w:val=""/>
      <w:lvlJc w:val="left"/>
      <w:pPr>
        <w:ind w:left="1068" w:hanging="360"/>
      </w:pPr>
      <w:rPr>
        <w:rFonts w:ascii="Symbol" w:hAnsi="Symbol" w:hint="default"/>
        <w:color w:val="auto"/>
      </w:rPr>
    </w:lvl>
    <w:lvl w:ilvl="1" w:tplc="04150003">
      <w:start w:val="1"/>
      <w:numFmt w:val="bullet"/>
      <w:lvlText w:val="o"/>
      <w:lvlJc w:val="left"/>
      <w:pPr>
        <w:tabs>
          <w:tab w:val="num" w:pos="1791"/>
        </w:tabs>
        <w:ind w:left="1791" w:hanging="360"/>
      </w:pPr>
      <w:rPr>
        <w:rFonts w:ascii="Courier New" w:hAnsi="Courier New" w:hint="default"/>
      </w:rPr>
    </w:lvl>
    <w:lvl w:ilvl="2" w:tplc="04150005" w:tentative="1">
      <w:start w:val="1"/>
      <w:numFmt w:val="bullet"/>
      <w:lvlText w:val=""/>
      <w:lvlJc w:val="left"/>
      <w:pPr>
        <w:tabs>
          <w:tab w:val="num" w:pos="2511"/>
        </w:tabs>
        <w:ind w:left="2511" w:hanging="360"/>
      </w:pPr>
      <w:rPr>
        <w:rFonts w:ascii="Wingdings" w:hAnsi="Wingdings" w:hint="default"/>
      </w:rPr>
    </w:lvl>
    <w:lvl w:ilvl="3" w:tplc="04150001" w:tentative="1">
      <w:start w:val="1"/>
      <w:numFmt w:val="bullet"/>
      <w:lvlText w:val=""/>
      <w:lvlJc w:val="left"/>
      <w:pPr>
        <w:tabs>
          <w:tab w:val="num" w:pos="3231"/>
        </w:tabs>
        <w:ind w:left="3231" w:hanging="360"/>
      </w:pPr>
      <w:rPr>
        <w:rFonts w:ascii="Symbol" w:hAnsi="Symbol" w:hint="default"/>
      </w:rPr>
    </w:lvl>
    <w:lvl w:ilvl="4" w:tplc="04150003" w:tentative="1">
      <w:start w:val="1"/>
      <w:numFmt w:val="bullet"/>
      <w:lvlText w:val="o"/>
      <w:lvlJc w:val="left"/>
      <w:pPr>
        <w:tabs>
          <w:tab w:val="num" w:pos="3951"/>
        </w:tabs>
        <w:ind w:left="3951" w:hanging="360"/>
      </w:pPr>
      <w:rPr>
        <w:rFonts w:ascii="Courier New" w:hAnsi="Courier New" w:hint="default"/>
      </w:rPr>
    </w:lvl>
    <w:lvl w:ilvl="5" w:tplc="04150005" w:tentative="1">
      <w:start w:val="1"/>
      <w:numFmt w:val="bullet"/>
      <w:lvlText w:val=""/>
      <w:lvlJc w:val="left"/>
      <w:pPr>
        <w:tabs>
          <w:tab w:val="num" w:pos="4671"/>
        </w:tabs>
        <w:ind w:left="4671" w:hanging="360"/>
      </w:pPr>
      <w:rPr>
        <w:rFonts w:ascii="Wingdings" w:hAnsi="Wingdings" w:hint="default"/>
      </w:rPr>
    </w:lvl>
    <w:lvl w:ilvl="6" w:tplc="04150001" w:tentative="1">
      <w:start w:val="1"/>
      <w:numFmt w:val="bullet"/>
      <w:lvlText w:val=""/>
      <w:lvlJc w:val="left"/>
      <w:pPr>
        <w:tabs>
          <w:tab w:val="num" w:pos="5391"/>
        </w:tabs>
        <w:ind w:left="5391" w:hanging="360"/>
      </w:pPr>
      <w:rPr>
        <w:rFonts w:ascii="Symbol" w:hAnsi="Symbol" w:hint="default"/>
      </w:rPr>
    </w:lvl>
    <w:lvl w:ilvl="7" w:tplc="04150003" w:tentative="1">
      <w:start w:val="1"/>
      <w:numFmt w:val="bullet"/>
      <w:lvlText w:val="o"/>
      <w:lvlJc w:val="left"/>
      <w:pPr>
        <w:tabs>
          <w:tab w:val="num" w:pos="6111"/>
        </w:tabs>
        <w:ind w:left="6111" w:hanging="360"/>
      </w:pPr>
      <w:rPr>
        <w:rFonts w:ascii="Courier New" w:hAnsi="Courier New" w:hint="default"/>
      </w:rPr>
    </w:lvl>
    <w:lvl w:ilvl="8" w:tplc="04150005" w:tentative="1">
      <w:start w:val="1"/>
      <w:numFmt w:val="bullet"/>
      <w:lvlText w:val=""/>
      <w:lvlJc w:val="left"/>
      <w:pPr>
        <w:tabs>
          <w:tab w:val="num" w:pos="6831"/>
        </w:tabs>
        <w:ind w:left="6831" w:hanging="360"/>
      </w:pPr>
      <w:rPr>
        <w:rFonts w:ascii="Wingdings" w:hAnsi="Wingdings" w:hint="default"/>
      </w:rPr>
    </w:lvl>
  </w:abstractNum>
  <w:abstractNum w:abstractNumId="23" w15:restartNumberingAfterBreak="0">
    <w:nsid w:val="26B94356"/>
    <w:multiLevelType w:val="hybridMultilevel"/>
    <w:tmpl w:val="FF1EBD6A"/>
    <w:lvl w:ilvl="0" w:tplc="1FB01A30">
      <w:start w:val="1"/>
      <w:numFmt w:val="lowerLetter"/>
      <w:lvlText w:val="%1)"/>
      <w:lvlJc w:val="left"/>
      <w:pPr>
        <w:ind w:left="14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8033D92"/>
    <w:multiLevelType w:val="hybridMultilevel"/>
    <w:tmpl w:val="7FC05EFC"/>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B4821F3"/>
    <w:multiLevelType w:val="hybridMultilevel"/>
    <w:tmpl w:val="EFFC5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B9F3480"/>
    <w:multiLevelType w:val="hybridMultilevel"/>
    <w:tmpl w:val="8F122C98"/>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C1D042D"/>
    <w:multiLevelType w:val="hybridMultilevel"/>
    <w:tmpl w:val="C4F8D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CD92DD1"/>
    <w:multiLevelType w:val="multilevel"/>
    <w:tmpl w:val="180A8F9E"/>
    <w:lvl w:ilvl="0">
      <w:start w:val="1"/>
      <w:numFmt w:val="decimal"/>
      <w:pStyle w:val="Nagwek1"/>
      <w:lvlText w:val="%1"/>
      <w:lvlJc w:val="left"/>
      <w:pPr>
        <w:ind w:left="432" w:hanging="432"/>
      </w:pPr>
      <w:rPr>
        <w:sz w:val="24"/>
        <w:szCs w:val="24"/>
      </w:rPr>
    </w:lvl>
    <w:lvl w:ilvl="1">
      <w:start w:val="1"/>
      <w:numFmt w:val="decimal"/>
      <w:pStyle w:val="Nagwek2"/>
      <w:lvlText w:val="%1.%2"/>
      <w:lvlJc w:val="left"/>
      <w:pPr>
        <w:ind w:left="576" w:hanging="576"/>
      </w:pPr>
      <w:rPr>
        <w:b/>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9" w15:restartNumberingAfterBreak="0">
    <w:nsid w:val="30503B86"/>
    <w:multiLevelType w:val="hybridMultilevel"/>
    <w:tmpl w:val="B20CEAA4"/>
    <w:lvl w:ilvl="0" w:tplc="40EC1494">
      <w:start w:val="1"/>
      <w:numFmt w:val="decimal"/>
      <w:lvlText w:val="%1."/>
      <w:lvlJc w:val="left"/>
      <w:pPr>
        <w:ind w:left="720" w:hanging="360"/>
      </w:pPr>
      <w:rPr>
        <w:rFonts w:cs="Segoe UI"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1B52FF0"/>
    <w:multiLevelType w:val="hybridMultilevel"/>
    <w:tmpl w:val="A0B83942"/>
    <w:lvl w:ilvl="0" w:tplc="90989A06">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 w15:restartNumberingAfterBreak="0">
    <w:nsid w:val="32CE45A0"/>
    <w:multiLevelType w:val="hybridMultilevel"/>
    <w:tmpl w:val="2DA0ACE2"/>
    <w:lvl w:ilvl="0" w:tplc="F3F6AE9C">
      <w:start w:val="1"/>
      <w:numFmt w:val="decimalZero"/>
      <w:lvlText w:val="SRV.%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2FC1D72"/>
    <w:multiLevelType w:val="hybridMultilevel"/>
    <w:tmpl w:val="B9849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47B07F5"/>
    <w:multiLevelType w:val="hybridMultilevel"/>
    <w:tmpl w:val="C9123432"/>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4B70BEB"/>
    <w:multiLevelType w:val="hybridMultilevel"/>
    <w:tmpl w:val="C7C2EE1E"/>
    <w:lvl w:ilvl="0" w:tplc="90989A0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15:restartNumberingAfterBreak="0">
    <w:nsid w:val="35430815"/>
    <w:multiLevelType w:val="hybridMultilevel"/>
    <w:tmpl w:val="1FE86BA6"/>
    <w:lvl w:ilvl="0" w:tplc="31448762">
      <w:start w:val="1"/>
      <w:numFmt w:val="decimalZero"/>
      <w:lvlText w:val="SKB.%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5C93048"/>
    <w:multiLevelType w:val="hybridMultilevel"/>
    <w:tmpl w:val="CDDCF82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 w15:restartNumberingAfterBreak="0">
    <w:nsid w:val="3A25618F"/>
    <w:multiLevelType w:val="hybridMultilevel"/>
    <w:tmpl w:val="BC8E174A"/>
    <w:lvl w:ilvl="0" w:tplc="90989A0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 w15:restartNumberingAfterBreak="0">
    <w:nsid w:val="3CAA143E"/>
    <w:multiLevelType w:val="hybridMultilevel"/>
    <w:tmpl w:val="75DCE102"/>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D494915"/>
    <w:multiLevelType w:val="hybridMultilevel"/>
    <w:tmpl w:val="F468E6A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F7957AD"/>
    <w:multiLevelType w:val="hybridMultilevel"/>
    <w:tmpl w:val="B36CE808"/>
    <w:lvl w:ilvl="0" w:tplc="90989A0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3FA441C8"/>
    <w:multiLevelType w:val="hybridMultilevel"/>
    <w:tmpl w:val="B23ACC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1661E72"/>
    <w:multiLevelType w:val="hybridMultilevel"/>
    <w:tmpl w:val="48C88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9D00658"/>
    <w:multiLevelType w:val="hybridMultilevel"/>
    <w:tmpl w:val="34A4C35E"/>
    <w:lvl w:ilvl="0" w:tplc="72E2B372">
      <w:start w:val="1"/>
      <w:numFmt w:val="upperRoman"/>
      <w:pStyle w:val="Nagwekspisutreci"/>
      <w:lvlText w:val="%1."/>
      <w:lvlJc w:val="right"/>
      <w:pPr>
        <w:ind w:left="720" w:hanging="360"/>
      </w:pPr>
      <w:rPr>
        <w:rFonts w:hint="default"/>
      </w:rPr>
    </w:lvl>
    <w:lvl w:ilvl="1" w:tplc="44A24E42">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C650FE4"/>
    <w:multiLevelType w:val="hybridMultilevel"/>
    <w:tmpl w:val="7FE4C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EAE39A8"/>
    <w:multiLevelType w:val="hybridMultilevel"/>
    <w:tmpl w:val="66A2EE20"/>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58A5B7B"/>
    <w:multiLevelType w:val="hybridMultilevel"/>
    <w:tmpl w:val="72D02972"/>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73D076B"/>
    <w:multiLevelType w:val="hybridMultilevel"/>
    <w:tmpl w:val="E37CA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74831EE"/>
    <w:multiLevelType w:val="hybridMultilevel"/>
    <w:tmpl w:val="608C52FE"/>
    <w:lvl w:ilvl="0" w:tplc="5D18D33C">
      <w:start w:val="1"/>
      <w:numFmt w:val="decimal"/>
      <w:lvlText w:val="%1)"/>
      <w:lvlJc w:val="left"/>
      <w:pPr>
        <w:ind w:left="720" w:hanging="360"/>
      </w:pPr>
      <w:rPr>
        <w:b w:val="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76F0D51"/>
    <w:multiLevelType w:val="hybridMultilevel"/>
    <w:tmpl w:val="185828FA"/>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7906A3D"/>
    <w:multiLevelType w:val="hybridMultilevel"/>
    <w:tmpl w:val="C218C064"/>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94446FE"/>
    <w:multiLevelType w:val="hybridMultilevel"/>
    <w:tmpl w:val="78CC8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9A721E5"/>
    <w:multiLevelType w:val="hybridMultilevel"/>
    <w:tmpl w:val="09D6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AA200D"/>
    <w:multiLevelType w:val="hybridMultilevel"/>
    <w:tmpl w:val="C082D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C0639E"/>
    <w:multiLevelType w:val="hybridMultilevel"/>
    <w:tmpl w:val="1EA889E4"/>
    <w:lvl w:ilvl="0" w:tplc="8AF4419A">
      <w:start w:val="1"/>
      <w:numFmt w:val="decimalZero"/>
      <w:lvlText w:val="VIRT.%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5" w15:restartNumberingAfterBreak="0">
    <w:nsid w:val="5F592582"/>
    <w:multiLevelType w:val="hybridMultilevel"/>
    <w:tmpl w:val="344A8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00A18B1"/>
    <w:multiLevelType w:val="hybridMultilevel"/>
    <w:tmpl w:val="CBBA4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13172E6"/>
    <w:multiLevelType w:val="hybridMultilevel"/>
    <w:tmpl w:val="5160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505A11"/>
    <w:multiLevelType w:val="hybridMultilevel"/>
    <w:tmpl w:val="0B52AAC4"/>
    <w:lvl w:ilvl="0" w:tplc="599E54FE">
      <w:start w:val="1"/>
      <w:numFmt w:val="decimalZero"/>
      <w:lvlText w:val="STOR.%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9" w15:restartNumberingAfterBreak="0">
    <w:nsid w:val="67F8705A"/>
    <w:multiLevelType w:val="hybridMultilevel"/>
    <w:tmpl w:val="08FE38C6"/>
    <w:lvl w:ilvl="0" w:tplc="75DCE5EA">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697F7B61"/>
    <w:multiLevelType w:val="hybridMultilevel"/>
    <w:tmpl w:val="185268A4"/>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A2E3F08"/>
    <w:multiLevelType w:val="hybridMultilevel"/>
    <w:tmpl w:val="CF8CA9C6"/>
    <w:lvl w:ilvl="0" w:tplc="90989A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AA04DC9"/>
    <w:multiLevelType w:val="hybridMultilevel"/>
    <w:tmpl w:val="DF263F6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B624CA0"/>
    <w:multiLevelType w:val="hybridMultilevel"/>
    <w:tmpl w:val="D1DC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B07E7C"/>
    <w:multiLevelType w:val="hybridMultilevel"/>
    <w:tmpl w:val="76E6B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C8C7C5D"/>
    <w:multiLevelType w:val="hybridMultilevel"/>
    <w:tmpl w:val="2DB84A12"/>
    <w:lvl w:ilvl="0" w:tplc="0B1C8704">
      <w:start w:val="1"/>
      <w:numFmt w:val="decimalZero"/>
      <w:lvlText w:val="LAN.%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F137E3A"/>
    <w:multiLevelType w:val="hybridMultilevel"/>
    <w:tmpl w:val="BF268C8C"/>
    <w:lvl w:ilvl="0" w:tplc="06740516">
      <w:start w:val="1"/>
      <w:numFmt w:val="decimal"/>
      <w:lvlText w:val="%1."/>
      <w:lvlJc w:val="left"/>
      <w:pPr>
        <w:tabs>
          <w:tab w:val="num" w:pos="540"/>
        </w:tabs>
        <w:ind w:left="540" w:hanging="360"/>
      </w:pPr>
      <w:rPr>
        <w:rFonts w:ascii="Arial" w:hAnsi="Arial" w:cs="Times New Roman" w:hint="default"/>
        <w:b w:val="0"/>
        <w:i w:val="0"/>
        <w:sz w:val="22"/>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7" w15:restartNumberingAfterBreak="0">
    <w:nsid w:val="6F74176B"/>
    <w:multiLevelType w:val="hybridMultilevel"/>
    <w:tmpl w:val="1AF2F84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8" w15:restartNumberingAfterBreak="0">
    <w:nsid w:val="6FDA5B6C"/>
    <w:multiLevelType w:val="hybridMultilevel"/>
    <w:tmpl w:val="F9BE96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77D57FA"/>
    <w:multiLevelType w:val="hybridMultilevel"/>
    <w:tmpl w:val="B57A83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E98621C"/>
    <w:multiLevelType w:val="hybridMultilevel"/>
    <w:tmpl w:val="1804C2AE"/>
    <w:lvl w:ilvl="0" w:tplc="90989A0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1" w15:restartNumberingAfterBreak="0">
    <w:nsid w:val="7F78797C"/>
    <w:multiLevelType w:val="hybridMultilevel"/>
    <w:tmpl w:val="A25E5EF8"/>
    <w:lvl w:ilvl="0" w:tplc="BEAC7A9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
  </w:num>
  <w:num w:numId="3">
    <w:abstractNumId w:val="37"/>
  </w:num>
  <w:num w:numId="4">
    <w:abstractNumId w:val="0"/>
  </w:num>
  <w:num w:numId="5">
    <w:abstractNumId w:val="28"/>
  </w:num>
  <w:num w:numId="6">
    <w:abstractNumId w:val="66"/>
  </w:num>
  <w:num w:numId="7">
    <w:abstractNumId w:val="9"/>
  </w:num>
  <w:num w:numId="8">
    <w:abstractNumId w:val="7"/>
  </w:num>
  <w:num w:numId="9">
    <w:abstractNumId w:val="22"/>
  </w:num>
  <w:num w:numId="10">
    <w:abstractNumId w:val="56"/>
  </w:num>
  <w:num w:numId="11">
    <w:abstractNumId w:val="48"/>
  </w:num>
  <w:num w:numId="12">
    <w:abstractNumId w:val="8"/>
  </w:num>
  <w:num w:numId="13">
    <w:abstractNumId w:val="62"/>
  </w:num>
  <w:num w:numId="14">
    <w:abstractNumId w:val="2"/>
  </w:num>
  <w:num w:numId="15">
    <w:abstractNumId w:val="54"/>
  </w:num>
  <w:num w:numId="16">
    <w:abstractNumId w:val="27"/>
  </w:num>
  <w:num w:numId="17">
    <w:abstractNumId w:val="64"/>
  </w:num>
  <w:num w:numId="18">
    <w:abstractNumId w:val="55"/>
  </w:num>
  <w:num w:numId="19">
    <w:abstractNumId w:val="10"/>
  </w:num>
  <w:num w:numId="20">
    <w:abstractNumId w:val="16"/>
  </w:num>
  <w:num w:numId="21">
    <w:abstractNumId w:val="37"/>
  </w:num>
  <w:num w:numId="22">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9"/>
  </w:num>
  <w:num w:numId="26">
    <w:abstractNumId w:val="50"/>
  </w:num>
  <w:num w:numId="27">
    <w:abstractNumId w:val="18"/>
  </w:num>
  <w:num w:numId="28">
    <w:abstractNumId w:val="38"/>
  </w:num>
  <w:num w:numId="29">
    <w:abstractNumId w:val="13"/>
  </w:num>
  <w:num w:numId="30">
    <w:abstractNumId w:val="45"/>
  </w:num>
  <w:num w:numId="31">
    <w:abstractNumId w:val="11"/>
  </w:num>
  <w:num w:numId="32">
    <w:abstractNumId w:val="49"/>
  </w:num>
  <w:num w:numId="33">
    <w:abstractNumId w:val="12"/>
  </w:num>
  <w:num w:numId="34">
    <w:abstractNumId w:val="20"/>
  </w:num>
  <w:num w:numId="35">
    <w:abstractNumId w:val="30"/>
  </w:num>
  <w:num w:numId="36">
    <w:abstractNumId w:val="26"/>
  </w:num>
  <w:num w:numId="37">
    <w:abstractNumId w:val="39"/>
  </w:num>
  <w:num w:numId="38">
    <w:abstractNumId w:val="24"/>
  </w:num>
  <w:num w:numId="39">
    <w:abstractNumId w:val="60"/>
  </w:num>
  <w:num w:numId="40">
    <w:abstractNumId w:val="46"/>
  </w:num>
  <w:num w:numId="41">
    <w:abstractNumId w:val="61"/>
  </w:num>
  <w:num w:numId="42">
    <w:abstractNumId w:val="33"/>
  </w:num>
  <w:num w:numId="43">
    <w:abstractNumId w:val="70"/>
  </w:num>
  <w:num w:numId="44">
    <w:abstractNumId w:val="15"/>
  </w:num>
  <w:num w:numId="45">
    <w:abstractNumId w:val="34"/>
  </w:num>
  <w:num w:numId="46">
    <w:abstractNumId w:val="19"/>
  </w:num>
  <w:num w:numId="47">
    <w:abstractNumId w:val="40"/>
  </w:num>
  <w:num w:numId="48">
    <w:abstractNumId w:val="4"/>
  </w:num>
  <w:num w:numId="49">
    <w:abstractNumId w:val="41"/>
  </w:num>
  <w:num w:numId="50">
    <w:abstractNumId w:val="25"/>
  </w:num>
  <w:num w:numId="51">
    <w:abstractNumId w:val="47"/>
  </w:num>
  <w:num w:numId="52">
    <w:abstractNumId w:val="21"/>
  </w:num>
  <w:num w:numId="53">
    <w:abstractNumId w:val="63"/>
  </w:num>
  <w:num w:numId="54">
    <w:abstractNumId w:val="57"/>
  </w:num>
  <w:num w:numId="55">
    <w:abstractNumId w:val="44"/>
  </w:num>
  <w:num w:numId="56">
    <w:abstractNumId w:val="59"/>
  </w:num>
  <w:num w:numId="57">
    <w:abstractNumId w:val="71"/>
  </w:num>
  <w:num w:numId="58">
    <w:abstractNumId w:val="3"/>
  </w:num>
  <w:num w:numId="59">
    <w:abstractNumId w:val="53"/>
  </w:num>
  <w:num w:numId="60">
    <w:abstractNumId w:val="6"/>
  </w:num>
  <w:num w:numId="61">
    <w:abstractNumId w:val="42"/>
  </w:num>
  <w:num w:numId="62">
    <w:abstractNumId w:val="36"/>
  </w:num>
  <w:num w:numId="63">
    <w:abstractNumId w:val="52"/>
  </w:num>
  <w:num w:numId="64">
    <w:abstractNumId w:val="29"/>
  </w:num>
  <w:num w:numId="65">
    <w:abstractNumId w:val="31"/>
  </w:num>
  <w:num w:numId="66">
    <w:abstractNumId w:val="32"/>
  </w:num>
  <w:num w:numId="67">
    <w:abstractNumId w:val="51"/>
  </w:num>
  <w:num w:numId="68">
    <w:abstractNumId w:val="5"/>
  </w:num>
  <w:num w:numId="69">
    <w:abstractNumId w:val="58"/>
  </w:num>
  <w:num w:numId="70">
    <w:abstractNumId w:val="69"/>
  </w:num>
  <w:num w:numId="71">
    <w:abstractNumId w:val="68"/>
  </w:num>
  <w:num w:numId="72">
    <w:abstractNumId w:val="65"/>
  </w:num>
  <w:num w:numId="73">
    <w:abstractNumId w:val="35"/>
  </w:num>
  <w:num w:numId="74">
    <w:abstractNumId w:val="2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9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EDF"/>
    <w:rsid w:val="0000004D"/>
    <w:rsid w:val="00001219"/>
    <w:rsid w:val="0000139A"/>
    <w:rsid w:val="0000437C"/>
    <w:rsid w:val="00004628"/>
    <w:rsid w:val="00006115"/>
    <w:rsid w:val="00015364"/>
    <w:rsid w:val="00015E90"/>
    <w:rsid w:val="00017CD9"/>
    <w:rsid w:val="00021228"/>
    <w:rsid w:val="00021E46"/>
    <w:rsid w:val="00021F2F"/>
    <w:rsid w:val="00022ABA"/>
    <w:rsid w:val="000235F3"/>
    <w:rsid w:val="000237EE"/>
    <w:rsid w:val="00025632"/>
    <w:rsid w:val="0002766D"/>
    <w:rsid w:val="00027720"/>
    <w:rsid w:val="00030611"/>
    <w:rsid w:val="000306D3"/>
    <w:rsid w:val="00030F59"/>
    <w:rsid w:val="000316CF"/>
    <w:rsid w:val="00031DB5"/>
    <w:rsid w:val="00032BC1"/>
    <w:rsid w:val="000331C7"/>
    <w:rsid w:val="00035126"/>
    <w:rsid w:val="00040B01"/>
    <w:rsid w:val="0004108F"/>
    <w:rsid w:val="0004141C"/>
    <w:rsid w:val="00041B98"/>
    <w:rsid w:val="0004205A"/>
    <w:rsid w:val="00042928"/>
    <w:rsid w:val="000433A0"/>
    <w:rsid w:val="0004446C"/>
    <w:rsid w:val="00044D40"/>
    <w:rsid w:val="00045ABA"/>
    <w:rsid w:val="000463CE"/>
    <w:rsid w:val="000478FE"/>
    <w:rsid w:val="0005007F"/>
    <w:rsid w:val="00050A5D"/>
    <w:rsid w:val="00053306"/>
    <w:rsid w:val="00053861"/>
    <w:rsid w:val="000548B5"/>
    <w:rsid w:val="00055B9D"/>
    <w:rsid w:val="00056892"/>
    <w:rsid w:val="00056B92"/>
    <w:rsid w:val="00056D2D"/>
    <w:rsid w:val="00057CD6"/>
    <w:rsid w:val="00061AB7"/>
    <w:rsid w:val="0006232B"/>
    <w:rsid w:val="00064A2A"/>
    <w:rsid w:val="00064E12"/>
    <w:rsid w:val="00065A49"/>
    <w:rsid w:val="00066D9C"/>
    <w:rsid w:val="000674FC"/>
    <w:rsid w:val="000701A2"/>
    <w:rsid w:val="00070413"/>
    <w:rsid w:val="0007074C"/>
    <w:rsid w:val="000715C2"/>
    <w:rsid w:val="000716E6"/>
    <w:rsid w:val="000729D1"/>
    <w:rsid w:val="000737CD"/>
    <w:rsid w:val="00074266"/>
    <w:rsid w:val="000757CF"/>
    <w:rsid w:val="00076485"/>
    <w:rsid w:val="000765B9"/>
    <w:rsid w:val="000767B5"/>
    <w:rsid w:val="000767B7"/>
    <w:rsid w:val="00077298"/>
    <w:rsid w:val="000807FB"/>
    <w:rsid w:val="0008104A"/>
    <w:rsid w:val="00085AB2"/>
    <w:rsid w:val="00085E1C"/>
    <w:rsid w:val="0008775B"/>
    <w:rsid w:val="00090013"/>
    <w:rsid w:val="00090399"/>
    <w:rsid w:val="00090B47"/>
    <w:rsid w:val="00092C74"/>
    <w:rsid w:val="0009549B"/>
    <w:rsid w:val="00096360"/>
    <w:rsid w:val="00096591"/>
    <w:rsid w:val="0009663D"/>
    <w:rsid w:val="00096DE1"/>
    <w:rsid w:val="000974B8"/>
    <w:rsid w:val="000A09E2"/>
    <w:rsid w:val="000A0D93"/>
    <w:rsid w:val="000A11BE"/>
    <w:rsid w:val="000A29C4"/>
    <w:rsid w:val="000A48C0"/>
    <w:rsid w:val="000A518B"/>
    <w:rsid w:val="000A54F8"/>
    <w:rsid w:val="000A5D4E"/>
    <w:rsid w:val="000A6278"/>
    <w:rsid w:val="000A684D"/>
    <w:rsid w:val="000A7C0B"/>
    <w:rsid w:val="000B0E7E"/>
    <w:rsid w:val="000B1C3A"/>
    <w:rsid w:val="000B34C5"/>
    <w:rsid w:val="000B3541"/>
    <w:rsid w:val="000B37F6"/>
    <w:rsid w:val="000B3F8A"/>
    <w:rsid w:val="000B52E5"/>
    <w:rsid w:val="000B537C"/>
    <w:rsid w:val="000B59CF"/>
    <w:rsid w:val="000C04F6"/>
    <w:rsid w:val="000C0A02"/>
    <w:rsid w:val="000C2FDB"/>
    <w:rsid w:val="000C3F10"/>
    <w:rsid w:val="000C4BD1"/>
    <w:rsid w:val="000C599C"/>
    <w:rsid w:val="000C615F"/>
    <w:rsid w:val="000C64FF"/>
    <w:rsid w:val="000C7E3C"/>
    <w:rsid w:val="000D0FE5"/>
    <w:rsid w:val="000D7DA5"/>
    <w:rsid w:val="000E0A83"/>
    <w:rsid w:val="000E225C"/>
    <w:rsid w:val="000E32AE"/>
    <w:rsid w:val="000E4621"/>
    <w:rsid w:val="000E5C6E"/>
    <w:rsid w:val="000E6F07"/>
    <w:rsid w:val="000E6F0C"/>
    <w:rsid w:val="000F0CC2"/>
    <w:rsid w:val="000F230D"/>
    <w:rsid w:val="000F36E4"/>
    <w:rsid w:val="000F3A46"/>
    <w:rsid w:val="000F3BC7"/>
    <w:rsid w:val="000F44C8"/>
    <w:rsid w:val="000F4AEA"/>
    <w:rsid w:val="000F4E83"/>
    <w:rsid w:val="000F6A26"/>
    <w:rsid w:val="000F7664"/>
    <w:rsid w:val="000F7DCA"/>
    <w:rsid w:val="00100E5F"/>
    <w:rsid w:val="001019F9"/>
    <w:rsid w:val="001034E3"/>
    <w:rsid w:val="00103531"/>
    <w:rsid w:val="00103CF5"/>
    <w:rsid w:val="00106F01"/>
    <w:rsid w:val="001114E3"/>
    <w:rsid w:val="00111B29"/>
    <w:rsid w:val="001125D4"/>
    <w:rsid w:val="0011265A"/>
    <w:rsid w:val="001129C9"/>
    <w:rsid w:val="00112BEE"/>
    <w:rsid w:val="001136AF"/>
    <w:rsid w:val="00113CCC"/>
    <w:rsid w:val="0011418A"/>
    <w:rsid w:val="001142F4"/>
    <w:rsid w:val="00114C28"/>
    <w:rsid w:val="00114D92"/>
    <w:rsid w:val="00115DEA"/>
    <w:rsid w:val="00116244"/>
    <w:rsid w:val="00117E16"/>
    <w:rsid w:val="00117F6C"/>
    <w:rsid w:val="00120652"/>
    <w:rsid w:val="00122D56"/>
    <w:rsid w:val="00122EA3"/>
    <w:rsid w:val="001232E6"/>
    <w:rsid w:val="00123AD3"/>
    <w:rsid w:val="00124F22"/>
    <w:rsid w:val="001259C7"/>
    <w:rsid w:val="00126171"/>
    <w:rsid w:val="0012618C"/>
    <w:rsid w:val="0012695A"/>
    <w:rsid w:val="00126D82"/>
    <w:rsid w:val="00127577"/>
    <w:rsid w:val="00131602"/>
    <w:rsid w:val="00132531"/>
    <w:rsid w:val="00134503"/>
    <w:rsid w:val="001347D8"/>
    <w:rsid w:val="00134FAA"/>
    <w:rsid w:val="001354C4"/>
    <w:rsid w:val="00135643"/>
    <w:rsid w:val="00135884"/>
    <w:rsid w:val="0013617E"/>
    <w:rsid w:val="00136B0F"/>
    <w:rsid w:val="0013730E"/>
    <w:rsid w:val="0013773B"/>
    <w:rsid w:val="0014020C"/>
    <w:rsid w:val="001408D1"/>
    <w:rsid w:val="00140EBF"/>
    <w:rsid w:val="00142323"/>
    <w:rsid w:val="00143FAE"/>
    <w:rsid w:val="0014428D"/>
    <w:rsid w:val="00146349"/>
    <w:rsid w:val="001467AD"/>
    <w:rsid w:val="001502EA"/>
    <w:rsid w:val="0015179C"/>
    <w:rsid w:val="00152EB2"/>
    <w:rsid w:val="0015436E"/>
    <w:rsid w:val="00154FCB"/>
    <w:rsid w:val="00155115"/>
    <w:rsid w:val="001554C7"/>
    <w:rsid w:val="001559AF"/>
    <w:rsid w:val="001566CD"/>
    <w:rsid w:val="00156718"/>
    <w:rsid w:val="00156A58"/>
    <w:rsid w:val="001602B5"/>
    <w:rsid w:val="001603AB"/>
    <w:rsid w:val="00161C47"/>
    <w:rsid w:val="001633FD"/>
    <w:rsid w:val="001634E8"/>
    <w:rsid w:val="00163AEC"/>
    <w:rsid w:val="00166B17"/>
    <w:rsid w:val="00167265"/>
    <w:rsid w:val="00167469"/>
    <w:rsid w:val="0016771B"/>
    <w:rsid w:val="001707DF"/>
    <w:rsid w:val="00171BD4"/>
    <w:rsid w:val="00173C25"/>
    <w:rsid w:val="00173E8D"/>
    <w:rsid w:val="00174AF3"/>
    <w:rsid w:val="00176292"/>
    <w:rsid w:val="001766E6"/>
    <w:rsid w:val="00186793"/>
    <w:rsid w:val="001912F4"/>
    <w:rsid w:val="00192270"/>
    <w:rsid w:val="001965A2"/>
    <w:rsid w:val="0019749E"/>
    <w:rsid w:val="001A20ED"/>
    <w:rsid w:val="001A2945"/>
    <w:rsid w:val="001A2B54"/>
    <w:rsid w:val="001A59E7"/>
    <w:rsid w:val="001A59ED"/>
    <w:rsid w:val="001A67CB"/>
    <w:rsid w:val="001A78CA"/>
    <w:rsid w:val="001B024C"/>
    <w:rsid w:val="001B107B"/>
    <w:rsid w:val="001B1514"/>
    <w:rsid w:val="001B20AA"/>
    <w:rsid w:val="001B2838"/>
    <w:rsid w:val="001B444F"/>
    <w:rsid w:val="001B588D"/>
    <w:rsid w:val="001B5E97"/>
    <w:rsid w:val="001B6293"/>
    <w:rsid w:val="001B728C"/>
    <w:rsid w:val="001B7E1B"/>
    <w:rsid w:val="001C0C4B"/>
    <w:rsid w:val="001C0F48"/>
    <w:rsid w:val="001C4289"/>
    <w:rsid w:val="001C4666"/>
    <w:rsid w:val="001C5590"/>
    <w:rsid w:val="001C5622"/>
    <w:rsid w:val="001C59EA"/>
    <w:rsid w:val="001C7436"/>
    <w:rsid w:val="001C7B94"/>
    <w:rsid w:val="001C7F26"/>
    <w:rsid w:val="001C7F43"/>
    <w:rsid w:val="001D494C"/>
    <w:rsid w:val="001D501A"/>
    <w:rsid w:val="001D5CB1"/>
    <w:rsid w:val="001D6205"/>
    <w:rsid w:val="001D763B"/>
    <w:rsid w:val="001E657F"/>
    <w:rsid w:val="001E71AF"/>
    <w:rsid w:val="001F2037"/>
    <w:rsid w:val="001F4518"/>
    <w:rsid w:val="001F4523"/>
    <w:rsid w:val="001F4A61"/>
    <w:rsid w:val="0020047B"/>
    <w:rsid w:val="00202308"/>
    <w:rsid w:val="00202564"/>
    <w:rsid w:val="002025BA"/>
    <w:rsid w:val="00202965"/>
    <w:rsid w:val="00206394"/>
    <w:rsid w:val="00206456"/>
    <w:rsid w:val="00210A8A"/>
    <w:rsid w:val="00212696"/>
    <w:rsid w:val="00213FF1"/>
    <w:rsid w:val="002145F1"/>
    <w:rsid w:val="00214673"/>
    <w:rsid w:val="00215752"/>
    <w:rsid w:val="002170EF"/>
    <w:rsid w:val="0022353E"/>
    <w:rsid w:val="00223B0A"/>
    <w:rsid w:val="002243B7"/>
    <w:rsid w:val="00224FC9"/>
    <w:rsid w:val="00225466"/>
    <w:rsid w:val="00225DAB"/>
    <w:rsid w:val="00226DD8"/>
    <w:rsid w:val="00226E2F"/>
    <w:rsid w:val="00227416"/>
    <w:rsid w:val="00227576"/>
    <w:rsid w:val="00231672"/>
    <w:rsid w:val="002322F4"/>
    <w:rsid w:val="0023301A"/>
    <w:rsid w:val="002332EF"/>
    <w:rsid w:val="00234E38"/>
    <w:rsid w:val="00235970"/>
    <w:rsid w:val="0023669D"/>
    <w:rsid w:val="00236B11"/>
    <w:rsid w:val="00236C76"/>
    <w:rsid w:val="00240082"/>
    <w:rsid w:val="0024199D"/>
    <w:rsid w:val="00241FF5"/>
    <w:rsid w:val="002428CD"/>
    <w:rsid w:val="00245AF9"/>
    <w:rsid w:val="00245C95"/>
    <w:rsid w:val="00250067"/>
    <w:rsid w:val="00250A9B"/>
    <w:rsid w:val="00250C69"/>
    <w:rsid w:val="0025201B"/>
    <w:rsid w:val="002520A4"/>
    <w:rsid w:val="00252110"/>
    <w:rsid w:val="002521E6"/>
    <w:rsid w:val="00253343"/>
    <w:rsid w:val="00254BB0"/>
    <w:rsid w:val="00255C48"/>
    <w:rsid w:val="00256B21"/>
    <w:rsid w:val="00256F26"/>
    <w:rsid w:val="002601F4"/>
    <w:rsid w:val="00260FD3"/>
    <w:rsid w:val="00261566"/>
    <w:rsid w:val="0026217E"/>
    <w:rsid w:val="002628A4"/>
    <w:rsid w:val="00262CEA"/>
    <w:rsid w:val="0026432A"/>
    <w:rsid w:val="00266C2F"/>
    <w:rsid w:val="00266EE2"/>
    <w:rsid w:val="002700FD"/>
    <w:rsid w:val="00270B8D"/>
    <w:rsid w:val="00271148"/>
    <w:rsid w:val="00271838"/>
    <w:rsid w:val="00272DB4"/>
    <w:rsid w:val="002741D7"/>
    <w:rsid w:val="00274720"/>
    <w:rsid w:val="00275241"/>
    <w:rsid w:val="00275474"/>
    <w:rsid w:val="0027552A"/>
    <w:rsid w:val="002776DC"/>
    <w:rsid w:val="00282E7F"/>
    <w:rsid w:val="00284D78"/>
    <w:rsid w:val="00285BA7"/>
    <w:rsid w:val="00287341"/>
    <w:rsid w:val="00291C60"/>
    <w:rsid w:val="00292CD3"/>
    <w:rsid w:val="00293432"/>
    <w:rsid w:val="00294078"/>
    <w:rsid w:val="00295F42"/>
    <w:rsid w:val="00296A33"/>
    <w:rsid w:val="00297012"/>
    <w:rsid w:val="002A07B4"/>
    <w:rsid w:val="002A093F"/>
    <w:rsid w:val="002A11FD"/>
    <w:rsid w:val="002A15CF"/>
    <w:rsid w:val="002A192B"/>
    <w:rsid w:val="002A2065"/>
    <w:rsid w:val="002A3313"/>
    <w:rsid w:val="002A337C"/>
    <w:rsid w:val="002A377A"/>
    <w:rsid w:val="002A3C28"/>
    <w:rsid w:val="002A4947"/>
    <w:rsid w:val="002A4D83"/>
    <w:rsid w:val="002A6229"/>
    <w:rsid w:val="002B107E"/>
    <w:rsid w:val="002B2F18"/>
    <w:rsid w:val="002B49A1"/>
    <w:rsid w:val="002C00E7"/>
    <w:rsid w:val="002C0A1D"/>
    <w:rsid w:val="002C0F82"/>
    <w:rsid w:val="002C1F12"/>
    <w:rsid w:val="002C2289"/>
    <w:rsid w:val="002C27F2"/>
    <w:rsid w:val="002C2884"/>
    <w:rsid w:val="002C52E0"/>
    <w:rsid w:val="002C6CC2"/>
    <w:rsid w:val="002C6DDE"/>
    <w:rsid w:val="002C71BE"/>
    <w:rsid w:val="002C7458"/>
    <w:rsid w:val="002D0F3D"/>
    <w:rsid w:val="002D1CA8"/>
    <w:rsid w:val="002D1D24"/>
    <w:rsid w:val="002D27D7"/>
    <w:rsid w:val="002D3A2F"/>
    <w:rsid w:val="002D3A33"/>
    <w:rsid w:val="002D760B"/>
    <w:rsid w:val="002D7849"/>
    <w:rsid w:val="002E1918"/>
    <w:rsid w:val="002E2979"/>
    <w:rsid w:val="002E37F3"/>
    <w:rsid w:val="002E5D4E"/>
    <w:rsid w:val="002E60D3"/>
    <w:rsid w:val="002E6C87"/>
    <w:rsid w:val="002E6E3B"/>
    <w:rsid w:val="002E6E65"/>
    <w:rsid w:val="002E753C"/>
    <w:rsid w:val="002F114E"/>
    <w:rsid w:val="002F2147"/>
    <w:rsid w:val="002F26DA"/>
    <w:rsid w:val="002F36F9"/>
    <w:rsid w:val="002F5CDA"/>
    <w:rsid w:val="002F6FFB"/>
    <w:rsid w:val="002F760F"/>
    <w:rsid w:val="003003A1"/>
    <w:rsid w:val="00301EB7"/>
    <w:rsid w:val="00303FD3"/>
    <w:rsid w:val="0030593E"/>
    <w:rsid w:val="003059CF"/>
    <w:rsid w:val="00307D23"/>
    <w:rsid w:val="00307EB8"/>
    <w:rsid w:val="0031271D"/>
    <w:rsid w:val="003151F5"/>
    <w:rsid w:val="00316228"/>
    <w:rsid w:val="00316328"/>
    <w:rsid w:val="00317DBE"/>
    <w:rsid w:val="00320727"/>
    <w:rsid w:val="00321D14"/>
    <w:rsid w:val="003224D6"/>
    <w:rsid w:val="00322760"/>
    <w:rsid w:val="003227EB"/>
    <w:rsid w:val="00324512"/>
    <w:rsid w:val="00325169"/>
    <w:rsid w:val="003251F9"/>
    <w:rsid w:val="003278B1"/>
    <w:rsid w:val="00330277"/>
    <w:rsid w:val="003314D1"/>
    <w:rsid w:val="00334AAE"/>
    <w:rsid w:val="0033592D"/>
    <w:rsid w:val="00340171"/>
    <w:rsid w:val="003401C3"/>
    <w:rsid w:val="003429A5"/>
    <w:rsid w:val="00342B46"/>
    <w:rsid w:val="003432C5"/>
    <w:rsid w:val="003438C6"/>
    <w:rsid w:val="003449CA"/>
    <w:rsid w:val="00344C36"/>
    <w:rsid w:val="003457AC"/>
    <w:rsid w:val="003466A9"/>
    <w:rsid w:val="00346765"/>
    <w:rsid w:val="00347737"/>
    <w:rsid w:val="00347FF4"/>
    <w:rsid w:val="00351A89"/>
    <w:rsid w:val="003520D3"/>
    <w:rsid w:val="00353CA6"/>
    <w:rsid w:val="00353FE4"/>
    <w:rsid w:val="003564E3"/>
    <w:rsid w:val="00356F95"/>
    <w:rsid w:val="00357974"/>
    <w:rsid w:val="00360868"/>
    <w:rsid w:val="0036130F"/>
    <w:rsid w:val="00361C91"/>
    <w:rsid w:val="003620F9"/>
    <w:rsid w:val="00362B31"/>
    <w:rsid w:val="00362BFB"/>
    <w:rsid w:val="0036454B"/>
    <w:rsid w:val="00366AD3"/>
    <w:rsid w:val="00366F15"/>
    <w:rsid w:val="0036703A"/>
    <w:rsid w:val="00367527"/>
    <w:rsid w:val="00370522"/>
    <w:rsid w:val="00370D2A"/>
    <w:rsid w:val="003731E4"/>
    <w:rsid w:val="0037342B"/>
    <w:rsid w:val="0037516B"/>
    <w:rsid w:val="0037555D"/>
    <w:rsid w:val="00375CC9"/>
    <w:rsid w:val="00376111"/>
    <w:rsid w:val="0037625E"/>
    <w:rsid w:val="00382211"/>
    <w:rsid w:val="00382A7B"/>
    <w:rsid w:val="00383505"/>
    <w:rsid w:val="00383B57"/>
    <w:rsid w:val="00385007"/>
    <w:rsid w:val="00385BD3"/>
    <w:rsid w:val="0038633C"/>
    <w:rsid w:val="003871F0"/>
    <w:rsid w:val="00387227"/>
    <w:rsid w:val="003919A2"/>
    <w:rsid w:val="003921CA"/>
    <w:rsid w:val="003943EF"/>
    <w:rsid w:val="003979E0"/>
    <w:rsid w:val="003A2AE6"/>
    <w:rsid w:val="003A3A01"/>
    <w:rsid w:val="003A421F"/>
    <w:rsid w:val="003A4A78"/>
    <w:rsid w:val="003A4CF5"/>
    <w:rsid w:val="003A4E8F"/>
    <w:rsid w:val="003A577C"/>
    <w:rsid w:val="003A6B3B"/>
    <w:rsid w:val="003B0C17"/>
    <w:rsid w:val="003B1303"/>
    <w:rsid w:val="003B18FB"/>
    <w:rsid w:val="003B27AE"/>
    <w:rsid w:val="003B3659"/>
    <w:rsid w:val="003B3AA8"/>
    <w:rsid w:val="003B5837"/>
    <w:rsid w:val="003B596F"/>
    <w:rsid w:val="003B7E67"/>
    <w:rsid w:val="003C0636"/>
    <w:rsid w:val="003C10C3"/>
    <w:rsid w:val="003C19B1"/>
    <w:rsid w:val="003C337F"/>
    <w:rsid w:val="003C46CD"/>
    <w:rsid w:val="003C5BA9"/>
    <w:rsid w:val="003C5BF3"/>
    <w:rsid w:val="003C5E45"/>
    <w:rsid w:val="003D1E46"/>
    <w:rsid w:val="003D3EA6"/>
    <w:rsid w:val="003D6D1A"/>
    <w:rsid w:val="003E02AC"/>
    <w:rsid w:val="003E0734"/>
    <w:rsid w:val="003E2E27"/>
    <w:rsid w:val="003E42D0"/>
    <w:rsid w:val="003E686C"/>
    <w:rsid w:val="003E7388"/>
    <w:rsid w:val="003F01A3"/>
    <w:rsid w:val="003F0C76"/>
    <w:rsid w:val="003F22C6"/>
    <w:rsid w:val="003F2A85"/>
    <w:rsid w:val="003F4BE3"/>
    <w:rsid w:val="003F4D3E"/>
    <w:rsid w:val="003F669B"/>
    <w:rsid w:val="003F66AB"/>
    <w:rsid w:val="003F771F"/>
    <w:rsid w:val="003F7C36"/>
    <w:rsid w:val="00400B65"/>
    <w:rsid w:val="004016F4"/>
    <w:rsid w:val="00402E58"/>
    <w:rsid w:val="00404A53"/>
    <w:rsid w:val="00405004"/>
    <w:rsid w:val="00407532"/>
    <w:rsid w:val="00411367"/>
    <w:rsid w:val="00411C96"/>
    <w:rsid w:val="004130FB"/>
    <w:rsid w:val="00413A21"/>
    <w:rsid w:val="0041433D"/>
    <w:rsid w:val="00417765"/>
    <w:rsid w:val="004178C9"/>
    <w:rsid w:val="00420A3A"/>
    <w:rsid w:val="00420DC4"/>
    <w:rsid w:val="00421565"/>
    <w:rsid w:val="004216E9"/>
    <w:rsid w:val="0042233E"/>
    <w:rsid w:val="00426B4F"/>
    <w:rsid w:val="00426CD1"/>
    <w:rsid w:val="0043090D"/>
    <w:rsid w:val="00433467"/>
    <w:rsid w:val="00433F91"/>
    <w:rsid w:val="00434813"/>
    <w:rsid w:val="0043559D"/>
    <w:rsid w:val="004357DD"/>
    <w:rsid w:val="00435F0A"/>
    <w:rsid w:val="0043713F"/>
    <w:rsid w:val="004376B9"/>
    <w:rsid w:val="00440B91"/>
    <w:rsid w:val="00441CD9"/>
    <w:rsid w:val="00441E05"/>
    <w:rsid w:val="00442C01"/>
    <w:rsid w:val="00442C3A"/>
    <w:rsid w:val="00446A41"/>
    <w:rsid w:val="00446DB1"/>
    <w:rsid w:val="004478D7"/>
    <w:rsid w:val="00450E9B"/>
    <w:rsid w:val="00451679"/>
    <w:rsid w:val="004518B1"/>
    <w:rsid w:val="00453C8B"/>
    <w:rsid w:val="00454967"/>
    <w:rsid w:val="00454CA0"/>
    <w:rsid w:val="0045507B"/>
    <w:rsid w:val="00456290"/>
    <w:rsid w:val="00456589"/>
    <w:rsid w:val="00456AEA"/>
    <w:rsid w:val="00456C1C"/>
    <w:rsid w:val="00457BD2"/>
    <w:rsid w:val="00461AEF"/>
    <w:rsid w:val="00461F27"/>
    <w:rsid w:val="00462AE4"/>
    <w:rsid w:val="004651D7"/>
    <w:rsid w:val="004664DD"/>
    <w:rsid w:val="00466BBD"/>
    <w:rsid w:val="004676B2"/>
    <w:rsid w:val="00471037"/>
    <w:rsid w:val="00471B5D"/>
    <w:rsid w:val="00471C0B"/>
    <w:rsid w:val="0047267C"/>
    <w:rsid w:val="004743D3"/>
    <w:rsid w:val="00474AF7"/>
    <w:rsid w:val="004753A2"/>
    <w:rsid w:val="00481BE7"/>
    <w:rsid w:val="00481CC0"/>
    <w:rsid w:val="00482855"/>
    <w:rsid w:val="0048448A"/>
    <w:rsid w:val="00484C7B"/>
    <w:rsid w:val="00484DE7"/>
    <w:rsid w:val="00485B2A"/>
    <w:rsid w:val="0049301F"/>
    <w:rsid w:val="0049331D"/>
    <w:rsid w:val="00493DD4"/>
    <w:rsid w:val="00494988"/>
    <w:rsid w:val="00494CFE"/>
    <w:rsid w:val="00495509"/>
    <w:rsid w:val="00496B26"/>
    <w:rsid w:val="004A0412"/>
    <w:rsid w:val="004A04DD"/>
    <w:rsid w:val="004A1589"/>
    <w:rsid w:val="004A5E79"/>
    <w:rsid w:val="004A5EE4"/>
    <w:rsid w:val="004A7EB5"/>
    <w:rsid w:val="004B1575"/>
    <w:rsid w:val="004B20D3"/>
    <w:rsid w:val="004B2463"/>
    <w:rsid w:val="004B3E54"/>
    <w:rsid w:val="004B49F3"/>
    <w:rsid w:val="004B6258"/>
    <w:rsid w:val="004B62D3"/>
    <w:rsid w:val="004B6427"/>
    <w:rsid w:val="004B79D9"/>
    <w:rsid w:val="004C2980"/>
    <w:rsid w:val="004C4704"/>
    <w:rsid w:val="004C54E4"/>
    <w:rsid w:val="004C6EEF"/>
    <w:rsid w:val="004D1152"/>
    <w:rsid w:val="004D2253"/>
    <w:rsid w:val="004D24F7"/>
    <w:rsid w:val="004D64FB"/>
    <w:rsid w:val="004D6EDE"/>
    <w:rsid w:val="004D7345"/>
    <w:rsid w:val="004D7F13"/>
    <w:rsid w:val="004E01BC"/>
    <w:rsid w:val="004E154F"/>
    <w:rsid w:val="004E1C87"/>
    <w:rsid w:val="004E2314"/>
    <w:rsid w:val="004E25C0"/>
    <w:rsid w:val="004E25E4"/>
    <w:rsid w:val="004E27A0"/>
    <w:rsid w:val="004E2938"/>
    <w:rsid w:val="004E3FAA"/>
    <w:rsid w:val="004E5C1A"/>
    <w:rsid w:val="004E6077"/>
    <w:rsid w:val="004E6CBB"/>
    <w:rsid w:val="004E6F3B"/>
    <w:rsid w:val="004E7534"/>
    <w:rsid w:val="004E7587"/>
    <w:rsid w:val="004F0699"/>
    <w:rsid w:val="004F1A75"/>
    <w:rsid w:val="004F1B2F"/>
    <w:rsid w:val="004F2200"/>
    <w:rsid w:val="004F3540"/>
    <w:rsid w:val="004F3FFC"/>
    <w:rsid w:val="004F61EC"/>
    <w:rsid w:val="004F7554"/>
    <w:rsid w:val="004F7726"/>
    <w:rsid w:val="00500B45"/>
    <w:rsid w:val="00501C2D"/>
    <w:rsid w:val="00501F99"/>
    <w:rsid w:val="00504D5B"/>
    <w:rsid w:val="0050567B"/>
    <w:rsid w:val="00506981"/>
    <w:rsid w:val="00507B42"/>
    <w:rsid w:val="005101E3"/>
    <w:rsid w:val="00510961"/>
    <w:rsid w:val="00511223"/>
    <w:rsid w:val="005120C0"/>
    <w:rsid w:val="0051371C"/>
    <w:rsid w:val="00513B06"/>
    <w:rsid w:val="00516857"/>
    <w:rsid w:val="00517ABA"/>
    <w:rsid w:val="00517D8B"/>
    <w:rsid w:val="0052014A"/>
    <w:rsid w:val="0052019B"/>
    <w:rsid w:val="00522856"/>
    <w:rsid w:val="0052332B"/>
    <w:rsid w:val="00523BDF"/>
    <w:rsid w:val="005260CD"/>
    <w:rsid w:val="005265A3"/>
    <w:rsid w:val="0052719E"/>
    <w:rsid w:val="00530A73"/>
    <w:rsid w:val="005315CC"/>
    <w:rsid w:val="00531C69"/>
    <w:rsid w:val="00531E40"/>
    <w:rsid w:val="00531E42"/>
    <w:rsid w:val="00532F59"/>
    <w:rsid w:val="00533965"/>
    <w:rsid w:val="005342D5"/>
    <w:rsid w:val="00534707"/>
    <w:rsid w:val="00534B6F"/>
    <w:rsid w:val="005352C1"/>
    <w:rsid w:val="005352FD"/>
    <w:rsid w:val="00535C22"/>
    <w:rsid w:val="00536EF3"/>
    <w:rsid w:val="00541243"/>
    <w:rsid w:val="00542099"/>
    <w:rsid w:val="005426F3"/>
    <w:rsid w:val="005431D1"/>
    <w:rsid w:val="0054471F"/>
    <w:rsid w:val="00547468"/>
    <w:rsid w:val="00553270"/>
    <w:rsid w:val="0055454B"/>
    <w:rsid w:val="0055513C"/>
    <w:rsid w:val="00555817"/>
    <w:rsid w:val="00557F88"/>
    <w:rsid w:val="005602E2"/>
    <w:rsid w:val="00560F7B"/>
    <w:rsid w:val="005613CA"/>
    <w:rsid w:val="0056146A"/>
    <w:rsid w:val="00562A9A"/>
    <w:rsid w:val="00565C43"/>
    <w:rsid w:val="00566B14"/>
    <w:rsid w:val="00567592"/>
    <w:rsid w:val="00570DAF"/>
    <w:rsid w:val="00571CAD"/>
    <w:rsid w:val="00572039"/>
    <w:rsid w:val="00573E8D"/>
    <w:rsid w:val="00574510"/>
    <w:rsid w:val="00575CDD"/>
    <w:rsid w:val="00575E8D"/>
    <w:rsid w:val="00576419"/>
    <w:rsid w:val="00577745"/>
    <w:rsid w:val="00577C4D"/>
    <w:rsid w:val="00582731"/>
    <w:rsid w:val="00582910"/>
    <w:rsid w:val="0058384F"/>
    <w:rsid w:val="005865EB"/>
    <w:rsid w:val="00592184"/>
    <w:rsid w:val="00593839"/>
    <w:rsid w:val="005943E9"/>
    <w:rsid w:val="005950E2"/>
    <w:rsid w:val="00595C1D"/>
    <w:rsid w:val="0059665E"/>
    <w:rsid w:val="005969E5"/>
    <w:rsid w:val="005A0942"/>
    <w:rsid w:val="005A0A2A"/>
    <w:rsid w:val="005A0C6E"/>
    <w:rsid w:val="005A21CC"/>
    <w:rsid w:val="005A259B"/>
    <w:rsid w:val="005A5046"/>
    <w:rsid w:val="005A56D5"/>
    <w:rsid w:val="005A5708"/>
    <w:rsid w:val="005A75FC"/>
    <w:rsid w:val="005B1FD0"/>
    <w:rsid w:val="005B5A2F"/>
    <w:rsid w:val="005B630A"/>
    <w:rsid w:val="005B6E73"/>
    <w:rsid w:val="005B777B"/>
    <w:rsid w:val="005B7C73"/>
    <w:rsid w:val="005C01A2"/>
    <w:rsid w:val="005C05B5"/>
    <w:rsid w:val="005C0B37"/>
    <w:rsid w:val="005C3798"/>
    <w:rsid w:val="005C3BBA"/>
    <w:rsid w:val="005C46D4"/>
    <w:rsid w:val="005C4B89"/>
    <w:rsid w:val="005C62CD"/>
    <w:rsid w:val="005C70CF"/>
    <w:rsid w:val="005C713F"/>
    <w:rsid w:val="005C7CE9"/>
    <w:rsid w:val="005D37C0"/>
    <w:rsid w:val="005D4298"/>
    <w:rsid w:val="005D4389"/>
    <w:rsid w:val="005D5BF2"/>
    <w:rsid w:val="005D6A8B"/>
    <w:rsid w:val="005D732C"/>
    <w:rsid w:val="005D7DB6"/>
    <w:rsid w:val="005E06B0"/>
    <w:rsid w:val="005E23B0"/>
    <w:rsid w:val="005E2780"/>
    <w:rsid w:val="005E45DA"/>
    <w:rsid w:val="005E4F1E"/>
    <w:rsid w:val="005E51C7"/>
    <w:rsid w:val="005E524E"/>
    <w:rsid w:val="005E5448"/>
    <w:rsid w:val="005E550B"/>
    <w:rsid w:val="005E6115"/>
    <w:rsid w:val="005E689B"/>
    <w:rsid w:val="005F011C"/>
    <w:rsid w:val="005F02B8"/>
    <w:rsid w:val="005F2F3F"/>
    <w:rsid w:val="005F3CD9"/>
    <w:rsid w:val="005F450A"/>
    <w:rsid w:val="005F4AFF"/>
    <w:rsid w:val="005F619E"/>
    <w:rsid w:val="005F7E45"/>
    <w:rsid w:val="00601608"/>
    <w:rsid w:val="00601CDC"/>
    <w:rsid w:val="006021ED"/>
    <w:rsid w:val="00602E21"/>
    <w:rsid w:val="00603838"/>
    <w:rsid w:val="00605240"/>
    <w:rsid w:val="006062F8"/>
    <w:rsid w:val="00610630"/>
    <w:rsid w:val="00610A3F"/>
    <w:rsid w:val="00612F7B"/>
    <w:rsid w:val="00613898"/>
    <w:rsid w:val="0061427C"/>
    <w:rsid w:val="00614CB9"/>
    <w:rsid w:val="006164F3"/>
    <w:rsid w:val="006169CE"/>
    <w:rsid w:val="00616D28"/>
    <w:rsid w:val="00621142"/>
    <w:rsid w:val="0062169B"/>
    <w:rsid w:val="006221E1"/>
    <w:rsid w:val="0062276B"/>
    <w:rsid w:val="00622E10"/>
    <w:rsid w:val="006230C6"/>
    <w:rsid w:val="006240B8"/>
    <w:rsid w:val="00624541"/>
    <w:rsid w:val="0062793A"/>
    <w:rsid w:val="00631464"/>
    <w:rsid w:val="00632EDF"/>
    <w:rsid w:val="006334A2"/>
    <w:rsid w:val="0063499B"/>
    <w:rsid w:val="00634E9D"/>
    <w:rsid w:val="0063596B"/>
    <w:rsid w:val="00636538"/>
    <w:rsid w:val="006370D8"/>
    <w:rsid w:val="00640673"/>
    <w:rsid w:val="006424C6"/>
    <w:rsid w:val="00643844"/>
    <w:rsid w:val="00644624"/>
    <w:rsid w:val="0064463A"/>
    <w:rsid w:val="006457A7"/>
    <w:rsid w:val="006457EB"/>
    <w:rsid w:val="00646551"/>
    <w:rsid w:val="00651693"/>
    <w:rsid w:val="0065219F"/>
    <w:rsid w:val="00652A13"/>
    <w:rsid w:val="00653258"/>
    <w:rsid w:val="00653CD9"/>
    <w:rsid w:val="0065567C"/>
    <w:rsid w:val="0065625E"/>
    <w:rsid w:val="006564F0"/>
    <w:rsid w:val="0065764E"/>
    <w:rsid w:val="00662B3C"/>
    <w:rsid w:val="00662E9F"/>
    <w:rsid w:val="00663236"/>
    <w:rsid w:val="006653B6"/>
    <w:rsid w:val="00665A7D"/>
    <w:rsid w:val="006669C0"/>
    <w:rsid w:val="00666BE6"/>
    <w:rsid w:val="006671AD"/>
    <w:rsid w:val="006705DF"/>
    <w:rsid w:val="006707FC"/>
    <w:rsid w:val="00673ED0"/>
    <w:rsid w:val="00673F05"/>
    <w:rsid w:val="006742EF"/>
    <w:rsid w:val="0067515D"/>
    <w:rsid w:val="006765F0"/>
    <w:rsid w:val="006773DF"/>
    <w:rsid w:val="00677D9B"/>
    <w:rsid w:val="0068117F"/>
    <w:rsid w:val="00681F50"/>
    <w:rsid w:val="00683166"/>
    <w:rsid w:val="00683D92"/>
    <w:rsid w:val="00684397"/>
    <w:rsid w:val="006843B8"/>
    <w:rsid w:val="006847E0"/>
    <w:rsid w:val="0068513B"/>
    <w:rsid w:val="00685CDD"/>
    <w:rsid w:val="006863CF"/>
    <w:rsid w:val="00692505"/>
    <w:rsid w:val="00692CF3"/>
    <w:rsid w:val="006930A6"/>
    <w:rsid w:val="00693307"/>
    <w:rsid w:val="00693523"/>
    <w:rsid w:val="006937D7"/>
    <w:rsid w:val="0069414A"/>
    <w:rsid w:val="006951A6"/>
    <w:rsid w:val="00695FB4"/>
    <w:rsid w:val="00696B8D"/>
    <w:rsid w:val="006A053B"/>
    <w:rsid w:val="006A202C"/>
    <w:rsid w:val="006A219E"/>
    <w:rsid w:val="006A322A"/>
    <w:rsid w:val="006A3C4C"/>
    <w:rsid w:val="006B11DB"/>
    <w:rsid w:val="006B1E98"/>
    <w:rsid w:val="006B21CD"/>
    <w:rsid w:val="006B4ABF"/>
    <w:rsid w:val="006B4D5E"/>
    <w:rsid w:val="006B6E6E"/>
    <w:rsid w:val="006B6FAB"/>
    <w:rsid w:val="006B76CC"/>
    <w:rsid w:val="006B7935"/>
    <w:rsid w:val="006C127E"/>
    <w:rsid w:val="006C12E2"/>
    <w:rsid w:val="006C22F7"/>
    <w:rsid w:val="006C30F5"/>
    <w:rsid w:val="006C4B2C"/>
    <w:rsid w:val="006C57A8"/>
    <w:rsid w:val="006C582C"/>
    <w:rsid w:val="006C5AD4"/>
    <w:rsid w:val="006C5F4C"/>
    <w:rsid w:val="006C64FD"/>
    <w:rsid w:val="006C69CE"/>
    <w:rsid w:val="006D028B"/>
    <w:rsid w:val="006D0AE3"/>
    <w:rsid w:val="006D0C66"/>
    <w:rsid w:val="006D1779"/>
    <w:rsid w:val="006D3C9A"/>
    <w:rsid w:val="006D56A5"/>
    <w:rsid w:val="006D6AA7"/>
    <w:rsid w:val="006D7647"/>
    <w:rsid w:val="006E0856"/>
    <w:rsid w:val="006E252A"/>
    <w:rsid w:val="006E4C8B"/>
    <w:rsid w:val="006E4F8A"/>
    <w:rsid w:val="006E566D"/>
    <w:rsid w:val="006E5913"/>
    <w:rsid w:val="006E6688"/>
    <w:rsid w:val="006F080B"/>
    <w:rsid w:val="006F0C2D"/>
    <w:rsid w:val="006F1066"/>
    <w:rsid w:val="006F1E3D"/>
    <w:rsid w:val="006F35B1"/>
    <w:rsid w:val="006F46AB"/>
    <w:rsid w:val="006F5F31"/>
    <w:rsid w:val="006F6242"/>
    <w:rsid w:val="006F6CEB"/>
    <w:rsid w:val="00700376"/>
    <w:rsid w:val="0070113C"/>
    <w:rsid w:val="00704267"/>
    <w:rsid w:val="00707D4A"/>
    <w:rsid w:val="007104E4"/>
    <w:rsid w:val="00710B12"/>
    <w:rsid w:val="00712665"/>
    <w:rsid w:val="0071427E"/>
    <w:rsid w:val="00715796"/>
    <w:rsid w:val="00715A34"/>
    <w:rsid w:val="00720437"/>
    <w:rsid w:val="00720562"/>
    <w:rsid w:val="00721358"/>
    <w:rsid w:val="00722354"/>
    <w:rsid w:val="007232A4"/>
    <w:rsid w:val="00723692"/>
    <w:rsid w:val="00723CF7"/>
    <w:rsid w:val="00724689"/>
    <w:rsid w:val="00724AE4"/>
    <w:rsid w:val="00727CBD"/>
    <w:rsid w:val="00727D5E"/>
    <w:rsid w:val="0073106C"/>
    <w:rsid w:val="00732542"/>
    <w:rsid w:val="00732CEE"/>
    <w:rsid w:val="00733FB7"/>
    <w:rsid w:val="00735194"/>
    <w:rsid w:val="00737B4D"/>
    <w:rsid w:val="00740D78"/>
    <w:rsid w:val="00742D4F"/>
    <w:rsid w:val="00745611"/>
    <w:rsid w:val="00746AFF"/>
    <w:rsid w:val="007475A4"/>
    <w:rsid w:val="0075090C"/>
    <w:rsid w:val="007512B4"/>
    <w:rsid w:val="00751E38"/>
    <w:rsid w:val="00753262"/>
    <w:rsid w:val="00754AAF"/>
    <w:rsid w:val="00756704"/>
    <w:rsid w:val="0075790B"/>
    <w:rsid w:val="00763FB5"/>
    <w:rsid w:val="007658CD"/>
    <w:rsid w:val="007666C8"/>
    <w:rsid w:val="00767184"/>
    <w:rsid w:val="00770B5F"/>
    <w:rsid w:val="00771ACF"/>
    <w:rsid w:val="00772A9E"/>
    <w:rsid w:val="00772F2B"/>
    <w:rsid w:val="007745B1"/>
    <w:rsid w:val="00774CB5"/>
    <w:rsid w:val="00775F03"/>
    <w:rsid w:val="00776F42"/>
    <w:rsid w:val="00777659"/>
    <w:rsid w:val="0078040D"/>
    <w:rsid w:val="00780735"/>
    <w:rsid w:val="007807EA"/>
    <w:rsid w:val="00781100"/>
    <w:rsid w:val="0078255C"/>
    <w:rsid w:val="00782B88"/>
    <w:rsid w:val="0078687B"/>
    <w:rsid w:val="00786941"/>
    <w:rsid w:val="00791869"/>
    <w:rsid w:val="00791CE4"/>
    <w:rsid w:val="00795BC0"/>
    <w:rsid w:val="007966CE"/>
    <w:rsid w:val="00796A0A"/>
    <w:rsid w:val="00797DAF"/>
    <w:rsid w:val="007A0EBF"/>
    <w:rsid w:val="007A1C5F"/>
    <w:rsid w:val="007A301F"/>
    <w:rsid w:val="007A36DD"/>
    <w:rsid w:val="007A4C05"/>
    <w:rsid w:val="007A53BC"/>
    <w:rsid w:val="007A5B22"/>
    <w:rsid w:val="007A60A7"/>
    <w:rsid w:val="007A678A"/>
    <w:rsid w:val="007B1003"/>
    <w:rsid w:val="007B3D32"/>
    <w:rsid w:val="007B454B"/>
    <w:rsid w:val="007B5CE3"/>
    <w:rsid w:val="007C000F"/>
    <w:rsid w:val="007C0091"/>
    <w:rsid w:val="007C1604"/>
    <w:rsid w:val="007C1AA0"/>
    <w:rsid w:val="007C1ED6"/>
    <w:rsid w:val="007C2F27"/>
    <w:rsid w:val="007C40C9"/>
    <w:rsid w:val="007C476B"/>
    <w:rsid w:val="007C62C0"/>
    <w:rsid w:val="007C7D11"/>
    <w:rsid w:val="007D07DE"/>
    <w:rsid w:val="007D0920"/>
    <w:rsid w:val="007D0CF2"/>
    <w:rsid w:val="007D0DB3"/>
    <w:rsid w:val="007D257C"/>
    <w:rsid w:val="007D3F3F"/>
    <w:rsid w:val="007D4801"/>
    <w:rsid w:val="007D5CF7"/>
    <w:rsid w:val="007D6A5D"/>
    <w:rsid w:val="007E0307"/>
    <w:rsid w:val="007E038C"/>
    <w:rsid w:val="007E0D3B"/>
    <w:rsid w:val="007E1468"/>
    <w:rsid w:val="007E16DF"/>
    <w:rsid w:val="007E2A3F"/>
    <w:rsid w:val="007E2B44"/>
    <w:rsid w:val="007E3252"/>
    <w:rsid w:val="007E3CBF"/>
    <w:rsid w:val="007E4F29"/>
    <w:rsid w:val="007E5C7F"/>
    <w:rsid w:val="007E5D38"/>
    <w:rsid w:val="007E677F"/>
    <w:rsid w:val="007E6FB4"/>
    <w:rsid w:val="007E7B17"/>
    <w:rsid w:val="007F022E"/>
    <w:rsid w:val="007F31BD"/>
    <w:rsid w:val="007F3463"/>
    <w:rsid w:val="007F4375"/>
    <w:rsid w:val="007F4F7A"/>
    <w:rsid w:val="007F517A"/>
    <w:rsid w:val="007F55EA"/>
    <w:rsid w:val="007F6B3B"/>
    <w:rsid w:val="00800C03"/>
    <w:rsid w:val="0080205C"/>
    <w:rsid w:val="008056F2"/>
    <w:rsid w:val="00807381"/>
    <w:rsid w:val="008074CB"/>
    <w:rsid w:val="0081057A"/>
    <w:rsid w:val="00811CFA"/>
    <w:rsid w:val="00813E47"/>
    <w:rsid w:val="00814364"/>
    <w:rsid w:val="008162FF"/>
    <w:rsid w:val="00816B28"/>
    <w:rsid w:val="00816E10"/>
    <w:rsid w:val="0082366B"/>
    <w:rsid w:val="00823FE2"/>
    <w:rsid w:val="008242A1"/>
    <w:rsid w:val="0082441C"/>
    <w:rsid w:val="00824E11"/>
    <w:rsid w:val="0082530E"/>
    <w:rsid w:val="00825322"/>
    <w:rsid w:val="008305BB"/>
    <w:rsid w:val="00831A4C"/>
    <w:rsid w:val="0083308B"/>
    <w:rsid w:val="008340B4"/>
    <w:rsid w:val="008341DC"/>
    <w:rsid w:val="00834B9B"/>
    <w:rsid w:val="00841EFF"/>
    <w:rsid w:val="008428DB"/>
    <w:rsid w:val="008441C6"/>
    <w:rsid w:val="00844486"/>
    <w:rsid w:val="0084545C"/>
    <w:rsid w:val="00847C43"/>
    <w:rsid w:val="008508D1"/>
    <w:rsid w:val="0085137A"/>
    <w:rsid w:val="00853C90"/>
    <w:rsid w:val="008554BC"/>
    <w:rsid w:val="00855D88"/>
    <w:rsid w:val="0085793A"/>
    <w:rsid w:val="00860D28"/>
    <w:rsid w:val="0086164C"/>
    <w:rsid w:val="00863DB9"/>
    <w:rsid w:val="00864D9D"/>
    <w:rsid w:val="00865B0B"/>
    <w:rsid w:val="008662F6"/>
    <w:rsid w:val="00867CEC"/>
    <w:rsid w:val="00867EEC"/>
    <w:rsid w:val="00876828"/>
    <w:rsid w:val="00876DC2"/>
    <w:rsid w:val="00877354"/>
    <w:rsid w:val="0088263C"/>
    <w:rsid w:val="00883ED5"/>
    <w:rsid w:val="00884077"/>
    <w:rsid w:val="008846BE"/>
    <w:rsid w:val="008851EF"/>
    <w:rsid w:val="00885BA2"/>
    <w:rsid w:val="00886A1B"/>
    <w:rsid w:val="00887A20"/>
    <w:rsid w:val="00887B40"/>
    <w:rsid w:val="00887C6E"/>
    <w:rsid w:val="0089015D"/>
    <w:rsid w:val="00893B74"/>
    <w:rsid w:val="008940E4"/>
    <w:rsid w:val="0089497F"/>
    <w:rsid w:val="008961F7"/>
    <w:rsid w:val="00896263"/>
    <w:rsid w:val="00896D54"/>
    <w:rsid w:val="008A0451"/>
    <w:rsid w:val="008A1659"/>
    <w:rsid w:val="008A334A"/>
    <w:rsid w:val="008A38CD"/>
    <w:rsid w:val="008A3F69"/>
    <w:rsid w:val="008A5958"/>
    <w:rsid w:val="008A6B89"/>
    <w:rsid w:val="008A7F9F"/>
    <w:rsid w:val="008B040F"/>
    <w:rsid w:val="008B2C24"/>
    <w:rsid w:val="008B4B18"/>
    <w:rsid w:val="008B54BB"/>
    <w:rsid w:val="008B5503"/>
    <w:rsid w:val="008B6328"/>
    <w:rsid w:val="008B63AC"/>
    <w:rsid w:val="008B6501"/>
    <w:rsid w:val="008C0ED1"/>
    <w:rsid w:val="008C14CE"/>
    <w:rsid w:val="008C3759"/>
    <w:rsid w:val="008C3A68"/>
    <w:rsid w:val="008C5639"/>
    <w:rsid w:val="008C7249"/>
    <w:rsid w:val="008C73E0"/>
    <w:rsid w:val="008C77E4"/>
    <w:rsid w:val="008D0367"/>
    <w:rsid w:val="008D0542"/>
    <w:rsid w:val="008D24F7"/>
    <w:rsid w:val="008D2691"/>
    <w:rsid w:val="008D281C"/>
    <w:rsid w:val="008D2A9F"/>
    <w:rsid w:val="008D4BCC"/>
    <w:rsid w:val="008D7D7C"/>
    <w:rsid w:val="008E27D3"/>
    <w:rsid w:val="008E37B0"/>
    <w:rsid w:val="008E3E41"/>
    <w:rsid w:val="008E5299"/>
    <w:rsid w:val="008E5456"/>
    <w:rsid w:val="008E575E"/>
    <w:rsid w:val="008E58CE"/>
    <w:rsid w:val="008E5E83"/>
    <w:rsid w:val="008E606A"/>
    <w:rsid w:val="008E62CF"/>
    <w:rsid w:val="008E6A8C"/>
    <w:rsid w:val="008E7324"/>
    <w:rsid w:val="008E749F"/>
    <w:rsid w:val="008E7C5E"/>
    <w:rsid w:val="008E7CCF"/>
    <w:rsid w:val="008F2334"/>
    <w:rsid w:val="008F3381"/>
    <w:rsid w:val="008F49EC"/>
    <w:rsid w:val="008F648E"/>
    <w:rsid w:val="008F7815"/>
    <w:rsid w:val="00900CB9"/>
    <w:rsid w:val="00900D77"/>
    <w:rsid w:val="00901B16"/>
    <w:rsid w:val="0090344B"/>
    <w:rsid w:val="009039BE"/>
    <w:rsid w:val="009041A1"/>
    <w:rsid w:val="00905127"/>
    <w:rsid w:val="00905408"/>
    <w:rsid w:val="00905BBA"/>
    <w:rsid w:val="00906FCB"/>
    <w:rsid w:val="00910914"/>
    <w:rsid w:val="00910E3C"/>
    <w:rsid w:val="00911F95"/>
    <w:rsid w:val="0091278B"/>
    <w:rsid w:val="0092516B"/>
    <w:rsid w:val="0092520D"/>
    <w:rsid w:val="00926F83"/>
    <w:rsid w:val="00927050"/>
    <w:rsid w:val="00927ACB"/>
    <w:rsid w:val="00932C55"/>
    <w:rsid w:val="00934B5D"/>
    <w:rsid w:val="009406DD"/>
    <w:rsid w:val="00943A42"/>
    <w:rsid w:val="00945909"/>
    <w:rsid w:val="0094729E"/>
    <w:rsid w:val="00947F76"/>
    <w:rsid w:val="00950150"/>
    <w:rsid w:val="009533F5"/>
    <w:rsid w:val="00954631"/>
    <w:rsid w:val="00955331"/>
    <w:rsid w:val="00957DB4"/>
    <w:rsid w:val="00961240"/>
    <w:rsid w:val="00962636"/>
    <w:rsid w:val="00962EC0"/>
    <w:rsid w:val="00964E01"/>
    <w:rsid w:val="00965529"/>
    <w:rsid w:val="00965E28"/>
    <w:rsid w:val="00966473"/>
    <w:rsid w:val="009732AD"/>
    <w:rsid w:val="0097331C"/>
    <w:rsid w:val="0097513F"/>
    <w:rsid w:val="00975CB4"/>
    <w:rsid w:val="0097779B"/>
    <w:rsid w:val="00977CDE"/>
    <w:rsid w:val="00977EA6"/>
    <w:rsid w:val="00981D7C"/>
    <w:rsid w:val="009821B6"/>
    <w:rsid w:val="00982A31"/>
    <w:rsid w:val="00982CD8"/>
    <w:rsid w:val="00982D7C"/>
    <w:rsid w:val="00982F76"/>
    <w:rsid w:val="00984CCC"/>
    <w:rsid w:val="009903FD"/>
    <w:rsid w:val="00992036"/>
    <w:rsid w:val="009934C7"/>
    <w:rsid w:val="00994802"/>
    <w:rsid w:val="009959BF"/>
    <w:rsid w:val="009A069C"/>
    <w:rsid w:val="009A06B1"/>
    <w:rsid w:val="009A097B"/>
    <w:rsid w:val="009A0A72"/>
    <w:rsid w:val="009A10A9"/>
    <w:rsid w:val="009A21F2"/>
    <w:rsid w:val="009A2AB0"/>
    <w:rsid w:val="009A2B17"/>
    <w:rsid w:val="009A2DE6"/>
    <w:rsid w:val="009A30F6"/>
    <w:rsid w:val="009A3394"/>
    <w:rsid w:val="009A391F"/>
    <w:rsid w:val="009A43A1"/>
    <w:rsid w:val="009A5489"/>
    <w:rsid w:val="009A6F2C"/>
    <w:rsid w:val="009A7BBA"/>
    <w:rsid w:val="009A7EFC"/>
    <w:rsid w:val="009B15CA"/>
    <w:rsid w:val="009B16FD"/>
    <w:rsid w:val="009B175F"/>
    <w:rsid w:val="009B3C73"/>
    <w:rsid w:val="009B3F71"/>
    <w:rsid w:val="009B410C"/>
    <w:rsid w:val="009B4BE0"/>
    <w:rsid w:val="009B604C"/>
    <w:rsid w:val="009B70C8"/>
    <w:rsid w:val="009C064D"/>
    <w:rsid w:val="009C07E6"/>
    <w:rsid w:val="009C177A"/>
    <w:rsid w:val="009C1818"/>
    <w:rsid w:val="009C1B21"/>
    <w:rsid w:val="009C2A56"/>
    <w:rsid w:val="009C3D5E"/>
    <w:rsid w:val="009C68C8"/>
    <w:rsid w:val="009C73DD"/>
    <w:rsid w:val="009D0DEB"/>
    <w:rsid w:val="009D19A2"/>
    <w:rsid w:val="009D38A9"/>
    <w:rsid w:val="009D3927"/>
    <w:rsid w:val="009D3F05"/>
    <w:rsid w:val="009D7034"/>
    <w:rsid w:val="009D7CD6"/>
    <w:rsid w:val="009E3ECA"/>
    <w:rsid w:val="009E44E1"/>
    <w:rsid w:val="009E5946"/>
    <w:rsid w:val="009E69D6"/>
    <w:rsid w:val="009E6CA8"/>
    <w:rsid w:val="009E6FBB"/>
    <w:rsid w:val="009E7038"/>
    <w:rsid w:val="009E7638"/>
    <w:rsid w:val="009F0272"/>
    <w:rsid w:val="009F0875"/>
    <w:rsid w:val="009F0B40"/>
    <w:rsid w:val="009F1F88"/>
    <w:rsid w:val="009F1FCB"/>
    <w:rsid w:val="009F3800"/>
    <w:rsid w:val="009F42AB"/>
    <w:rsid w:val="00A00365"/>
    <w:rsid w:val="00A05223"/>
    <w:rsid w:val="00A058BB"/>
    <w:rsid w:val="00A0773C"/>
    <w:rsid w:val="00A07943"/>
    <w:rsid w:val="00A1011F"/>
    <w:rsid w:val="00A10D7B"/>
    <w:rsid w:val="00A11C8B"/>
    <w:rsid w:val="00A11DC8"/>
    <w:rsid w:val="00A129C5"/>
    <w:rsid w:val="00A14324"/>
    <w:rsid w:val="00A147BA"/>
    <w:rsid w:val="00A14C29"/>
    <w:rsid w:val="00A15439"/>
    <w:rsid w:val="00A15DEB"/>
    <w:rsid w:val="00A15FC0"/>
    <w:rsid w:val="00A16D57"/>
    <w:rsid w:val="00A176BD"/>
    <w:rsid w:val="00A17EBE"/>
    <w:rsid w:val="00A17EDA"/>
    <w:rsid w:val="00A2299E"/>
    <w:rsid w:val="00A24080"/>
    <w:rsid w:val="00A24716"/>
    <w:rsid w:val="00A24ACF"/>
    <w:rsid w:val="00A311A6"/>
    <w:rsid w:val="00A31231"/>
    <w:rsid w:val="00A315A6"/>
    <w:rsid w:val="00A32860"/>
    <w:rsid w:val="00A328C0"/>
    <w:rsid w:val="00A33122"/>
    <w:rsid w:val="00A34025"/>
    <w:rsid w:val="00A34475"/>
    <w:rsid w:val="00A34E33"/>
    <w:rsid w:val="00A35A5F"/>
    <w:rsid w:val="00A368D1"/>
    <w:rsid w:val="00A37EEB"/>
    <w:rsid w:val="00A40ED1"/>
    <w:rsid w:val="00A413AD"/>
    <w:rsid w:val="00A42211"/>
    <w:rsid w:val="00A424D6"/>
    <w:rsid w:val="00A43369"/>
    <w:rsid w:val="00A458B0"/>
    <w:rsid w:val="00A47300"/>
    <w:rsid w:val="00A47F47"/>
    <w:rsid w:val="00A51349"/>
    <w:rsid w:val="00A518C9"/>
    <w:rsid w:val="00A53217"/>
    <w:rsid w:val="00A545FB"/>
    <w:rsid w:val="00A55F54"/>
    <w:rsid w:val="00A57629"/>
    <w:rsid w:val="00A6015D"/>
    <w:rsid w:val="00A62268"/>
    <w:rsid w:val="00A627E1"/>
    <w:rsid w:val="00A628A4"/>
    <w:rsid w:val="00A63161"/>
    <w:rsid w:val="00A6320D"/>
    <w:rsid w:val="00A63CE4"/>
    <w:rsid w:val="00A6523F"/>
    <w:rsid w:val="00A6541C"/>
    <w:rsid w:val="00A654FD"/>
    <w:rsid w:val="00A65F02"/>
    <w:rsid w:val="00A666B2"/>
    <w:rsid w:val="00A6726B"/>
    <w:rsid w:val="00A70AE9"/>
    <w:rsid w:val="00A70E29"/>
    <w:rsid w:val="00A715C3"/>
    <w:rsid w:val="00A7222E"/>
    <w:rsid w:val="00A724C7"/>
    <w:rsid w:val="00A74CE3"/>
    <w:rsid w:val="00A75C11"/>
    <w:rsid w:val="00A77406"/>
    <w:rsid w:val="00A77EBE"/>
    <w:rsid w:val="00A82746"/>
    <w:rsid w:val="00A85DB2"/>
    <w:rsid w:val="00A86583"/>
    <w:rsid w:val="00A876DD"/>
    <w:rsid w:val="00A87A3B"/>
    <w:rsid w:val="00A903F4"/>
    <w:rsid w:val="00A90949"/>
    <w:rsid w:val="00A91CDD"/>
    <w:rsid w:val="00A93CFB"/>
    <w:rsid w:val="00A93FC3"/>
    <w:rsid w:val="00A945F4"/>
    <w:rsid w:val="00A94B8B"/>
    <w:rsid w:val="00A94D6B"/>
    <w:rsid w:val="00A94E87"/>
    <w:rsid w:val="00A95007"/>
    <w:rsid w:val="00A95FED"/>
    <w:rsid w:val="00AA047F"/>
    <w:rsid w:val="00AA0995"/>
    <w:rsid w:val="00AA10BB"/>
    <w:rsid w:val="00AA1326"/>
    <w:rsid w:val="00AA1518"/>
    <w:rsid w:val="00AA1FF7"/>
    <w:rsid w:val="00AA3140"/>
    <w:rsid w:val="00AA4E43"/>
    <w:rsid w:val="00AA5708"/>
    <w:rsid w:val="00AB0CBD"/>
    <w:rsid w:val="00AB1230"/>
    <w:rsid w:val="00AB1307"/>
    <w:rsid w:val="00AB1418"/>
    <w:rsid w:val="00AB4E26"/>
    <w:rsid w:val="00AB5E5C"/>
    <w:rsid w:val="00AB6B28"/>
    <w:rsid w:val="00AB6F72"/>
    <w:rsid w:val="00AC14FC"/>
    <w:rsid w:val="00AC1EA3"/>
    <w:rsid w:val="00AC26F1"/>
    <w:rsid w:val="00AC33FA"/>
    <w:rsid w:val="00AC49AB"/>
    <w:rsid w:val="00AC620B"/>
    <w:rsid w:val="00AC6928"/>
    <w:rsid w:val="00AC7571"/>
    <w:rsid w:val="00AC758C"/>
    <w:rsid w:val="00AD0138"/>
    <w:rsid w:val="00AD2892"/>
    <w:rsid w:val="00AD2E0B"/>
    <w:rsid w:val="00AD3FF9"/>
    <w:rsid w:val="00AD4E35"/>
    <w:rsid w:val="00AD5540"/>
    <w:rsid w:val="00AD57FB"/>
    <w:rsid w:val="00AD5D35"/>
    <w:rsid w:val="00AE1F45"/>
    <w:rsid w:val="00AE27D2"/>
    <w:rsid w:val="00AE4631"/>
    <w:rsid w:val="00AE4989"/>
    <w:rsid w:val="00AE5059"/>
    <w:rsid w:val="00AE7623"/>
    <w:rsid w:val="00AF114F"/>
    <w:rsid w:val="00AF12E2"/>
    <w:rsid w:val="00AF16B7"/>
    <w:rsid w:val="00AF19C5"/>
    <w:rsid w:val="00AF261C"/>
    <w:rsid w:val="00AF294A"/>
    <w:rsid w:val="00AF6098"/>
    <w:rsid w:val="00B00A91"/>
    <w:rsid w:val="00B01B08"/>
    <w:rsid w:val="00B01D9A"/>
    <w:rsid w:val="00B033E3"/>
    <w:rsid w:val="00B03B8E"/>
    <w:rsid w:val="00B048FE"/>
    <w:rsid w:val="00B07701"/>
    <w:rsid w:val="00B1114C"/>
    <w:rsid w:val="00B13B94"/>
    <w:rsid w:val="00B13E57"/>
    <w:rsid w:val="00B15683"/>
    <w:rsid w:val="00B20FE1"/>
    <w:rsid w:val="00B21B54"/>
    <w:rsid w:val="00B22227"/>
    <w:rsid w:val="00B23E7D"/>
    <w:rsid w:val="00B25032"/>
    <w:rsid w:val="00B253B0"/>
    <w:rsid w:val="00B26174"/>
    <w:rsid w:val="00B26230"/>
    <w:rsid w:val="00B26AC1"/>
    <w:rsid w:val="00B2779A"/>
    <w:rsid w:val="00B314CE"/>
    <w:rsid w:val="00B315A9"/>
    <w:rsid w:val="00B346C9"/>
    <w:rsid w:val="00B34AA8"/>
    <w:rsid w:val="00B35E5F"/>
    <w:rsid w:val="00B36FD3"/>
    <w:rsid w:val="00B4020E"/>
    <w:rsid w:val="00B41326"/>
    <w:rsid w:val="00B43AA1"/>
    <w:rsid w:val="00B4503E"/>
    <w:rsid w:val="00B45534"/>
    <w:rsid w:val="00B458E0"/>
    <w:rsid w:val="00B45907"/>
    <w:rsid w:val="00B476FE"/>
    <w:rsid w:val="00B5354D"/>
    <w:rsid w:val="00B53659"/>
    <w:rsid w:val="00B53CCB"/>
    <w:rsid w:val="00B54614"/>
    <w:rsid w:val="00B54ADB"/>
    <w:rsid w:val="00B54DF4"/>
    <w:rsid w:val="00B55FED"/>
    <w:rsid w:val="00B567FE"/>
    <w:rsid w:val="00B603B8"/>
    <w:rsid w:val="00B60701"/>
    <w:rsid w:val="00B61197"/>
    <w:rsid w:val="00B6207F"/>
    <w:rsid w:val="00B6285F"/>
    <w:rsid w:val="00B62C33"/>
    <w:rsid w:val="00B660A2"/>
    <w:rsid w:val="00B66FF8"/>
    <w:rsid w:val="00B711E9"/>
    <w:rsid w:val="00B712F6"/>
    <w:rsid w:val="00B71D05"/>
    <w:rsid w:val="00B72166"/>
    <w:rsid w:val="00B73676"/>
    <w:rsid w:val="00B754E2"/>
    <w:rsid w:val="00B75FE2"/>
    <w:rsid w:val="00B76006"/>
    <w:rsid w:val="00B76272"/>
    <w:rsid w:val="00B82B73"/>
    <w:rsid w:val="00B83495"/>
    <w:rsid w:val="00B83C1B"/>
    <w:rsid w:val="00B85EB7"/>
    <w:rsid w:val="00B876A4"/>
    <w:rsid w:val="00B90922"/>
    <w:rsid w:val="00B91C35"/>
    <w:rsid w:val="00B91DB2"/>
    <w:rsid w:val="00B934DF"/>
    <w:rsid w:val="00B940BF"/>
    <w:rsid w:val="00B9710D"/>
    <w:rsid w:val="00BA04F9"/>
    <w:rsid w:val="00BA078F"/>
    <w:rsid w:val="00BA1D40"/>
    <w:rsid w:val="00BA3EDE"/>
    <w:rsid w:val="00BA48F9"/>
    <w:rsid w:val="00BA55E7"/>
    <w:rsid w:val="00BA5847"/>
    <w:rsid w:val="00BA7981"/>
    <w:rsid w:val="00BB0B5A"/>
    <w:rsid w:val="00BB28EB"/>
    <w:rsid w:val="00BB307B"/>
    <w:rsid w:val="00BB4272"/>
    <w:rsid w:val="00BB4BDA"/>
    <w:rsid w:val="00BC0644"/>
    <w:rsid w:val="00BC3502"/>
    <w:rsid w:val="00BC3E93"/>
    <w:rsid w:val="00BC4542"/>
    <w:rsid w:val="00BC51D7"/>
    <w:rsid w:val="00BC5FE0"/>
    <w:rsid w:val="00BC60A1"/>
    <w:rsid w:val="00BC7C61"/>
    <w:rsid w:val="00BD5117"/>
    <w:rsid w:val="00BD59C6"/>
    <w:rsid w:val="00BD5D47"/>
    <w:rsid w:val="00BE03E6"/>
    <w:rsid w:val="00BE0C75"/>
    <w:rsid w:val="00BE138C"/>
    <w:rsid w:val="00BE14A3"/>
    <w:rsid w:val="00BE20BE"/>
    <w:rsid w:val="00BE39F5"/>
    <w:rsid w:val="00BE3A61"/>
    <w:rsid w:val="00BE45F1"/>
    <w:rsid w:val="00BE5A8B"/>
    <w:rsid w:val="00BE5B17"/>
    <w:rsid w:val="00BE6634"/>
    <w:rsid w:val="00BE6C04"/>
    <w:rsid w:val="00BE7273"/>
    <w:rsid w:val="00BE746B"/>
    <w:rsid w:val="00BE79B5"/>
    <w:rsid w:val="00BF07DB"/>
    <w:rsid w:val="00BF2001"/>
    <w:rsid w:val="00BF208D"/>
    <w:rsid w:val="00BF27E4"/>
    <w:rsid w:val="00BF3C23"/>
    <w:rsid w:val="00BF453E"/>
    <w:rsid w:val="00BF6128"/>
    <w:rsid w:val="00BF6C81"/>
    <w:rsid w:val="00C01F8D"/>
    <w:rsid w:val="00C02DFA"/>
    <w:rsid w:val="00C03743"/>
    <w:rsid w:val="00C039B3"/>
    <w:rsid w:val="00C03EEF"/>
    <w:rsid w:val="00C048BD"/>
    <w:rsid w:val="00C04D36"/>
    <w:rsid w:val="00C0544B"/>
    <w:rsid w:val="00C069F7"/>
    <w:rsid w:val="00C079F5"/>
    <w:rsid w:val="00C11A08"/>
    <w:rsid w:val="00C11CB8"/>
    <w:rsid w:val="00C12A33"/>
    <w:rsid w:val="00C15666"/>
    <w:rsid w:val="00C15C7A"/>
    <w:rsid w:val="00C15CF7"/>
    <w:rsid w:val="00C22254"/>
    <w:rsid w:val="00C2294A"/>
    <w:rsid w:val="00C22EED"/>
    <w:rsid w:val="00C2458C"/>
    <w:rsid w:val="00C245F7"/>
    <w:rsid w:val="00C261F5"/>
    <w:rsid w:val="00C26C4B"/>
    <w:rsid w:val="00C30757"/>
    <w:rsid w:val="00C35678"/>
    <w:rsid w:val="00C3781A"/>
    <w:rsid w:val="00C378B2"/>
    <w:rsid w:val="00C378D4"/>
    <w:rsid w:val="00C37B29"/>
    <w:rsid w:val="00C41786"/>
    <w:rsid w:val="00C41BD4"/>
    <w:rsid w:val="00C435F0"/>
    <w:rsid w:val="00C44A0B"/>
    <w:rsid w:val="00C45FE1"/>
    <w:rsid w:val="00C46371"/>
    <w:rsid w:val="00C472FA"/>
    <w:rsid w:val="00C47BD7"/>
    <w:rsid w:val="00C50267"/>
    <w:rsid w:val="00C55272"/>
    <w:rsid w:val="00C560E2"/>
    <w:rsid w:val="00C562AB"/>
    <w:rsid w:val="00C57B76"/>
    <w:rsid w:val="00C57C7F"/>
    <w:rsid w:val="00C57E30"/>
    <w:rsid w:val="00C6129B"/>
    <w:rsid w:val="00C6438D"/>
    <w:rsid w:val="00C6449B"/>
    <w:rsid w:val="00C6540A"/>
    <w:rsid w:val="00C65E71"/>
    <w:rsid w:val="00C67DC4"/>
    <w:rsid w:val="00C70030"/>
    <w:rsid w:val="00C708C2"/>
    <w:rsid w:val="00C71537"/>
    <w:rsid w:val="00C718C7"/>
    <w:rsid w:val="00C7251D"/>
    <w:rsid w:val="00C72FB1"/>
    <w:rsid w:val="00C738CE"/>
    <w:rsid w:val="00C73F3F"/>
    <w:rsid w:val="00C7492A"/>
    <w:rsid w:val="00C75B4B"/>
    <w:rsid w:val="00C75C10"/>
    <w:rsid w:val="00C75C8E"/>
    <w:rsid w:val="00C76D55"/>
    <w:rsid w:val="00C80A2F"/>
    <w:rsid w:val="00C80F8F"/>
    <w:rsid w:val="00C81900"/>
    <w:rsid w:val="00C81D09"/>
    <w:rsid w:val="00C835EC"/>
    <w:rsid w:val="00C84684"/>
    <w:rsid w:val="00C87016"/>
    <w:rsid w:val="00C90C8F"/>
    <w:rsid w:val="00C91213"/>
    <w:rsid w:val="00C92F8E"/>
    <w:rsid w:val="00C95182"/>
    <w:rsid w:val="00C969C9"/>
    <w:rsid w:val="00C96A7E"/>
    <w:rsid w:val="00C96F8D"/>
    <w:rsid w:val="00C979B7"/>
    <w:rsid w:val="00C97A9B"/>
    <w:rsid w:val="00CA0990"/>
    <w:rsid w:val="00CA1E66"/>
    <w:rsid w:val="00CA1E8B"/>
    <w:rsid w:val="00CA41E4"/>
    <w:rsid w:val="00CA42ED"/>
    <w:rsid w:val="00CA5023"/>
    <w:rsid w:val="00CA5E02"/>
    <w:rsid w:val="00CA6C12"/>
    <w:rsid w:val="00CA6C5A"/>
    <w:rsid w:val="00CB2BF6"/>
    <w:rsid w:val="00CB3313"/>
    <w:rsid w:val="00CB33F7"/>
    <w:rsid w:val="00CB352C"/>
    <w:rsid w:val="00CB3A55"/>
    <w:rsid w:val="00CB4CFD"/>
    <w:rsid w:val="00CB5397"/>
    <w:rsid w:val="00CB58E7"/>
    <w:rsid w:val="00CB5CF0"/>
    <w:rsid w:val="00CB6AB2"/>
    <w:rsid w:val="00CC0858"/>
    <w:rsid w:val="00CC163F"/>
    <w:rsid w:val="00CC1D0C"/>
    <w:rsid w:val="00CC1D27"/>
    <w:rsid w:val="00CC27DF"/>
    <w:rsid w:val="00CC2D22"/>
    <w:rsid w:val="00CC3F05"/>
    <w:rsid w:val="00CC45B6"/>
    <w:rsid w:val="00CC5419"/>
    <w:rsid w:val="00CD026B"/>
    <w:rsid w:val="00CD1328"/>
    <w:rsid w:val="00CD3D76"/>
    <w:rsid w:val="00CD43E0"/>
    <w:rsid w:val="00CD481C"/>
    <w:rsid w:val="00CD7309"/>
    <w:rsid w:val="00CD75BF"/>
    <w:rsid w:val="00CD7BEC"/>
    <w:rsid w:val="00CE04B3"/>
    <w:rsid w:val="00CE0A11"/>
    <w:rsid w:val="00CE12CC"/>
    <w:rsid w:val="00CE2CA3"/>
    <w:rsid w:val="00CE6653"/>
    <w:rsid w:val="00CE724E"/>
    <w:rsid w:val="00CF1020"/>
    <w:rsid w:val="00CF426C"/>
    <w:rsid w:val="00CF7146"/>
    <w:rsid w:val="00CF7F2A"/>
    <w:rsid w:val="00D00019"/>
    <w:rsid w:val="00D00CA2"/>
    <w:rsid w:val="00D00CBF"/>
    <w:rsid w:val="00D010FA"/>
    <w:rsid w:val="00D023ED"/>
    <w:rsid w:val="00D02B64"/>
    <w:rsid w:val="00D032E4"/>
    <w:rsid w:val="00D0336A"/>
    <w:rsid w:val="00D03DB7"/>
    <w:rsid w:val="00D040BD"/>
    <w:rsid w:val="00D04752"/>
    <w:rsid w:val="00D05B0F"/>
    <w:rsid w:val="00D06C80"/>
    <w:rsid w:val="00D076E4"/>
    <w:rsid w:val="00D1013D"/>
    <w:rsid w:val="00D116A9"/>
    <w:rsid w:val="00D15CAD"/>
    <w:rsid w:val="00D1658D"/>
    <w:rsid w:val="00D169E6"/>
    <w:rsid w:val="00D16A47"/>
    <w:rsid w:val="00D20303"/>
    <w:rsid w:val="00D25036"/>
    <w:rsid w:val="00D25057"/>
    <w:rsid w:val="00D256A5"/>
    <w:rsid w:val="00D265B1"/>
    <w:rsid w:val="00D26D84"/>
    <w:rsid w:val="00D26D86"/>
    <w:rsid w:val="00D271F6"/>
    <w:rsid w:val="00D27D45"/>
    <w:rsid w:val="00D27EEF"/>
    <w:rsid w:val="00D30AD0"/>
    <w:rsid w:val="00D337A4"/>
    <w:rsid w:val="00D33878"/>
    <w:rsid w:val="00D34BFE"/>
    <w:rsid w:val="00D3573B"/>
    <w:rsid w:val="00D35D8C"/>
    <w:rsid w:val="00D36291"/>
    <w:rsid w:val="00D37212"/>
    <w:rsid w:val="00D37896"/>
    <w:rsid w:val="00D40071"/>
    <w:rsid w:val="00D40396"/>
    <w:rsid w:val="00D44000"/>
    <w:rsid w:val="00D458F1"/>
    <w:rsid w:val="00D4648A"/>
    <w:rsid w:val="00D4749F"/>
    <w:rsid w:val="00D47D78"/>
    <w:rsid w:val="00D502B9"/>
    <w:rsid w:val="00D50CC8"/>
    <w:rsid w:val="00D50F60"/>
    <w:rsid w:val="00D5383D"/>
    <w:rsid w:val="00D54256"/>
    <w:rsid w:val="00D5431E"/>
    <w:rsid w:val="00D549A3"/>
    <w:rsid w:val="00D559FA"/>
    <w:rsid w:val="00D55EB8"/>
    <w:rsid w:val="00D57367"/>
    <w:rsid w:val="00D6120A"/>
    <w:rsid w:val="00D62456"/>
    <w:rsid w:val="00D62E48"/>
    <w:rsid w:val="00D635DF"/>
    <w:rsid w:val="00D63B97"/>
    <w:rsid w:val="00D65706"/>
    <w:rsid w:val="00D677D5"/>
    <w:rsid w:val="00D7090B"/>
    <w:rsid w:val="00D7282E"/>
    <w:rsid w:val="00D737C9"/>
    <w:rsid w:val="00D73918"/>
    <w:rsid w:val="00D75495"/>
    <w:rsid w:val="00D76A2C"/>
    <w:rsid w:val="00D80960"/>
    <w:rsid w:val="00D80C1E"/>
    <w:rsid w:val="00D80F5F"/>
    <w:rsid w:val="00D81952"/>
    <w:rsid w:val="00D84B4B"/>
    <w:rsid w:val="00D8527C"/>
    <w:rsid w:val="00D8617C"/>
    <w:rsid w:val="00D878C4"/>
    <w:rsid w:val="00D91901"/>
    <w:rsid w:val="00D92EAF"/>
    <w:rsid w:val="00DA4DFA"/>
    <w:rsid w:val="00DB0C80"/>
    <w:rsid w:val="00DB1987"/>
    <w:rsid w:val="00DB19FF"/>
    <w:rsid w:val="00DB1A6C"/>
    <w:rsid w:val="00DB2DA9"/>
    <w:rsid w:val="00DB528F"/>
    <w:rsid w:val="00DC0256"/>
    <w:rsid w:val="00DC03C2"/>
    <w:rsid w:val="00DC03F3"/>
    <w:rsid w:val="00DC1F49"/>
    <w:rsid w:val="00DC43B1"/>
    <w:rsid w:val="00DC5319"/>
    <w:rsid w:val="00DC6155"/>
    <w:rsid w:val="00DD0882"/>
    <w:rsid w:val="00DD17DB"/>
    <w:rsid w:val="00DD2CD7"/>
    <w:rsid w:val="00DD3C46"/>
    <w:rsid w:val="00DD5F64"/>
    <w:rsid w:val="00DD6667"/>
    <w:rsid w:val="00DD745A"/>
    <w:rsid w:val="00DD7D2C"/>
    <w:rsid w:val="00DE1F79"/>
    <w:rsid w:val="00DE36D6"/>
    <w:rsid w:val="00DE4233"/>
    <w:rsid w:val="00DE4410"/>
    <w:rsid w:val="00DE5105"/>
    <w:rsid w:val="00DE5C74"/>
    <w:rsid w:val="00DE73EF"/>
    <w:rsid w:val="00DF326C"/>
    <w:rsid w:val="00DF432E"/>
    <w:rsid w:val="00DF49CD"/>
    <w:rsid w:val="00DF4F89"/>
    <w:rsid w:val="00DF53F9"/>
    <w:rsid w:val="00DF6AE6"/>
    <w:rsid w:val="00E00CE3"/>
    <w:rsid w:val="00E0181B"/>
    <w:rsid w:val="00E02F2D"/>
    <w:rsid w:val="00E0371E"/>
    <w:rsid w:val="00E03E08"/>
    <w:rsid w:val="00E045B2"/>
    <w:rsid w:val="00E051E9"/>
    <w:rsid w:val="00E05F4E"/>
    <w:rsid w:val="00E0616A"/>
    <w:rsid w:val="00E13A55"/>
    <w:rsid w:val="00E14348"/>
    <w:rsid w:val="00E175C9"/>
    <w:rsid w:val="00E17E46"/>
    <w:rsid w:val="00E20382"/>
    <w:rsid w:val="00E22A88"/>
    <w:rsid w:val="00E24437"/>
    <w:rsid w:val="00E24D00"/>
    <w:rsid w:val="00E25759"/>
    <w:rsid w:val="00E25FBE"/>
    <w:rsid w:val="00E27670"/>
    <w:rsid w:val="00E3131C"/>
    <w:rsid w:val="00E3350B"/>
    <w:rsid w:val="00E34B28"/>
    <w:rsid w:val="00E35C56"/>
    <w:rsid w:val="00E36AF3"/>
    <w:rsid w:val="00E37A3A"/>
    <w:rsid w:val="00E37B5F"/>
    <w:rsid w:val="00E408BB"/>
    <w:rsid w:val="00E419C6"/>
    <w:rsid w:val="00E42C3D"/>
    <w:rsid w:val="00E43C8D"/>
    <w:rsid w:val="00E4491E"/>
    <w:rsid w:val="00E44929"/>
    <w:rsid w:val="00E52662"/>
    <w:rsid w:val="00E52A61"/>
    <w:rsid w:val="00E53ECF"/>
    <w:rsid w:val="00E54502"/>
    <w:rsid w:val="00E54864"/>
    <w:rsid w:val="00E54AC6"/>
    <w:rsid w:val="00E552EF"/>
    <w:rsid w:val="00E5679F"/>
    <w:rsid w:val="00E60DFC"/>
    <w:rsid w:val="00E61F36"/>
    <w:rsid w:val="00E62D11"/>
    <w:rsid w:val="00E634D8"/>
    <w:rsid w:val="00E6390B"/>
    <w:rsid w:val="00E6407C"/>
    <w:rsid w:val="00E666B5"/>
    <w:rsid w:val="00E739DD"/>
    <w:rsid w:val="00E742F0"/>
    <w:rsid w:val="00E81B3E"/>
    <w:rsid w:val="00E8267C"/>
    <w:rsid w:val="00E82C72"/>
    <w:rsid w:val="00E830A4"/>
    <w:rsid w:val="00E84C35"/>
    <w:rsid w:val="00E868DD"/>
    <w:rsid w:val="00E86B93"/>
    <w:rsid w:val="00E91B9F"/>
    <w:rsid w:val="00E9541C"/>
    <w:rsid w:val="00E95ED9"/>
    <w:rsid w:val="00E96CE4"/>
    <w:rsid w:val="00E978C9"/>
    <w:rsid w:val="00EA0801"/>
    <w:rsid w:val="00EA0A17"/>
    <w:rsid w:val="00EA0AB4"/>
    <w:rsid w:val="00EA0E73"/>
    <w:rsid w:val="00EA1EBD"/>
    <w:rsid w:val="00EA28BB"/>
    <w:rsid w:val="00EA2FB1"/>
    <w:rsid w:val="00EA3847"/>
    <w:rsid w:val="00EA43B5"/>
    <w:rsid w:val="00EA6C69"/>
    <w:rsid w:val="00EA7392"/>
    <w:rsid w:val="00EB0708"/>
    <w:rsid w:val="00EB1657"/>
    <w:rsid w:val="00EB27A7"/>
    <w:rsid w:val="00EB3B58"/>
    <w:rsid w:val="00EB6D8A"/>
    <w:rsid w:val="00EC0C59"/>
    <w:rsid w:val="00EC3C73"/>
    <w:rsid w:val="00EC4A10"/>
    <w:rsid w:val="00EC5BEB"/>
    <w:rsid w:val="00EC6911"/>
    <w:rsid w:val="00EC6F11"/>
    <w:rsid w:val="00ED027B"/>
    <w:rsid w:val="00ED0BAE"/>
    <w:rsid w:val="00ED1134"/>
    <w:rsid w:val="00ED291A"/>
    <w:rsid w:val="00ED2926"/>
    <w:rsid w:val="00ED2DA2"/>
    <w:rsid w:val="00ED45FE"/>
    <w:rsid w:val="00ED787F"/>
    <w:rsid w:val="00ED78F2"/>
    <w:rsid w:val="00EE0078"/>
    <w:rsid w:val="00EE01E5"/>
    <w:rsid w:val="00EE0F1A"/>
    <w:rsid w:val="00EE15F2"/>
    <w:rsid w:val="00EE29A9"/>
    <w:rsid w:val="00EE3519"/>
    <w:rsid w:val="00EE461F"/>
    <w:rsid w:val="00EE4FCF"/>
    <w:rsid w:val="00EE680D"/>
    <w:rsid w:val="00EE73B5"/>
    <w:rsid w:val="00EE74B2"/>
    <w:rsid w:val="00EF11FA"/>
    <w:rsid w:val="00EF1A71"/>
    <w:rsid w:val="00EF3AA2"/>
    <w:rsid w:val="00EF5BE9"/>
    <w:rsid w:val="00EF5F49"/>
    <w:rsid w:val="00EF62AC"/>
    <w:rsid w:val="00F02224"/>
    <w:rsid w:val="00F03338"/>
    <w:rsid w:val="00F03A8C"/>
    <w:rsid w:val="00F04ABC"/>
    <w:rsid w:val="00F04F23"/>
    <w:rsid w:val="00F061E0"/>
    <w:rsid w:val="00F1032E"/>
    <w:rsid w:val="00F1057C"/>
    <w:rsid w:val="00F11B31"/>
    <w:rsid w:val="00F1246E"/>
    <w:rsid w:val="00F13846"/>
    <w:rsid w:val="00F13CA5"/>
    <w:rsid w:val="00F141E0"/>
    <w:rsid w:val="00F1491D"/>
    <w:rsid w:val="00F15272"/>
    <w:rsid w:val="00F1625A"/>
    <w:rsid w:val="00F17171"/>
    <w:rsid w:val="00F20086"/>
    <w:rsid w:val="00F230DB"/>
    <w:rsid w:val="00F24E03"/>
    <w:rsid w:val="00F24E8A"/>
    <w:rsid w:val="00F2520A"/>
    <w:rsid w:val="00F25873"/>
    <w:rsid w:val="00F25CF6"/>
    <w:rsid w:val="00F2607E"/>
    <w:rsid w:val="00F2633D"/>
    <w:rsid w:val="00F264BF"/>
    <w:rsid w:val="00F27509"/>
    <w:rsid w:val="00F276D1"/>
    <w:rsid w:val="00F30E64"/>
    <w:rsid w:val="00F3110F"/>
    <w:rsid w:val="00F355A2"/>
    <w:rsid w:val="00F375AC"/>
    <w:rsid w:val="00F40A86"/>
    <w:rsid w:val="00F41E85"/>
    <w:rsid w:val="00F42665"/>
    <w:rsid w:val="00F4270D"/>
    <w:rsid w:val="00F43B94"/>
    <w:rsid w:val="00F43FB6"/>
    <w:rsid w:val="00F45D0C"/>
    <w:rsid w:val="00F4671E"/>
    <w:rsid w:val="00F50A5C"/>
    <w:rsid w:val="00F52897"/>
    <w:rsid w:val="00F529AC"/>
    <w:rsid w:val="00F55A6D"/>
    <w:rsid w:val="00F55CA5"/>
    <w:rsid w:val="00F57154"/>
    <w:rsid w:val="00F60F47"/>
    <w:rsid w:val="00F63B84"/>
    <w:rsid w:val="00F6443A"/>
    <w:rsid w:val="00F644BF"/>
    <w:rsid w:val="00F65A14"/>
    <w:rsid w:val="00F66AA2"/>
    <w:rsid w:val="00F71928"/>
    <w:rsid w:val="00F721B6"/>
    <w:rsid w:val="00F7239C"/>
    <w:rsid w:val="00F74887"/>
    <w:rsid w:val="00F83B5E"/>
    <w:rsid w:val="00F843CF"/>
    <w:rsid w:val="00F8495F"/>
    <w:rsid w:val="00F8555A"/>
    <w:rsid w:val="00F91337"/>
    <w:rsid w:val="00F91703"/>
    <w:rsid w:val="00FA0403"/>
    <w:rsid w:val="00FA264D"/>
    <w:rsid w:val="00FA2A59"/>
    <w:rsid w:val="00FA52D4"/>
    <w:rsid w:val="00FA684F"/>
    <w:rsid w:val="00FA68D8"/>
    <w:rsid w:val="00FA6A9F"/>
    <w:rsid w:val="00FA7337"/>
    <w:rsid w:val="00FB01F3"/>
    <w:rsid w:val="00FB1026"/>
    <w:rsid w:val="00FB1C9B"/>
    <w:rsid w:val="00FB24D1"/>
    <w:rsid w:val="00FB32D6"/>
    <w:rsid w:val="00FB460B"/>
    <w:rsid w:val="00FB4786"/>
    <w:rsid w:val="00FB5467"/>
    <w:rsid w:val="00FB571B"/>
    <w:rsid w:val="00FB579C"/>
    <w:rsid w:val="00FB60F8"/>
    <w:rsid w:val="00FB6ADD"/>
    <w:rsid w:val="00FC2F7A"/>
    <w:rsid w:val="00FC392F"/>
    <w:rsid w:val="00FC428A"/>
    <w:rsid w:val="00FC5E61"/>
    <w:rsid w:val="00FC77B9"/>
    <w:rsid w:val="00FC793D"/>
    <w:rsid w:val="00FD111C"/>
    <w:rsid w:val="00FD2A31"/>
    <w:rsid w:val="00FD37A8"/>
    <w:rsid w:val="00FD5E51"/>
    <w:rsid w:val="00FD6F18"/>
    <w:rsid w:val="00FD74E5"/>
    <w:rsid w:val="00FE04CC"/>
    <w:rsid w:val="00FE1C32"/>
    <w:rsid w:val="00FE2A39"/>
    <w:rsid w:val="00FE322D"/>
    <w:rsid w:val="00FE400A"/>
    <w:rsid w:val="00FE4509"/>
    <w:rsid w:val="00FF0632"/>
    <w:rsid w:val="00FF120D"/>
    <w:rsid w:val="00FF2ED5"/>
    <w:rsid w:val="00FF3258"/>
    <w:rsid w:val="00FF41F8"/>
    <w:rsid w:val="00FF5C01"/>
    <w:rsid w:val="00FF5C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1421FA"/>
  <w15:docId w15:val="{F07FAF48-E557-4F22-AD51-BC42E1E2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2EDF"/>
    <w:pPr>
      <w:spacing w:line="360" w:lineRule="auto"/>
      <w:ind w:firstLine="708"/>
      <w:jc w:val="both"/>
    </w:pPr>
    <w:rPr>
      <w:rFonts w:ascii="Verdana" w:eastAsia="Times New Roman" w:hAnsi="Verdana"/>
      <w:sz w:val="18"/>
    </w:rPr>
  </w:style>
  <w:style w:type="paragraph" w:styleId="Nagwek1">
    <w:name w:val="heading 1"/>
    <w:basedOn w:val="Normalny"/>
    <w:next w:val="Normalny"/>
    <w:link w:val="Nagwek1Znak"/>
    <w:qFormat/>
    <w:rsid w:val="00632EDF"/>
    <w:pPr>
      <w:keepNext/>
      <w:numPr>
        <w:numId w:val="5"/>
      </w:numPr>
      <w:spacing w:before="120" w:after="120"/>
      <w:outlineLvl w:val="0"/>
    </w:pPr>
    <w:rPr>
      <w:rFonts w:eastAsia="Calibri"/>
      <w:b/>
      <w:sz w:val="20"/>
    </w:rPr>
  </w:style>
  <w:style w:type="paragraph" w:styleId="Nagwek2">
    <w:name w:val="heading 2"/>
    <w:basedOn w:val="Normalny"/>
    <w:next w:val="Normalny"/>
    <w:link w:val="Nagwek2Znak"/>
    <w:autoRedefine/>
    <w:qFormat/>
    <w:rsid w:val="003C19B1"/>
    <w:pPr>
      <w:keepNext/>
      <w:numPr>
        <w:ilvl w:val="1"/>
        <w:numId w:val="5"/>
      </w:numPr>
      <w:spacing w:before="120" w:after="120" w:line="276" w:lineRule="auto"/>
      <w:ind w:left="578" w:hanging="578"/>
      <w:outlineLvl w:val="1"/>
    </w:pPr>
    <w:rPr>
      <w:rFonts w:ascii="Calibri" w:hAnsi="Calibri"/>
      <w:b/>
      <w:bCs/>
      <w:iCs/>
      <w:color w:val="000000" w:themeColor="text1"/>
      <w:sz w:val="22"/>
      <w:szCs w:val="22"/>
      <w:lang w:eastAsia="en-US" w:bidi="en-US"/>
    </w:rPr>
  </w:style>
  <w:style w:type="paragraph" w:styleId="Nagwek3">
    <w:name w:val="heading 3"/>
    <w:basedOn w:val="Normalny"/>
    <w:next w:val="Normalny"/>
    <w:link w:val="Nagwek3Znak"/>
    <w:autoRedefine/>
    <w:uiPriority w:val="9"/>
    <w:qFormat/>
    <w:rsid w:val="00484C7B"/>
    <w:pPr>
      <w:keepNext/>
      <w:numPr>
        <w:ilvl w:val="2"/>
        <w:numId w:val="5"/>
      </w:numPr>
      <w:spacing w:before="120" w:after="120" w:line="276" w:lineRule="auto"/>
      <w:jc w:val="left"/>
      <w:outlineLvl w:val="2"/>
    </w:pPr>
    <w:rPr>
      <w:b/>
      <w:i/>
      <w:szCs w:val="18"/>
    </w:rPr>
  </w:style>
  <w:style w:type="paragraph" w:styleId="Nagwek4">
    <w:name w:val="heading 4"/>
    <w:basedOn w:val="Normalny"/>
    <w:next w:val="Normalny"/>
    <w:link w:val="Nagwek4Znak"/>
    <w:qFormat/>
    <w:rsid w:val="00632EDF"/>
    <w:pPr>
      <w:keepNext/>
      <w:numPr>
        <w:ilvl w:val="3"/>
        <w:numId w:val="5"/>
      </w:numPr>
      <w:spacing w:before="240" w:after="60"/>
      <w:outlineLvl w:val="3"/>
    </w:pPr>
    <w:rPr>
      <w:rFonts w:ascii="Calibri" w:hAnsi="Calibri"/>
      <w:b/>
      <w:bCs/>
      <w:sz w:val="28"/>
      <w:szCs w:val="28"/>
    </w:rPr>
  </w:style>
  <w:style w:type="paragraph" w:styleId="Nagwek5">
    <w:name w:val="heading 5"/>
    <w:basedOn w:val="Normalny"/>
    <w:next w:val="Normalny"/>
    <w:link w:val="Nagwek5Znak"/>
    <w:qFormat/>
    <w:rsid w:val="00632EDF"/>
    <w:pPr>
      <w:numPr>
        <w:ilvl w:val="4"/>
        <w:numId w:val="5"/>
      </w:numPr>
      <w:spacing w:before="240" w:after="60"/>
      <w:outlineLvl w:val="4"/>
    </w:pPr>
    <w:rPr>
      <w:rFonts w:ascii="Calibri" w:hAnsi="Calibri"/>
      <w:b/>
      <w:bCs/>
      <w:i/>
      <w:iCs/>
      <w:sz w:val="26"/>
      <w:szCs w:val="26"/>
    </w:rPr>
  </w:style>
  <w:style w:type="paragraph" w:styleId="Nagwek6">
    <w:name w:val="heading 6"/>
    <w:basedOn w:val="Normalny"/>
    <w:next w:val="Normalny"/>
    <w:link w:val="Nagwek6Znak"/>
    <w:qFormat/>
    <w:rsid w:val="00816E10"/>
    <w:pPr>
      <w:numPr>
        <w:ilvl w:val="5"/>
        <w:numId w:val="5"/>
      </w:numPr>
      <w:spacing w:before="240" w:after="60"/>
      <w:outlineLvl w:val="5"/>
    </w:pPr>
    <w:rPr>
      <w:rFonts w:ascii="Calibri" w:hAnsi="Calibri"/>
      <w:b/>
      <w:bCs/>
      <w:sz w:val="20"/>
    </w:rPr>
  </w:style>
  <w:style w:type="paragraph" w:styleId="Nagwek7">
    <w:name w:val="heading 7"/>
    <w:basedOn w:val="Normalny"/>
    <w:next w:val="Normalny"/>
    <w:link w:val="Nagwek7Znak"/>
    <w:uiPriority w:val="99"/>
    <w:qFormat/>
    <w:rsid w:val="00632EDF"/>
    <w:pPr>
      <w:numPr>
        <w:ilvl w:val="6"/>
        <w:numId w:val="5"/>
      </w:numPr>
      <w:spacing w:before="240" w:after="60"/>
      <w:outlineLvl w:val="6"/>
    </w:pPr>
    <w:rPr>
      <w:rFonts w:ascii="Calibri" w:hAnsi="Calibri"/>
      <w:sz w:val="24"/>
      <w:szCs w:val="24"/>
    </w:rPr>
  </w:style>
  <w:style w:type="paragraph" w:styleId="Nagwek8">
    <w:name w:val="heading 8"/>
    <w:basedOn w:val="Normalny"/>
    <w:next w:val="Normalny"/>
    <w:link w:val="Nagwek8Znak"/>
    <w:uiPriority w:val="99"/>
    <w:qFormat/>
    <w:rsid w:val="00632EDF"/>
    <w:pPr>
      <w:numPr>
        <w:ilvl w:val="7"/>
        <w:numId w:val="5"/>
      </w:numPr>
      <w:spacing w:before="240" w:after="60"/>
      <w:outlineLvl w:val="7"/>
    </w:pPr>
    <w:rPr>
      <w:rFonts w:ascii="Calibri" w:hAnsi="Calibri"/>
      <w:i/>
      <w:iCs/>
      <w:sz w:val="24"/>
      <w:szCs w:val="24"/>
    </w:rPr>
  </w:style>
  <w:style w:type="paragraph" w:styleId="Nagwek9">
    <w:name w:val="heading 9"/>
    <w:basedOn w:val="Normalny"/>
    <w:next w:val="Normalny"/>
    <w:link w:val="Nagwek9Znak"/>
    <w:uiPriority w:val="99"/>
    <w:qFormat/>
    <w:rsid w:val="00816E10"/>
    <w:pPr>
      <w:numPr>
        <w:ilvl w:val="8"/>
        <w:numId w:val="5"/>
      </w:numPr>
      <w:spacing w:before="240" w:after="60"/>
      <w:outlineLvl w:val="8"/>
    </w:pPr>
    <w:rPr>
      <w:rFonts w:ascii="Cambria" w:hAnsi="Cambria"/>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632EDF"/>
    <w:rPr>
      <w:rFonts w:ascii="Verdana" w:hAnsi="Verdana"/>
      <w:b/>
    </w:rPr>
  </w:style>
  <w:style w:type="character" w:customStyle="1" w:styleId="Nagwek2Znak">
    <w:name w:val="Nagłówek 2 Znak"/>
    <w:link w:val="Nagwek2"/>
    <w:rsid w:val="003C19B1"/>
    <w:rPr>
      <w:rFonts w:eastAsia="Times New Roman"/>
      <w:b/>
      <w:bCs/>
      <w:iCs/>
      <w:color w:val="000000" w:themeColor="text1"/>
      <w:sz w:val="22"/>
      <w:szCs w:val="22"/>
      <w:lang w:eastAsia="en-US" w:bidi="en-US"/>
    </w:rPr>
  </w:style>
  <w:style w:type="character" w:customStyle="1" w:styleId="Nagwek3Znak">
    <w:name w:val="Nagłówek 3 Znak"/>
    <w:link w:val="Nagwek3"/>
    <w:uiPriority w:val="9"/>
    <w:rsid w:val="00484C7B"/>
    <w:rPr>
      <w:rFonts w:ascii="Verdana" w:eastAsia="Times New Roman" w:hAnsi="Verdana"/>
      <w:b/>
      <w:i/>
      <w:sz w:val="18"/>
      <w:szCs w:val="18"/>
    </w:rPr>
  </w:style>
  <w:style w:type="character" w:customStyle="1" w:styleId="Nagwek4Znak">
    <w:name w:val="Nagłówek 4 Znak"/>
    <w:link w:val="Nagwek4"/>
    <w:rsid w:val="00632EDF"/>
    <w:rPr>
      <w:rFonts w:eastAsia="Times New Roman"/>
      <w:b/>
      <w:bCs/>
      <w:sz w:val="28"/>
      <w:szCs w:val="28"/>
    </w:rPr>
  </w:style>
  <w:style w:type="character" w:customStyle="1" w:styleId="Nagwek5Znak">
    <w:name w:val="Nagłówek 5 Znak"/>
    <w:link w:val="Nagwek5"/>
    <w:rsid w:val="00632EDF"/>
    <w:rPr>
      <w:rFonts w:eastAsia="Times New Roman"/>
      <w:b/>
      <w:bCs/>
      <w:i/>
      <w:iCs/>
      <w:sz w:val="26"/>
      <w:szCs w:val="26"/>
    </w:rPr>
  </w:style>
  <w:style w:type="character" w:customStyle="1" w:styleId="Nagwek6Znak">
    <w:name w:val="Nagłówek 6 Znak"/>
    <w:link w:val="Nagwek6"/>
    <w:rsid w:val="00632EDF"/>
    <w:rPr>
      <w:rFonts w:eastAsia="Times New Roman"/>
      <w:b/>
      <w:bCs/>
    </w:rPr>
  </w:style>
  <w:style w:type="character" w:customStyle="1" w:styleId="Nagwek7Znak">
    <w:name w:val="Nagłówek 7 Znak"/>
    <w:link w:val="Nagwek7"/>
    <w:uiPriority w:val="99"/>
    <w:rsid w:val="00632EDF"/>
    <w:rPr>
      <w:rFonts w:eastAsia="Times New Roman"/>
      <w:sz w:val="24"/>
      <w:szCs w:val="24"/>
    </w:rPr>
  </w:style>
  <w:style w:type="character" w:customStyle="1" w:styleId="Nagwek8Znak">
    <w:name w:val="Nagłówek 8 Znak"/>
    <w:link w:val="Nagwek8"/>
    <w:uiPriority w:val="99"/>
    <w:rsid w:val="00632EDF"/>
    <w:rPr>
      <w:rFonts w:eastAsia="Times New Roman"/>
      <w:i/>
      <w:iCs/>
      <w:sz w:val="24"/>
      <w:szCs w:val="24"/>
    </w:rPr>
  </w:style>
  <w:style w:type="character" w:customStyle="1" w:styleId="Nagwek9Znak">
    <w:name w:val="Nagłówek 9 Znak"/>
    <w:link w:val="Nagwek9"/>
    <w:uiPriority w:val="99"/>
    <w:rsid w:val="00632EDF"/>
    <w:rPr>
      <w:rFonts w:ascii="Cambria" w:eastAsia="Times New Roman" w:hAnsi="Cambria"/>
    </w:rPr>
  </w:style>
  <w:style w:type="paragraph" w:styleId="Stopka">
    <w:name w:val="footer"/>
    <w:basedOn w:val="Normalny"/>
    <w:link w:val="StopkaZnak"/>
    <w:uiPriority w:val="99"/>
    <w:rsid w:val="00632EDF"/>
    <w:pPr>
      <w:tabs>
        <w:tab w:val="center" w:pos="4536"/>
        <w:tab w:val="right" w:pos="9072"/>
      </w:tabs>
    </w:pPr>
    <w:rPr>
      <w:rFonts w:ascii="Times" w:hAnsi="Times"/>
      <w:sz w:val="24"/>
      <w:szCs w:val="24"/>
    </w:rPr>
  </w:style>
  <w:style w:type="character" w:customStyle="1" w:styleId="StopkaZnak">
    <w:name w:val="Stopka Znak"/>
    <w:link w:val="Stopka"/>
    <w:uiPriority w:val="99"/>
    <w:rsid w:val="00632EDF"/>
    <w:rPr>
      <w:rFonts w:ascii="Times" w:eastAsia="Times New Roman" w:hAnsi="Times" w:cs="Times New Roman"/>
      <w:sz w:val="24"/>
      <w:szCs w:val="24"/>
      <w:lang w:eastAsia="pl-PL"/>
    </w:rPr>
  </w:style>
  <w:style w:type="paragraph" w:styleId="Tekstdymka">
    <w:name w:val="Balloon Text"/>
    <w:basedOn w:val="Normalny"/>
    <w:link w:val="TekstdymkaZnak"/>
    <w:semiHidden/>
    <w:rsid w:val="00632EDF"/>
    <w:rPr>
      <w:rFonts w:ascii="Tahoma" w:hAnsi="Tahoma"/>
      <w:sz w:val="16"/>
      <w:szCs w:val="16"/>
    </w:rPr>
  </w:style>
  <w:style w:type="character" w:customStyle="1" w:styleId="TekstdymkaZnak">
    <w:name w:val="Tekst dymka Znak"/>
    <w:link w:val="Tekstdymka"/>
    <w:semiHidden/>
    <w:rsid w:val="00632EDF"/>
    <w:rPr>
      <w:rFonts w:ascii="Tahoma" w:eastAsia="Times New Roman" w:hAnsi="Tahoma" w:cs="Tahoma"/>
      <w:sz w:val="16"/>
      <w:szCs w:val="16"/>
      <w:lang w:eastAsia="pl-PL"/>
    </w:rPr>
  </w:style>
  <w:style w:type="paragraph" w:styleId="Nagwek">
    <w:name w:val="header"/>
    <w:basedOn w:val="Normalny"/>
    <w:link w:val="NagwekZnak"/>
    <w:uiPriority w:val="99"/>
    <w:rsid w:val="00632EDF"/>
    <w:pPr>
      <w:tabs>
        <w:tab w:val="center" w:pos="4536"/>
        <w:tab w:val="right" w:pos="9072"/>
      </w:tabs>
    </w:pPr>
    <w:rPr>
      <w:rFonts w:ascii="Times" w:hAnsi="Times"/>
      <w:sz w:val="24"/>
      <w:szCs w:val="24"/>
    </w:rPr>
  </w:style>
  <w:style w:type="character" w:customStyle="1" w:styleId="NagwekZnak">
    <w:name w:val="Nagłówek Znak"/>
    <w:link w:val="Nagwek"/>
    <w:uiPriority w:val="99"/>
    <w:rsid w:val="00632EDF"/>
    <w:rPr>
      <w:rFonts w:ascii="Times" w:eastAsia="Times New Roman" w:hAnsi="Times" w:cs="Times New Roman"/>
      <w:sz w:val="24"/>
      <w:szCs w:val="24"/>
      <w:lang w:eastAsia="pl-PL"/>
    </w:rPr>
  </w:style>
  <w:style w:type="character" w:styleId="Hipercze">
    <w:name w:val="Hyperlink"/>
    <w:uiPriority w:val="99"/>
    <w:rsid w:val="00632EDF"/>
    <w:rPr>
      <w:color w:val="0000FF"/>
      <w:u w:val="single"/>
    </w:rPr>
  </w:style>
  <w:style w:type="paragraph" w:styleId="Akapitzlist">
    <w:name w:val="List Paragraph"/>
    <w:basedOn w:val="Normalny"/>
    <w:link w:val="AkapitzlistZnak"/>
    <w:uiPriority w:val="34"/>
    <w:qFormat/>
    <w:rsid w:val="00816E10"/>
    <w:pPr>
      <w:spacing w:after="200" w:line="276" w:lineRule="auto"/>
      <w:ind w:left="720"/>
    </w:pPr>
    <w:rPr>
      <w:rFonts w:ascii="Calibri" w:eastAsia="Calibri" w:hAnsi="Calibri"/>
      <w:sz w:val="20"/>
    </w:rPr>
  </w:style>
  <w:style w:type="character" w:styleId="Odwoaniedokomentarza">
    <w:name w:val="annotation reference"/>
    <w:uiPriority w:val="99"/>
    <w:rsid w:val="00632EDF"/>
    <w:rPr>
      <w:sz w:val="16"/>
      <w:szCs w:val="16"/>
    </w:rPr>
  </w:style>
  <w:style w:type="paragraph" w:styleId="Tekstkomentarza">
    <w:name w:val="annotation text"/>
    <w:basedOn w:val="Normalny"/>
    <w:link w:val="TekstkomentarzaZnak"/>
    <w:uiPriority w:val="99"/>
    <w:rsid w:val="00632EDF"/>
    <w:rPr>
      <w:sz w:val="14"/>
    </w:rPr>
  </w:style>
  <w:style w:type="character" w:customStyle="1" w:styleId="TekstkomentarzaZnak">
    <w:name w:val="Tekst komentarza Znak"/>
    <w:link w:val="Tekstkomentarza"/>
    <w:uiPriority w:val="99"/>
    <w:rsid w:val="00632EDF"/>
    <w:rPr>
      <w:rFonts w:ascii="Verdana" w:eastAsia="Times New Roman" w:hAnsi="Verdana" w:cs="Times New Roman"/>
      <w:sz w:val="14"/>
      <w:szCs w:val="20"/>
      <w:lang w:eastAsia="pl-PL"/>
    </w:rPr>
  </w:style>
  <w:style w:type="paragraph" w:styleId="Tematkomentarza">
    <w:name w:val="annotation subject"/>
    <w:basedOn w:val="Tekstkomentarza"/>
    <w:next w:val="Tekstkomentarza"/>
    <w:link w:val="TematkomentarzaZnak"/>
    <w:rsid w:val="00632EDF"/>
    <w:rPr>
      <w:rFonts w:ascii="Times" w:hAnsi="Times"/>
      <w:b/>
      <w:bCs/>
      <w:sz w:val="20"/>
    </w:rPr>
  </w:style>
  <w:style w:type="character" w:customStyle="1" w:styleId="TematkomentarzaZnak">
    <w:name w:val="Temat komentarza Znak"/>
    <w:link w:val="Tematkomentarza"/>
    <w:rsid w:val="00632EDF"/>
    <w:rPr>
      <w:rFonts w:ascii="Times" w:eastAsia="Times New Roman" w:hAnsi="Times" w:cs="Times New Roman"/>
      <w:b/>
      <w:bCs/>
      <w:sz w:val="20"/>
      <w:szCs w:val="20"/>
      <w:lang w:eastAsia="pl-PL"/>
    </w:rPr>
  </w:style>
  <w:style w:type="paragraph" w:styleId="Nagwekspisutreci">
    <w:name w:val="TOC Heading"/>
    <w:basedOn w:val="Nagwek1"/>
    <w:next w:val="Normalny"/>
    <w:uiPriority w:val="39"/>
    <w:qFormat/>
    <w:rsid w:val="00632EDF"/>
    <w:pPr>
      <w:keepLines/>
      <w:numPr>
        <w:numId w:val="1"/>
      </w:numPr>
      <w:spacing w:before="480" w:line="276" w:lineRule="auto"/>
      <w:outlineLvl w:val="9"/>
    </w:pPr>
    <w:rPr>
      <w:rFonts w:ascii="Cambria" w:hAnsi="Cambria"/>
      <w:b w:val="0"/>
      <w:bCs/>
      <w:i/>
      <w:color w:val="365F91"/>
      <w:sz w:val="28"/>
      <w:szCs w:val="28"/>
    </w:rPr>
  </w:style>
  <w:style w:type="paragraph" w:styleId="Spistreci1">
    <w:name w:val="toc 1"/>
    <w:basedOn w:val="Normalny"/>
    <w:next w:val="Normalny"/>
    <w:autoRedefine/>
    <w:uiPriority w:val="39"/>
    <w:qFormat/>
    <w:rsid w:val="007E6FB4"/>
    <w:pPr>
      <w:tabs>
        <w:tab w:val="left" w:pos="1320"/>
        <w:tab w:val="left" w:pos="1760"/>
        <w:tab w:val="right" w:leader="dot" w:pos="9072"/>
      </w:tabs>
      <w:jc w:val="left"/>
    </w:pPr>
  </w:style>
  <w:style w:type="paragraph" w:styleId="Spistreci3">
    <w:name w:val="toc 3"/>
    <w:basedOn w:val="Normalny"/>
    <w:next w:val="Normalny"/>
    <w:autoRedefine/>
    <w:uiPriority w:val="39"/>
    <w:qFormat/>
    <w:rsid w:val="00632EDF"/>
    <w:pPr>
      <w:ind w:left="480"/>
    </w:pPr>
  </w:style>
  <w:style w:type="paragraph" w:styleId="Mapadokumentu">
    <w:name w:val="Document Map"/>
    <w:aliases w:val="Plan dokumentu1"/>
    <w:basedOn w:val="Normalny"/>
    <w:link w:val="MapadokumentuZnak"/>
    <w:rsid w:val="00632EDF"/>
    <w:rPr>
      <w:rFonts w:ascii="Tahoma" w:hAnsi="Tahoma"/>
      <w:sz w:val="16"/>
      <w:szCs w:val="16"/>
    </w:rPr>
  </w:style>
  <w:style w:type="character" w:customStyle="1" w:styleId="MapadokumentuZnak">
    <w:name w:val="Mapa dokumentu Znak"/>
    <w:aliases w:val="Plan dokumentu1 Znak"/>
    <w:link w:val="Mapadokumentu"/>
    <w:rsid w:val="00632EDF"/>
    <w:rPr>
      <w:rFonts w:ascii="Tahoma" w:eastAsia="Times New Roman" w:hAnsi="Tahoma" w:cs="Times New Roman"/>
      <w:sz w:val="16"/>
      <w:szCs w:val="16"/>
      <w:lang w:eastAsia="pl-PL"/>
    </w:rPr>
  </w:style>
  <w:style w:type="paragraph" w:styleId="Legenda">
    <w:name w:val="caption"/>
    <w:basedOn w:val="Normalny"/>
    <w:next w:val="Normalny"/>
    <w:uiPriority w:val="35"/>
    <w:qFormat/>
    <w:rsid w:val="00632EDF"/>
    <w:rPr>
      <w:b/>
      <w:bCs/>
      <w:sz w:val="20"/>
    </w:rPr>
  </w:style>
  <w:style w:type="paragraph" w:styleId="Tekstprzypisukocowego">
    <w:name w:val="endnote text"/>
    <w:basedOn w:val="Normalny"/>
    <w:link w:val="TekstprzypisukocowegoZnak"/>
    <w:rsid w:val="00632EDF"/>
    <w:rPr>
      <w:sz w:val="20"/>
    </w:rPr>
  </w:style>
  <w:style w:type="character" w:customStyle="1" w:styleId="TekstprzypisukocowegoZnak">
    <w:name w:val="Tekst przypisu końcowego Znak"/>
    <w:link w:val="Tekstprzypisukocowego"/>
    <w:rsid w:val="00632EDF"/>
    <w:rPr>
      <w:rFonts w:ascii="Verdana" w:eastAsia="Times New Roman" w:hAnsi="Verdana" w:cs="Times New Roman"/>
      <w:sz w:val="20"/>
      <w:szCs w:val="20"/>
      <w:lang w:eastAsia="pl-PL"/>
    </w:rPr>
  </w:style>
  <w:style w:type="character" w:styleId="Odwoanieprzypisukocowego">
    <w:name w:val="endnote reference"/>
    <w:rsid w:val="00632EDF"/>
    <w:rPr>
      <w:vertAlign w:val="superscript"/>
    </w:rPr>
  </w:style>
  <w:style w:type="paragraph" w:customStyle="1" w:styleId="A-normalny">
    <w:name w:val="A - normalny"/>
    <w:basedOn w:val="Normalny"/>
    <w:qFormat/>
    <w:rsid w:val="00632EDF"/>
    <w:pPr>
      <w:spacing w:line="288" w:lineRule="auto"/>
      <w:ind w:firstLine="709"/>
    </w:pPr>
    <w:rPr>
      <w:rFonts w:eastAsia="Calibri"/>
      <w:szCs w:val="24"/>
      <w:lang w:eastAsia="en-US"/>
    </w:rPr>
  </w:style>
  <w:style w:type="paragraph" w:styleId="Poprawka">
    <w:name w:val="Revision"/>
    <w:hidden/>
    <w:uiPriority w:val="99"/>
    <w:semiHidden/>
    <w:rsid w:val="00632EDF"/>
    <w:rPr>
      <w:rFonts w:ascii="Verdana" w:eastAsia="Times New Roman" w:hAnsi="Verdana"/>
      <w:sz w:val="18"/>
    </w:rPr>
  </w:style>
  <w:style w:type="paragraph" w:styleId="Listapunktowana">
    <w:name w:val="List Bullet"/>
    <w:basedOn w:val="Normalny"/>
    <w:rsid w:val="00632EDF"/>
    <w:pPr>
      <w:numPr>
        <w:numId w:val="2"/>
      </w:numPr>
      <w:contextualSpacing/>
    </w:pPr>
  </w:style>
  <w:style w:type="paragraph" w:styleId="Tekstpodstawowy">
    <w:name w:val="Body Text"/>
    <w:basedOn w:val="Normalny"/>
    <w:link w:val="TekstpodstawowyZnak"/>
    <w:uiPriority w:val="99"/>
    <w:rsid w:val="00816E10"/>
    <w:pPr>
      <w:spacing w:after="120" w:line="240" w:lineRule="auto"/>
      <w:ind w:firstLine="0"/>
      <w:jc w:val="left"/>
    </w:pPr>
    <w:rPr>
      <w:rFonts w:ascii="Calibri" w:eastAsia="Calibri" w:hAnsi="Calibri"/>
      <w:sz w:val="20"/>
    </w:rPr>
  </w:style>
  <w:style w:type="character" w:customStyle="1" w:styleId="TekstpodstawowyZnak">
    <w:name w:val="Tekst podstawowy Znak"/>
    <w:link w:val="Tekstpodstawowy"/>
    <w:uiPriority w:val="99"/>
    <w:rsid w:val="00632EDF"/>
  </w:style>
  <w:style w:type="paragraph" w:customStyle="1" w:styleId="Bulleted">
    <w:name w:val="Bulleted"/>
    <w:aliases w:val="Wingdings (symbol),Left:  0,25&quot;,Hanging:  0"/>
    <w:basedOn w:val="Normalny"/>
    <w:uiPriority w:val="99"/>
    <w:rsid w:val="00632EDF"/>
    <w:pPr>
      <w:spacing w:after="120" w:line="240" w:lineRule="auto"/>
      <w:ind w:firstLine="0"/>
      <w:jc w:val="left"/>
    </w:pPr>
    <w:rPr>
      <w:rFonts w:ascii="Calibri" w:hAnsi="Calibri"/>
      <w:sz w:val="22"/>
      <w:szCs w:val="22"/>
      <w:lang w:eastAsia="en-US"/>
    </w:rPr>
  </w:style>
  <w:style w:type="paragraph" w:styleId="Listanumerowana">
    <w:name w:val="List Number"/>
    <w:basedOn w:val="Normalny"/>
    <w:rsid w:val="00632EDF"/>
    <w:pPr>
      <w:numPr>
        <w:numId w:val="4"/>
      </w:numPr>
      <w:contextualSpacing/>
    </w:pPr>
  </w:style>
  <w:style w:type="paragraph" w:customStyle="1" w:styleId="A-normalnybezwcicia">
    <w:name w:val="A - normalny bez wcięcia"/>
    <w:basedOn w:val="A-normalny"/>
    <w:next w:val="A-normalny"/>
    <w:qFormat/>
    <w:rsid w:val="00632EDF"/>
    <w:pPr>
      <w:ind w:firstLine="0"/>
    </w:pPr>
  </w:style>
  <w:style w:type="paragraph" w:styleId="Spistreci2">
    <w:name w:val="toc 2"/>
    <w:basedOn w:val="Normalny"/>
    <w:next w:val="Normalny"/>
    <w:autoRedefine/>
    <w:uiPriority w:val="39"/>
    <w:rsid w:val="00632EDF"/>
    <w:pPr>
      <w:ind w:left="180"/>
    </w:pPr>
  </w:style>
  <w:style w:type="character" w:styleId="UyteHipercze">
    <w:name w:val="FollowedHyperlink"/>
    <w:rsid w:val="00632EDF"/>
    <w:rPr>
      <w:color w:val="800080"/>
      <w:u w:val="single"/>
    </w:rPr>
  </w:style>
  <w:style w:type="paragraph" w:customStyle="1" w:styleId="A-wtabeli">
    <w:name w:val="A - w tabeli"/>
    <w:basedOn w:val="Normalny"/>
    <w:link w:val="A-wtabeliZnak"/>
    <w:qFormat/>
    <w:rsid w:val="00632EDF"/>
    <w:pPr>
      <w:spacing w:line="240" w:lineRule="auto"/>
      <w:ind w:firstLine="0"/>
      <w:jc w:val="left"/>
    </w:pPr>
    <w:rPr>
      <w:color w:val="000000"/>
    </w:rPr>
  </w:style>
  <w:style w:type="paragraph" w:customStyle="1" w:styleId="Wtabeli">
    <w:name w:val="W tabeli"/>
    <w:basedOn w:val="Normalny"/>
    <w:link w:val="WtabeliZnak"/>
    <w:uiPriority w:val="99"/>
    <w:qFormat/>
    <w:rsid w:val="00816E10"/>
    <w:pPr>
      <w:spacing w:line="240" w:lineRule="auto"/>
      <w:ind w:firstLine="0"/>
      <w:jc w:val="left"/>
    </w:pPr>
    <w:rPr>
      <w:rFonts w:ascii="Calibri" w:eastAsia="Calibri" w:hAnsi="Calibri"/>
      <w:sz w:val="20"/>
    </w:rPr>
  </w:style>
  <w:style w:type="character" w:customStyle="1" w:styleId="WtabeliZnak">
    <w:name w:val="W tabeli Znak"/>
    <w:link w:val="Wtabeli"/>
    <w:uiPriority w:val="99"/>
    <w:rsid w:val="00632EDF"/>
  </w:style>
  <w:style w:type="table" w:styleId="Tabela-Lista4">
    <w:name w:val="Table List 4"/>
    <w:basedOn w:val="Standardowy"/>
    <w:rsid w:val="00632EDF"/>
    <w:pPr>
      <w:spacing w:line="360" w:lineRule="auto"/>
      <w:ind w:firstLine="708"/>
      <w:jc w:val="both"/>
    </w:pPr>
    <w:rPr>
      <w:rFonts w:ascii="Times" w:eastAsia="Times New Roman" w:hAnsi="Time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NormalnyWeb">
    <w:name w:val="Normal (Web)"/>
    <w:basedOn w:val="Normalny"/>
    <w:uiPriority w:val="99"/>
    <w:rsid w:val="00632EDF"/>
    <w:rPr>
      <w:rFonts w:ascii="Times New Roman" w:hAnsi="Times New Roman"/>
      <w:sz w:val="24"/>
      <w:szCs w:val="24"/>
    </w:rPr>
  </w:style>
  <w:style w:type="table" w:styleId="Tabela-Siatka">
    <w:name w:val="Table Grid"/>
    <w:basedOn w:val="Standardowy"/>
    <w:uiPriority w:val="59"/>
    <w:rsid w:val="00632EDF"/>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rsid w:val="00632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rPr>
  </w:style>
  <w:style w:type="character" w:customStyle="1" w:styleId="HTML-wstpniesformatowanyZnak">
    <w:name w:val="HTML - wstępnie sformatowany Znak"/>
    <w:link w:val="HTML-wstpniesformatowany"/>
    <w:uiPriority w:val="99"/>
    <w:rsid w:val="00632EDF"/>
    <w:rPr>
      <w:rFonts w:ascii="Courier New" w:eastAsia="Times New Roman" w:hAnsi="Courier New" w:cs="Times New Roman"/>
      <w:sz w:val="20"/>
      <w:szCs w:val="20"/>
      <w:lang w:eastAsia="pl-PL"/>
    </w:rPr>
  </w:style>
  <w:style w:type="character" w:customStyle="1" w:styleId="apple-converted-space">
    <w:name w:val="apple-converted-space"/>
    <w:basedOn w:val="Domylnaczcionkaakapitu"/>
    <w:rsid w:val="00632EDF"/>
  </w:style>
  <w:style w:type="paragraph" w:styleId="Tytu">
    <w:name w:val="Title"/>
    <w:basedOn w:val="Normalny"/>
    <w:next w:val="Normalny"/>
    <w:link w:val="TytuZnak"/>
    <w:qFormat/>
    <w:rsid w:val="00632EDF"/>
    <w:pPr>
      <w:spacing w:before="240" w:after="60"/>
      <w:jc w:val="center"/>
      <w:outlineLvl w:val="0"/>
    </w:pPr>
    <w:rPr>
      <w:rFonts w:ascii="Cambria" w:hAnsi="Cambria"/>
      <w:b/>
      <w:bCs/>
      <w:kern w:val="28"/>
      <w:sz w:val="32"/>
      <w:szCs w:val="32"/>
    </w:rPr>
  </w:style>
  <w:style w:type="character" w:customStyle="1" w:styleId="TytuZnak">
    <w:name w:val="Tytuł Znak"/>
    <w:link w:val="Tytu"/>
    <w:rsid w:val="00632EDF"/>
    <w:rPr>
      <w:rFonts w:ascii="Cambria" w:eastAsia="Times New Roman" w:hAnsi="Cambria" w:cs="Times New Roman"/>
      <w:b/>
      <w:bCs/>
      <w:kern w:val="28"/>
      <w:sz w:val="32"/>
      <w:szCs w:val="32"/>
      <w:lang w:eastAsia="pl-PL"/>
    </w:rPr>
  </w:style>
  <w:style w:type="character" w:customStyle="1" w:styleId="S-standardowyZnak">
    <w:name w:val="S - standardowy Znak"/>
    <w:link w:val="S-standardowy"/>
    <w:locked/>
    <w:rsid w:val="00632EDF"/>
    <w:rPr>
      <w:rFonts w:ascii="Verdana" w:hAnsi="Verdana"/>
      <w:sz w:val="18"/>
      <w:szCs w:val="24"/>
    </w:rPr>
  </w:style>
  <w:style w:type="paragraph" w:customStyle="1" w:styleId="S-standardowy">
    <w:name w:val="S - standardowy"/>
    <w:basedOn w:val="Normalny"/>
    <w:link w:val="S-standardowyZnak"/>
    <w:rsid w:val="00632EDF"/>
    <w:pPr>
      <w:spacing w:before="120" w:line="288" w:lineRule="auto"/>
      <w:ind w:firstLine="709"/>
    </w:pPr>
    <w:rPr>
      <w:rFonts w:eastAsia="Calibri"/>
      <w:szCs w:val="24"/>
    </w:rPr>
  </w:style>
  <w:style w:type="paragraph" w:customStyle="1" w:styleId="S-Nagwektabeli">
    <w:name w:val="S - Nagłówek tabeli"/>
    <w:basedOn w:val="S-standardowy"/>
    <w:rsid w:val="00632EDF"/>
    <w:pPr>
      <w:spacing w:after="120" w:line="240" w:lineRule="auto"/>
      <w:ind w:firstLine="0"/>
    </w:pPr>
    <w:rPr>
      <w:b/>
    </w:rPr>
  </w:style>
  <w:style w:type="paragraph" w:customStyle="1" w:styleId="S-Tabela">
    <w:name w:val="S - Tabela"/>
    <w:basedOn w:val="S-standardowy"/>
    <w:rsid w:val="00632EDF"/>
    <w:pPr>
      <w:spacing w:before="0" w:line="240" w:lineRule="auto"/>
      <w:ind w:firstLine="0"/>
    </w:pPr>
  </w:style>
  <w:style w:type="character" w:customStyle="1" w:styleId="A-wtabeliZnak">
    <w:name w:val="A - w tabeli Znak"/>
    <w:link w:val="A-wtabeli"/>
    <w:locked/>
    <w:rsid w:val="00632EDF"/>
    <w:rPr>
      <w:rFonts w:ascii="Verdana" w:eastAsia="Times New Roman" w:hAnsi="Verdana" w:cs="Times New Roman"/>
      <w:color w:val="000000"/>
      <w:sz w:val="18"/>
      <w:szCs w:val="20"/>
      <w:lang w:eastAsia="pl-PL"/>
    </w:rPr>
  </w:style>
  <w:style w:type="paragraph" w:customStyle="1" w:styleId="A-punkt1">
    <w:name w:val="A - punkt_1"/>
    <w:basedOn w:val="Normalny"/>
    <w:qFormat/>
    <w:rsid w:val="00632EDF"/>
    <w:pPr>
      <w:numPr>
        <w:numId w:val="7"/>
      </w:numPr>
      <w:spacing w:line="240" w:lineRule="auto"/>
    </w:pPr>
    <w:rPr>
      <w:rFonts w:eastAsia="Calibri"/>
      <w:szCs w:val="18"/>
      <w:lang w:eastAsia="en-US"/>
    </w:rPr>
  </w:style>
  <w:style w:type="paragraph" w:customStyle="1" w:styleId="S-wypunktowanie3">
    <w:name w:val="S - wypunktowanie 3"/>
    <w:basedOn w:val="S-standardowy"/>
    <w:rsid w:val="00632EDF"/>
    <w:pPr>
      <w:numPr>
        <w:numId w:val="8"/>
      </w:numPr>
      <w:tabs>
        <w:tab w:val="num" w:pos="360"/>
      </w:tabs>
      <w:spacing w:before="0"/>
      <w:ind w:left="0" w:firstLine="709"/>
    </w:pPr>
  </w:style>
  <w:style w:type="paragraph" w:customStyle="1" w:styleId="S-wypunktowanie1">
    <w:name w:val="S - wypunktowanie 1"/>
    <w:basedOn w:val="S-standardowy"/>
    <w:rsid w:val="00632EDF"/>
    <w:pPr>
      <w:numPr>
        <w:numId w:val="9"/>
      </w:numPr>
      <w:tabs>
        <w:tab w:val="left" w:pos="181"/>
      </w:tabs>
      <w:spacing w:before="0"/>
    </w:pPr>
  </w:style>
  <w:style w:type="paragraph" w:customStyle="1" w:styleId="A-punkt">
    <w:name w:val="A - punkt"/>
    <w:basedOn w:val="Normalny"/>
    <w:qFormat/>
    <w:rsid w:val="00632EDF"/>
    <w:pPr>
      <w:spacing w:line="240" w:lineRule="auto"/>
      <w:ind w:left="1440" w:hanging="360"/>
    </w:pPr>
    <w:rPr>
      <w:rFonts w:eastAsia="Calibri"/>
      <w:szCs w:val="18"/>
      <w:lang w:eastAsia="en-US"/>
    </w:rPr>
  </w:style>
  <w:style w:type="paragraph" w:customStyle="1" w:styleId="Tekst">
    <w:name w:val="Tekst"/>
    <w:basedOn w:val="Normalny"/>
    <w:rsid w:val="00632EDF"/>
    <w:pPr>
      <w:widowControl w:val="0"/>
      <w:suppressLineNumbers/>
      <w:suppressAutoHyphens/>
      <w:spacing w:before="120" w:after="120" w:line="240" w:lineRule="atLeast"/>
      <w:ind w:left="720" w:firstLine="0"/>
      <w:jc w:val="left"/>
    </w:pPr>
    <w:rPr>
      <w:rFonts w:ascii="Arial" w:hAnsi="Arial" w:cs="Tahoma"/>
      <w:i/>
      <w:iCs/>
      <w:sz w:val="20"/>
      <w:lang w:eastAsia="ar-SA"/>
    </w:rPr>
  </w:style>
  <w:style w:type="character" w:customStyle="1" w:styleId="AkapitzlistZnak">
    <w:name w:val="Akapit z listą Znak"/>
    <w:link w:val="Akapitzlist"/>
    <w:uiPriority w:val="34"/>
    <w:rsid w:val="00632EDF"/>
  </w:style>
  <w:style w:type="character" w:customStyle="1" w:styleId="Teksttreci2">
    <w:name w:val="Tekst treści (2)_"/>
    <w:link w:val="Teksttreci20"/>
    <w:rsid w:val="00A57629"/>
    <w:rPr>
      <w:rFonts w:ascii="MS Reference Sans Serif" w:eastAsia="MS Reference Sans Serif" w:hAnsi="MS Reference Sans Serif" w:cs="MS Reference Sans Serif"/>
      <w:sz w:val="18"/>
      <w:szCs w:val="18"/>
      <w:shd w:val="clear" w:color="auto" w:fill="FFFFFF"/>
    </w:rPr>
  </w:style>
  <w:style w:type="paragraph" w:customStyle="1" w:styleId="Teksttreci20">
    <w:name w:val="Tekst treści (2)"/>
    <w:basedOn w:val="Normalny"/>
    <w:link w:val="Teksttreci2"/>
    <w:rsid w:val="00A57629"/>
    <w:pPr>
      <w:widowControl w:val="0"/>
      <w:shd w:val="clear" w:color="auto" w:fill="FFFFFF"/>
      <w:spacing w:after="2640" w:line="0" w:lineRule="atLeast"/>
      <w:ind w:hanging="440"/>
      <w:jc w:val="right"/>
    </w:pPr>
    <w:rPr>
      <w:rFonts w:ascii="MS Reference Sans Serif" w:eastAsia="MS Reference Sans Serif" w:hAnsi="MS Reference Sans Serif" w:cs="MS Reference Sans Serif"/>
      <w:szCs w:val="18"/>
    </w:rPr>
  </w:style>
  <w:style w:type="character" w:customStyle="1" w:styleId="Teksttreci2BookAntiqua8pt">
    <w:name w:val="Tekst treści (2) + Book Antiqua;8 pt"/>
    <w:rsid w:val="00A57629"/>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pl-PL" w:eastAsia="pl-PL" w:bidi="pl-PL"/>
    </w:rPr>
  </w:style>
  <w:style w:type="paragraph" w:customStyle="1" w:styleId="Verdana9">
    <w:name w:val="Verdana 9"/>
    <w:aliases w:val=".5"/>
    <w:basedOn w:val="Normalny"/>
    <w:link w:val="Verdana9Znak"/>
    <w:qFormat/>
    <w:rsid w:val="00A57629"/>
    <w:pPr>
      <w:tabs>
        <w:tab w:val="left" w:pos="360"/>
      </w:tabs>
      <w:suppressAutoHyphens/>
      <w:spacing w:before="60" w:after="60"/>
      <w:ind w:firstLine="0"/>
    </w:pPr>
    <w:rPr>
      <w:szCs w:val="18"/>
      <w:lang w:eastAsia="ar-SA"/>
    </w:rPr>
  </w:style>
  <w:style w:type="character" w:customStyle="1" w:styleId="Verdana9Znak">
    <w:name w:val="Verdana 9 Znak"/>
    <w:aliases w:val=".5 Znak"/>
    <w:basedOn w:val="Domylnaczcionkaakapitu"/>
    <w:link w:val="Verdana9"/>
    <w:rsid w:val="00A57629"/>
    <w:rPr>
      <w:rFonts w:ascii="Verdana" w:eastAsia="Times New Roman" w:hAnsi="Verdana"/>
      <w:sz w:val="18"/>
      <w:szCs w:val="18"/>
      <w:lang w:eastAsia="ar-SA"/>
    </w:rPr>
  </w:style>
  <w:style w:type="paragraph" w:customStyle="1" w:styleId="tabela">
    <w:name w:val="tabela"/>
    <w:basedOn w:val="Normalny"/>
    <w:qFormat/>
    <w:rsid w:val="00A57629"/>
    <w:pPr>
      <w:tabs>
        <w:tab w:val="num" w:pos="340"/>
      </w:tabs>
      <w:spacing w:line="240" w:lineRule="auto"/>
      <w:ind w:left="340" w:hanging="340"/>
      <w:jc w:val="left"/>
    </w:pPr>
    <w:rPr>
      <w:rFonts w:ascii="Times New Roman" w:hAnsi="Times New Roman"/>
      <w:color w:val="000000"/>
      <w:sz w:val="22"/>
      <w:szCs w:val="22"/>
    </w:rPr>
  </w:style>
  <w:style w:type="paragraph" w:customStyle="1" w:styleId="Sownik">
    <w:name w:val="Słownik"/>
    <w:basedOn w:val="Normalny"/>
    <w:qFormat/>
    <w:rsid w:val="00A57629"/>
    <w:pPr>
      <w:spacing w:before="120"/>
      <w:ind w:firstLine="0"/>
    </w:pPr>
    <w:rPr>
      <w:rFonts w:ascii="Times New Roman" w:hAnsi="Times New Roman"/>
      <w:sz w:val="22"/>
    </w:rPr>
  </w:style>
  <w:style w:type="paragraph" w:customStyle="1" w:styleId="WtabeliPogrubienie">
    <w:name w:val="W tabeli + Pogrubienie"/>
    <w:basedOn w:val="Wtabeli"/>
    <w:qFormat/>
    <w:rsid w:val="00A57629"/>
    <w:pPr>
      <w:suppressAutoHyphens/>
      <w:spacing w:before="120" w:after="120" w:line="288" w:lineRule="auto"/>
    </w:pPr>
    <w:rPr>
      <w:rFonts w:ascii="Times New Roman" w:eastAsia="Times New Roman" w:hAnsi="Times New Roman"/>
      <w:b/>
      <w:bCs/>
      <w:sz w:val="22"/>
      <w:lang w:eastAsia="ar-SA"/>
    </w:rPr>
  </w:style>
  <w:style w:type="character" w:customStyle="1" w:styleId="Teksttreci2Exact">
    <w:name w:val="Tekst treści (2) Exact"/>
    <w:rsid w:val="00A57629"/>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Podpistabeli2Exact">
    <w:name w:val="Podpis tabeli (2) Exact"/>
    <w:rsid w:val="00A57629"/>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Podpistabeli2">
    <w:name w:val="Podpis tabeli (2)_"/>
    <w:link w:val="Podpistabeli20"/>
    <w:rsid w:val="00A57629"/>
    <w:rPr>
      <w:rFonts w:ascii="MS Reference Sans Serif" w:eastAsia="MS Reference Sans Serif" w:hAnsi="MS Reference Sans Serif" w:cs="MS Reference Sans Serif"/>
      <w:sz w:val="18"/>
      <w:szCs w:val="18"/>
      <w:shd w:val="clear" w:color="auto" w:fill="FFFFFF"/>
    </w:rPr>
  </w:style>
  <w:style w:type="paragraph" w:customStyle="1" w:styleId="Podpistabeli20">
    <w:name w:val="Podpis tabeli (2)"/>
    <w:basedOn w:val="Normalny"/>
    <w:link w:val="Podpistabeli2"/>
    <w:rsid w:val="00A57629"/>
    <w:pPr>
      <w:widowControl w:val="0"/>
      <w:shd w:val="clear" w:color="auto" w:fill="FFFFFF"/>
      <w:spacing w:line="0" w:lineRule="atLeast"/>
      <w:ind w:firstLine="0"/>
      <w:jc w:val="left"/>
    </w:pPr>
    <w:rPr>
      <w:rFonts w:ascii="MS Reference Sans Serif" w:eastAsia="MS Reference Sans Serif" w:hAnsi="MS Reference Sans Serif" w:cs="MS Reference Sans Serif"/>
      <w:szCs w:val="18"/>
    </w:rPr>
  </w:style>
  <w:style w:type="character" w:styleId="Pogrubienie">
    <w:name w:val="Strong"/>
    <w:basedOn w:val="Domylnaczcionkaakapitu"/>
    <w:uiPriority w:val="22"/>
    <w:qFormat/>
    <w:rsid w:val="00B1114C"/>
    <w:rPr>
      <w:b/>
      <w:bCs/>
    </w:rPr>
  </w:style>
  <w:style w:type="paragraph" w:customStyle="1" w:styleId="Default">
    <w:name w:val="Default"/>
    <w:rsid w:val="009A7EFC"/>
    <w:pPr>
      <w:autoSpaceDE w:val="0"/>
      <w:autoSpaceDN w:val="0"/>
      <w:adjustRightInd w:val="0"/>
    </w:pPr>
    <w:rPr>
      <w:rFonts w:cs="Calibri"/>
      <w:color w:val="000000"/>
      <w:sz w:val="24"/>
      <w:szCs w:val="24"/>
    </w:rPr>
  </w:style>
  <w:style w:type="character" w:styleId="Tytuksiki">
    <w:name w:val="Book Title"/>
    <w:basedOn w:val="Domylnaczcionkaakapitu"/>
    <w:uiPriority w:val="33"/>
    <w:qFormat/>
    <w:rsid w:val="007F4F7A"/>
    <w:rPr>
      <w:b/>
      <w:bCs/>
      <w:smallCaps/>
      <w:spacing w:val="5"/>
    </w:rPr>
  </w:style>
  <w:style w:type="character" w:customStyle="1" w:styleId="Teksttreci">
    <w:name w:val="Tekst treści"/>
    <w:basedOn w:val="Domylnaczcionkaakapitu"/>
    <w:rsid w:val="001707DF"/>
    <w:rPr>
      <w:rFonts w:ascii="Tahoma" w:eastAsia="Tahoma" w:hAnsi="Tahoma" w:cs="Tahoma"/>
      <w:b w:val="0"/>
      <w:bCs w:val="0"/>
      <w:i w:val="0"/>
      <w:iCs w:val="0"/>
      <w:smallCaps w:val="0"/>
      <w:strike w:val="0"/>
      <w:color w:val="000000"/>
      <w:spacing w:val="0"/>
      <w:w w:val="100"/>
      <w:position w:val="0"/>
      <w:sz w:val="18"/>
      <w:szCs w:val="18"/>
      <w:u w:val="none"/>
      <w:lang w:val="pl-PL" w:eastAsia="pl-PL" w:bidi="pl-PL"/>
    </w:rPr>
  </w:style>
  <w:style w:type="paragraph" w:customStyle="1" w:styleId="NAG1">
    <w:name w:val="NAG1"/>
    <w:basedOn w:val="Normalny"/>
    <w:rsid w:val="000B59CF"/>
    <w:pPr>
      <w:keepNext/>
      <w:keepLines/>
      <w:numPr>
        <w:numId w:val="24"/>
      </w:numPr>
      <w:spacing w:before="120" w:line="240" w:lineRule="auto"/>
      <w:ind w:left="357" w:hanging="357"/>
      <w:outlineLvl w:val="0"/>
    </w:pPr>
    <w:rPr>
      <w:rFonts w:ascii="Calibri" w:hAnsi="Calibri" w:cs="Calibri"/>
      <w:bCs/>
      <w:sz w:val="20"/>
      <w:szCs w:val="22"/>
    </w:rPr>
  </w:style>
  <w:style w:type="paragraph" w:customStyle="1" w:styleId="NAG2">
    <w:name w:val="NAG2"/>
    <w:basedOn w:val="Nagwek2"/>
    <w:rsid w:val="000B59CF"/>
    <w:pPr>
      <w:keepLines/>
      <w:numPr>
        <w:numId w:val="24"/>
      </w:numPr>
      <w:spacing w:after="0" w:line="240" w:lineRule="auto"/>
      <w:ind w:left="641" w:hanging="357"/>
    </w:pPr>
    <w:rPr>
      <w:rFonts w:cs="Calibri"/>
      <w:b w:val="0"/>
      <w:iCs w:val="0"/>
      <w:color w:val="auto"/>
      <w:lang w:bidi="ar-SA"/>
    </w:rPr>
  </w:style>
  <w:style w:type="paragraph" w:customStyle="1" w:styleId="NAG3">
    <w:name w:val="NAG3"/>
    <w:basedOn w:val="Nagwek3"/>
    <w:link w:val="NAG3ZnakZnak"/>
    <w:rsid w:val="000B59CF"/>
    <w:pPr>
      <w:keepNext w:val="0"/>
      <w:keepLines/>
      <w:numPr>
        <w:numId w:val="24"/>
      </w:numPr>
      <w:spacing w:before="0" w:after="0" w:line="240" w:lineRule="auto"/>
      <w:jc w:val="both"/>
    </w:pPr>
    <w:rPr>
      <w:rFonts w:ascii="Calibri" w:hAnsi="Calibri" w:cs="Calibri"/>
      <w:b w:val="0"/>
      <w:bCs/>
      <w:i w:val="0"/>
      <w:sz w:val="20"/>
      <w:szCs w:val="22"/>
    </w:rPr>
  </w:style>
  <w:style w:type="character" w:customStyle="1" w:styleId="NAG3ZnakZnak">
    <w:name w:val="NAG3 Znak Znak"/>
    <w:link w:val="NAG3"/>
    <w:locked/>
    <w:rsid w:val="000B59CF"/>
    <w:rPr>
      <w:rFonts w:eastAsia="Times New Roman" w:cs="Calibri"/>
      <w:bCs/>
      <w:szCs w:val="22"/>
    </w:rPr>
  </w:style>
  <w:style w:type="paragraph" w:customStyle="1" w:styleId="NAG4">
    <w:name w:val="NAG4"/>
    <w:basedOn w:val="NAG3"/>
    <w:rsid w:val="000B59CF"/>
    <w:pPr>
      <w:numPr>
        <w:ilvl w:val="3"/>
      </w:numPr>
      <w:tabs>
        <w:tab w:val="clear" w:pos="588"/>
      </w:tabs>
      <w:ind w:left="1418" w:hanging="851"/>
      <w:outlineLvl w:val="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905">
      <w:bodyDiv w:val="1"/>
      <w:marLeft w:val="0"/>
      <w:marRight w:val="0"/>
      <w:marTop w:val="0"/>
      <w:marBottom w:val="0"/>
      <w:divBdr>
        <w:top w:val="none" w:sz="0" w:space="0" w:color="auto"/>
        <w:left w:val="none" w:sz="0" w:space="0" w:color="auto"/>
        <w:bottom w:val="none" w:sz="0" w:space="0" w:color="auto"/>
        <w:right w:val="none" w:sz="0" w:space="0" w:color="auto"/>
      </w:divBdr>
    </w:div>
    <w:div w:id="159663886">
      <w:bodyDiv w:val="1"/>
      <w:marLeft w:val="0"/>
      <w:marRight w:val="0"/>
      <w:marTop w:val="0"/>
      <w:marBottom w:val="0"/>
      <w:divBdr>
        <w:top w:val="none" w:sz="0" w:space="0" w:color="auto"/>
        <w:left w:val="none" w:sz="0" w:space="0" w:color="auto"/>
        <w:bottom w:val="none" w:sz="0" w:space="0" w:color="auto"/>
        <w:right w:val="none" w:sz="0" w:space="0" w:color="auto"/>
      </w:divBdr>
    </w:div>
    <w:div w:id="160436076">
      <w:bodyDiv w:val="1"/>
      <w:marLeft w:val="0"/>
      <w:marRight w:val="0"/>
      <w:marTop w:val="0"/>
      <w:marBottom w:val="0"/>
      <w:divBdr>
        <w:top w:val="none" w:sz="0" w:space="0" w:color="auto"/>
        <w:left w:val="none" w:sz="0" w:space="0" w:color="auto"/>
        <w:bottom w:val="none" w:sz="0" w:space="0" w:color="auto"/>
        <w:right w:val="none" w:sz="0" w:space="0" w:color="auto"/>
      </w:divBdr>
    </w:div>
    <w:div w:id="253393567">
      <w:bodyDiv w:val="1"/>
      <w:marLeft w:val="0"/>
      <w:marRight w:val="0"/>
      <w:marTop w:val="0"/>
      <w:marBottom w:val="0"/>
      <w:divBdr>
        <w:top w:val="none" w:sz="0" w:space="0" w:color="auto"/>
        <w:left w:val="none" w:sz="0" w:space="0" w:color="auto"/>
        <w:bottom w:val="none" w:sz="0" w:space="0" w:color="auto"/>
        <w:right w:val="none" w:sz="0" w:space="0" w:color="auto"/>
      </w:divBdr>
    </w:div>
    <w:div w:id="284383917">
      <w:bodyDiv w:val="1"/>
      <w:marLeft w:val="0"/>
      <w:marRight w:val="0"/>
      <w:marTop w:val="0"/>
      <w:marBottom w:val="0"/>
      <w:divBdr>
        <w:top w:val="none" w:sz="0" w:space="0" w:color="auto"/>
        <w:left w:val="none" w:sz="0" w:space="0" w:color="auto"/>
        <w:bottom w:val="none" w:sz="0" w:space="0" w:color="auto"/>
        <w:right w:val="none" w:sz="0" w:space="0" w:color="auto"/>
      </w:divBdr>
    </w:div>
    <w:div w:id="510026723">
      <w:bodyDiv w:val="1"/>
      <w:marLeft w:val="0"/>
      <w:marRight w:val="0"/>
      <w:marTop w:val="0"/>
      <w:marBottom w:val="0"/>
      <w:divBdr>
        <w:top w:val="none" w:sz="0" w:space="0" w:color="auto"/>
        <w:left w:val="none" w:sz="0" w:space="0" w:color="auto"/>
        <w:bottom w:val="none" w:sz="0" w:space="0" w:color="auto"/>
        <w:right w:val="none" w:sz="0" w:space="0" w:color="auto"/>
      </w:divBdr>
    </w:div>
    <w:div w:id="681206195">
      <w:bodyDiv w:val="1"/>
      <w:marLeft w:val="0"/>
      <w:marRight w:val="0"/>
      <w:marTop w:val="0"/>
      <w:marBottom w:val="0"/>
      <w:divBdr>
        <w:top w:val="none" w:sz="0" w:space="0" w:color="auto"/>
        <w:left w:val="none" w:sz="0" w:space="0" w:color="auto"/>
        <w:bottom w:val="none" w:sz="0" w:space="0" w:color="auto"/>
        <w:right w:val="none" w:sz="0" w:space="0" w:color="auto"/>
      </w:divBdr>
    </w:div>
    <w:div w:id="693649713">
      <w:bodyDiv w:val="1"/>
      <w:marLeft w:val="0"/>
      <w:marRight w:val="0"/>
      <w:marTop w:val="0"/>
      <w:marBottom w:val="0"/>
      <w:divBdr>
        <w:top w:val="none" w:sz="0" w:space="0" w:color="auto"/>
        <w:left w:val="none" w:sz="0" w:space="0" w:color="auto"/>
        <w:bottom w:val="none" w:sz="0" w:space="0" w:color="auto"/>
        <w:right w:val="none" w:sz="0" w:space="0" w:color="auto"/>
      </w:divBdr>
    </w:div>
    <w:div w:id="729889952">
      <w:bodyDiv w:val="1"/>
      <w:marLeft w:val="0"/>
      <w:marRight w:val="0"/>
      <w:marTop w:val="0"/>
      <w:marBottom w:val="0"/>
      <w:divBdr>
        <w:top w:val="none" w:sz="0" w:space="0" w:color="auto"/>
        <w:left w:val="none" w:sz="0" w:space="0" w:color="auto"/>
        <w:bottom w:val="none" w:sz="0" w:space="0" w:color="auto"/>
        <w:right w:val="none" w:sz="0" w:space="0" w:color="auto"/>
      </w:divBdr>
    </w:div>
    <w:div w:id="771248285">
      <w:bodyDiv w:val="1"/>
      <w:marLeft w:val="0"/>
      <w:marRight w:val="0"/>
      <w:marTop w:val="0"/>
      <w:marBottom w:val="0"/>
      <w:divBdr>
        <w:top w:val="none" w:sz="0" w:space="0" w:color="auto"/>
        <w:left w:val="none" w:sz="0" w:space="0" w:color="auto"/>
        <w:bottom w:val="none" w:sz="0" w:space="0" w:color="auto"/>
        <w:right w:val="none" w:sz="0" w:space="0" w:color="auto"/>
      </w:divBdr>
    </w:div>
    <w:div w:id="773552777">
      <w:bodyDiv w:val="1"/>
      <w:marLeft w:val="0"/>
      <w:marRight w:val="0"/>
      <w:marTop w:val="0"/>
      <w:marBottom w:val="0"/>
      <w:divBdr>
        <w:top w:val="none" w:sz="0" w:space="0" w:color="auto"/>
        <w:left w:val="none" w:sz="0" w:space="0" w:color="auto"/>
        <w:bottom w:val="none" w:sz="0" w:space="0" w:color="auto"/>
        <w:right w:val="none" w:sz="0" w:space="0" w:color="auto"/>
      </w:divBdr>
    </w:div>
    <w:div w:id="795101324">
      <w:bodyDiv w:val="1"/>
      <w:marLeft w:val="0"/>
      <w:marRight w:val="0"/>
      <w:marTop w:val="0"/>
      <w:marBottom w:val="0"/>
      <w:divBdr>
        <w:top w:val="none" w:sz="0" w:space="0" w:color="auto"/>
        <w:left w:val="none" w:sz="0" w:space="0" w:color="auto"/>
        <w:bottom w:val="none" w:sz="0" w:space="0" w:color="auto"/>
        <w:right w:val="none" w:sz="0" w:space="0" w:color="auto"/>
      </w:divBdr>
    </w:div>
    <w:div w:id="807160791">
      <w:bodyDiv w:val="1"/>
      <w:marLeft w:val="0"/>
      <w:marRight w:val="0"/>
      <w:marTop w:val="0"/>
      <w:marBottom w:val="0"/>
      <w:divBdr>
        <w:top w:val="none" w:sz="0" w:space="0" w:color="auto"/>
        <w:left w:val="none" w:sz="0" w:space="0" w:color="auto"/>
        <w:bottom w:val="none" w:sz="0" w:space="0" w:color="auto"/>
        <w:right w:val="none" w:sz="0" w:space="0" w:color="auto"/>
      </w:divBdr>
    </w:div>
    <w:div w:id="810831256">
      <w:bodyDiv w:val="1"/>
      <w:marLeft w:val="0"/>
      <w:marRight w:val="0"/>
      <w:marTop w:val="0"/>
      <w:marBottom w:val="0"/>
      <w:divBdr>
        <w:top w:val="none" w:sz="0" w:space="0" w:color="auto"/>
        <w:left w:val="none" w:sz="0" w:space="0" w:color="auto"/>
        <w:bottom w:val="none" w:sz="0" w:space="0" w:color="auto"/>
        <w:right w:val="none" w:sz="0" w:space="0" w:color="auto"/>
      </w:divBdr>
    </w:div>
    <w:div w:id="951399106">
      <w:bodyDiv w:val="1"/>
      <w:marLeft w:val="0"/>
      <w:marRight w:val="0"/>
      <w:marTop w:val="0"/>
      <w:marBottom w:val="0"/>
      <w:divBdr>
        <w:top w:val="none" w:sz="0" w:space="0" w:color="auto"/>
        <w:left w:val="none" w:sz="0" w:space="0" w:color="auto"/>
        <w:bottom w:val="none" w:sz="0" w:space="0" w:color="auto"/>
        <w:right w:val="none" w:sz="0" w:space="0" w:color="auto"/>
      </w:divBdr>
    </w:div>
    <w:div w:id="1587810443">
      <w:bodyDiv w:val="1"/>
      <w:marLeft w:val="0"/>
      <w:marRight w:val="0"/>
      <w:marTop w:val="0"/>
      <w:marBottom w:val="0"/>
      <w:divBdr>
        <w:top w:val="none" w:sz="0" w:space="0" w:color="auto"/>
        <w:left w:val="none" w:sz="0" w:space="0" w:color="auto"/>
        <w:bottom w:val="none" w:sz="0" w:space="0" w:color="auto"/>
        <w:right w:val="none" w:sz="0" w:space="0" w:color="auto"/>
      </w:divBdr>
    </w:div>
    <w:div w:id="1690981284">
      <w:bodyDiv w:val="1"/>
      <w:marLeft w:val="0"/>
      <w:marRight w:val="0"/>
      <w:marTop w:val="0"/>
      <w:marBottom w:val="0"/>
      <w:divBdr>
        <w:top w:val="none" w:sz="0" w:space="0" w:color="auto"/>
        <w:left w:val="none" w:sz="0" w:space="0" w:color="auto"/>
        <w:bottom w:val="none" w:sz="0" w:space="0" w:color="auto"/>
        <w:right w:val="none" w:sz="0" w:space="0" w:color="auto"/>
      </w:divBdr>
    </w:div>
    <w:div w:id="1807619289">
      <w:bodyDiv w:val="1"/>
      <w:marLeft w:val="0"/>
      <w:marRight w:val="0"/>
      <w:marTop w:val="0"/>
      <w:marBottom w:val="0"/>
      <w:divBdr>
        <w:top w:val="none" w:sz="0" w:space="0" w:color="auto"/>
        <w:left w:val="none" w:sz="0" w:space="0" w:color="auto"/>
        <w:bottom w:val="none" w:sz="0" w:space="0" w:color="auto"/>
        <w:right w:val="none" w:sz="0" w:space="0" w:color="auto"/>
      </w:divBdr>
    </w:div>
    <w:div w:id="1860702697">
      <w:bodyDiv w:val="1"/>
      <w:marLeft w:val="0"/>
      <w:marRight w:val="0"/>
      <w:marTop w:val="0"/>
      <w:marBottom w:val="0"/>
      <w:divBdr>
        <w:top w:val="none" w:sz="0" w:space="0" w:color="auto"/>
        <w:left w:val="none" w:sz="0" w:space="0" w:color="auto"/>
        <w:bottom w:val="none" w:sz="0" w:space="0" w:color="auto"/>
        <w:right w:val="none" w:sz="0" w:space="0" w:color="auto"/>
      </w:divBdr>
    </w:div>
    <w:div w:id="1929805132">
      <w:bodyDiv w:val="1"/>
      <w:marLeft w:val="0"/>
      <w:marRight w:val="0"/>
      <w:marTop w:val="0"/>
      <w:marBottom w:val="0"/>
      <w:divBdr>
        <w:top w:val="none" w:sz="0" w:space="0" w:color="auto"/>
        <w:left w:val="none" w:sz="0" w:space="0" w:color="auto"/>
        <w:bottom w:val="none" w:sz="0" w:space="0" w:color="auto"/>
        <w:right w:val="none" w:sz="0" w:space="0" w:color="auto"/>
      </w:divBdr>
    </w:div>
    <w:div w:id="1953169456">
      <w:bodyDiv w:val="1"/>
      <w:marLeft w:val="0"/>
      <w:marRight w:val="0"/>
      <w:marTop w:val="0"/>
      <w:marBottom w:val="0"/>
      <w:divBdr>
        <w:top w:val="none" w:sz="0" w:space="0" w:color="auto"/>
        <w:left w:val="none" w:sz="0" w:space="0" w:color="auto"/>
        <w:bottom w:val="none" w:sz="0" w:space="0" w:color="auto"/>
        <w:right w:val="none" w:sz="0" w:space="0" w:color="auto"/>
      </w:divBdr>
    </w:div>
    <w:div w:id="214218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3ED79A-C3BC-4AFC-A928-E7D11C49E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14158</Words>
  <Characters>84950</Characters>
  <Application>Microsoft Office Word</Application>
  <DocSecurity>0</DocSecurity>
  <Lines>707</Lines>
  <Paragraphs>197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98911</CharactersWithSpaces>
  <SharedDoc>false</SharedDoc>
  <HLinks>
    <vt:vector size="138" baseType="variant">
      <vt:variant>
        <vt:i4>3735582</vt:i4>
      </vt:variant>
      <vt:variant>
        <vt:i4>135</vt:i4>
      </vt:variant>
      <vt:variant>
        <vt:i4>0</vt:i4>
      </vt:variant>
      <vt:variant>
        <vt:i4>5</vt:i4>
      </vt:variant>
      <vt:variant>
        <vt:lpwstr>http://pl.wikipedia.org/wiki/J%C4%99zyk_angielski</vt:lpwstr>
      </vt:variant>
      <vt:variant>
        <vt:lpwstr/>
      </vt:variant>
      <vt:variant>
        <vt:i4>1441853</vt:i4>
      </vt:variant>
      <vt:variant>
        <vt:i4>128</vt:i4>
      </vt:variant>
      <vt:variant>
        <vt:i4>0</vt:i4>
      </vt:variant>
      <vt:variant>
        <vt:i4>5</vt:i4>
      </vt:variant>
      <vt:variant>
        <vt:lpwstr/>
      </vt:variant>
      <vt:variant>
        <vt:lpwstr>_Toc373748998</vt:lpwstr>
      </vt:variant>
      <vt:variant>
        <vt:i4>1441853</vt:i4>
      </vt:variant>
      <vt:variant>
        <vt:i4>122</vt:i4>
      </vt:variant>
      <vt:variant>
        <vt:i4>0</vt:i4>
      </vt:variant>
      <vt:variant>
        <vt:i4>5</vt:i4>
      </vt:variant>
      <vt:variant>
        <vt:lpwstr/>
      </vt:variant>
      <vt:variant>
        <vt:lpwstr>_Toc373748997</vt:lpwstr>
      </vt:variant>
      <vt:variant>
        <vt:i4>1441853</vt:i4>
      </vt:variant>
      <vt:variant>
        <vt:i4>116</vt:i4>
      </vt:variant>
      <vt:variant>
        <vt:i4>0</vt:i4>
      </vt:variant>
      <vt:variant>
        <vt:i4>5</vt:i4>
      </vt:variant>
      <vt:variant>
        <vt:lpwstr/>
      </vt:variant>
      <vt:variant>
        <vt:lpwstr>_Toc373748996</vt:lpwstr>
      </vt:variant>
      <vt:variant>
        <vt:i4>1441853</vt:i4>
      </vt:variant>
      <vt:variant>
        <vt:i4>110</vt:i4>
      </vt:variant>
      <vt:variant>
        <vt:i4>0</vt:i4>
      </vt:variant>
      <vt:variant>
        <vt:i4>5</vt:i4>
      </vt:variant>
      <vt:variant>
        <vt:lpwstr/>
      </vt:variant>
      <vt:variant>
        <vt:lpwstr>_Toc373748995</vt:lpwstr>
      </vt:variant>
      <vt:variant>
        <vt:i4>1441853</vt:i4>
      </vt:variant>
      <vt:variant>
        <vt:i4>104</vt:i4>
      </vt:variant>
      <vt:variant>
        <vt:i4>0</vt:i4>
      </vt:variant>
      <vt:variant>
        <vt:i4>5</vt:i4>
      </vt:variant>
      <vt:variant>
        <vt:lpwstr/>
      </vt:variant>
      <vt:variant>
        <vt:lpwstr>_Toc373748994</vt:lpwstr>
      </vt:variant>
      <vt:variant>
        <vt:i4>1441853</vt:i4>
      </vt:variant>
      <vt:variant>
        <vt:i4>98</vt:i4>
      </vt:variant>
      <vt:variant>
        <vt:i4>0</vt:i4>
      </vt:variant>
      <vt:variant>
        <vt:i4>5</vt:i4>
      </vt:variant>
      <vt:variant>
        <vt:lpwstr/>
      </vt:variant>
      <vt:variant>
        <vt:lpwstr>_Toc373748993</vt:lpwstr>
      </vt:variant>
      <vt:variant>
        <vt:i4>1441853</vt:i4>
      </vt:variant>
      <vt:variant>
        <vt:i4>92</vt:i4>
      </vt:variant>
      <vt:variant>
        <vt:i4>0</vt:i4>
      </vt:variant>
      <vt:variant>
        <vt:i4>5</vt:i4>
      </vt:variant>
      <vt:variant>
        <vt:lpwstr/>
      </vt:variant>
      <vt:variant>
        <vt:lpwstr>_Toc373748992</vt:lpwstr>
      </vt:variant>
      <vt:variant>
        <vt:i4>1441853</vt:i4>
      </vt:variant>
      <vt:variant>
        <vt:i4>86</vt:i4>
      </vt:variant>
      <vt:variant>
        <vt:i4>0</vt:i4>
      </vt:variant>
      <vt:variant>
        <vt:i4>5</vt:i4>
      </vt:variant>
      <vt:variant>
        <vt:lpwstr/>
      </vt:variant>
      <vt:variant>
        <vt:lpwstr>_Toc373748991</vt:lpwstr>
      </vt:variant>
      <vt:variant>
        <vt:i4>1441853</vt:i4>
      </vt:variant>
      <vt:variant>
        <vt:i4>80</vt:i4>
      </vt:variant>
      <vt:variant>
        <vt:i4>0</vt:i4>
      </vt:variant>
      <vt:variant>
        <vt:i4>5</vt:i4>
      </vt:variant>
      <vt:variant>
        <vt:lpwstr/>
      </vt:variant>
      <vt:variant>
        <vt:lpwstr>_Toc373748990</vt:lpwstr>
      </vt:variant>
      <vt:variant>
        <vt:i4>1507389</vt:i4>
      </vt:variant>
      <vt:variant>
        <vt:i4>74</vt:i4>
      </vt:variant>
      <vt:variant>
        <vt:i4>0</vt:i4>
      </vt:variant>
      <vt:variant>
        <vt:i4>5</vt:i4>
      </vt:variant>
      <vt:variant>
        <vt:lpwstr/>
      </vt:variant>
      <vt:variant>
        <vt:lpwstr>_Toc373748989</vt:lpwstr>
      </vt:variant>
      <vt:variant>
        <vt:i4>1507389</vt:i4>
      </vt:variant>
      <vt:variant>
        <vt:i4>68</vt:i4>
      </vt:variant>
      <vt:variant>
        <vt:i4>0</vt:i4>
      </vt:variant>
      <vt:variant>
        <vt:i4>5</vt:i4>
      </vt:variant>
      <vt:variant>
        <vt:lpwstr/>
      </vt:variant>
      <vt:variant>
        <vt:lpwstr>_Toc373748988</vt:lpwstr>
      </vt:variant>
      <vt:variant>
        <vt:i4>1507389</vt:i4>
      </vt:variant>
      <vt:variant>
        <vt:i4>62</vt:i4>
      </vt:variant>
      <vt:variant>
        <vt:i4>0</vt:i4>
      </vt:variant>
      <vt:variant>
        <vt:i4>5</vt:i4>
      </vt:variant>
      <vt:variant>
        <vt:lpwstr/>
      </vt:variant>
      <vt:variant>
        <vt:lpwstr>_Toc373748986</vt:lpwstr>
      </vt:variant>
      <vt:variant>
        <vt:i4>1507389</vt:i4>
      </vt:variant>
      <vt:variant>
        <vt:i4>56</vt:i4>
      </vt:variant>
      <vt:variant>
        <vt:i4>0</vt:i4>
      </vt:variant>
      <vt:variant>
        <vt:i4>5</vt:i4>
      </vt:variant>
      <vt:variant>
        <vt:lpwstr/>
      </vt:variant>
      <vt:variant>
        <vt:lpwstr>_Toc373748985</vt:lpwstr>
      </vt:variant>
      <vt:variant>
        <vt:i4>1507389</vt:i4>
      </vt:variant>
      <vt:variant>
        <vt:i4>50</vt:i4>
      </vt:variant>
      <vt:variant>
        <vt:i4>0</vt:i4>
      </vt:variant>
      <vt:variant>
        <vt:i4>5</vt:i4>
      </vt:variant>
      <vt:variant>
        <vt:lpwstr/>
      </vt:variant>
      <vt:variant>
        <vt:lpwstr>_Toc373748984</vt:lpwstr>
      </vt:variant>
      <vt:variant>
        <vt:i4>1507389</vt:i4>
      </vt:variant>
      <vt:variant>
        <vt:i4>44</vt:i4>
      </vt:variant>
      <vt:variant>
        <vt:i4>0</vt:i4>
      </vt:variant>
      <vt:variant>
        <vt:i4>5</vt:i4>
      </vt:variant>
      <vt:variant>
        <vt:lpwstr/>
      </vt:variant>
      <vt:variant>
        <vt:lpwstr>_Toc373748983</vt:lpwstr>
      </vt:variant>
      <vt:variant>
        <vt:i4>1507389</vt:i4>
      </vt:variant>
      <vt:variant>
        <vt:i4>38</vt:i4>
      </vt:variant>
      <vt:variant>
        <vt:i4>0</vt:i4>
      </vt:variant>
      <vt:variant>
        <vt:i4>5</vt:i4>
      </vt:variant>
      <vt:variant>
        <vt:lpwstr/>
      </vt:variant>
      <vt:variant>
        <vt:lpwstr>_Toc373748982</vt:lpwstr>
      </vt:variant>
      <vt:variant>
        <vt:i4>1507389</vt:i4>
      </vt:variant>
      <vt:variant>
        <vt:i4>32</vt:i4>
      </vt:variant>
      <vt:variant>
        <vt:i4>0</vt:i4>
      </vt:variant>
      <vt:variant>
        <vt:i4>5</vt:i4>
      </vt:variant>
      <vt:variant>
        <vt:lpwstr/>
      </vt:variant>
      <vt:variant>
        <vt:lpwstr>_Toc373748981</vt:lpwstr>
      </vt:variant>
      <vt:variant>
        <vt:i4>1507389</vt:i4>
      </vt:variant>
      <vt:variant>
        <vt:i4>26</vt:i4>
      </vt:variant>
      <vt:variant>
        <vt:i4>0</vt:i4>
      </vt:variant>
      <vt:variant>
        <vt:i4>5</vt:i4>
      </vt:variant>
      <vt:variant>
        <vt:lpwstr/>
      </vt:variant>
      <vt:variant>
        <vt:lpwstr>_Toc373748980</vt:lpwstr>
      </vt:variant>
      <vt:variant>
        <vt:i4>1572925</vt:i4>
      </vt:variant>
      <vt:variant>
        <vt:i4>20</vt:i4>
      </vt:variant>
      <vt:variant>
        <vt:i4>0</vt:i4>
      </vt:variant>
      <vt:variant>
        <vt:i4>5</vt:i4>
      </vt:variant>
      <vt:variant>
        <vt:lpwstr/>
      </vt:variant>
      <vt:variant>
        <vt:lpwstr>_Toc373748979</vt:lpwstr>
      </vt:variant>
      <vt:variant>
        <vt:i4>1572925</vt:i4>
      </vt:variant>
      <vt:variant>
        <vt:i4>14</vt:i4>
      </vt:variant>
      <vt:variant>
        <vt:i4>0</vt:i4>
      </vt:variant>
      <vt:variant>
        <vt:i4>5</vt:i4>
      </vt:variant>
      <vt:variant>
        <vt:lpwstr/>
      </vt:variant>
      <vt:variant>
        <vt:lpwstr>_Toc373748978</vt:lpwstr>
      </vt:variant>
      <vt:variant>
        <vt:i4>1572925</vt:i4>
      </vt:variant>
      <vt:variant>
        <vt:i4>8</vt:i4>
      </vt:variant>
      <vt:variant>
        <vt:i4>0</vt:i4>
      </vt:variant>
      <vt:variant>
        <vt:i4>5</vt:i4>
      </vt:variant>
      <vt:variant>
        <vt:lpwstr/>
      </vt:variant>
      <vt:variant>
        <vt:lpwstr>_Toc373748977</vt:lpwstr>
      </vt:variant>
      <vt:variant>
        <vt:i4>1572925</vt:i4>
      </vt:variant>
      <vt:variant>
        <vt:i4>2</vt:i4>
      </vt:variant>
      <vt:variant>
        <vt:i4>0</vt:i4>
      </vt:variant>
      <vt:variant>
        <vt:i4>5</vt:i4>
      </vt:variant>
      <vt:variant>
        <vt:lpwstr/>
      </vt:variant>
      <vt:variant>
        <vt:lpwstr>_Toc373748976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Grzesik</dc:creator>
  <cp:lastModifiedBy>Piotr Rzewuski</cp:lastModifiedBy>
  <cp:revision>4</cp:revision>
  <cp:lastPrinted>2018-01-19T13:40:00Z</cp:lastPrinted>
  <dcterms:created xsi:type="dcterms:W3CDTF">2018-05-18T09:16:00Z</dcterms:created>
  <dcterms:modified xsi:type="dcterms:W3CDTF">2018-05-18T09:23:00Z</dcterms:modified>
</cp:coreProperties>
</file>