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25" w:rsidRPr="00CB4B25" w:rsidRDefault="00CB4B25" w:rsidP="00CB4B25">
      <w:pPr>
        <w:jc w:val="right"/>
        <w:rPr>
          <w:rFonts w:ascii="Trebuchet MS" w:eastAsia="Calibri" w:hAnsi="Trebuchet MS" w:cs="Times New Roman"/>
        </w:rPr>
      </w:pPr>
      <w:r w:rsidRPr="00CB4B25">
        <w:rPr>
          <w:rFonts w:ascii="Trebuchet MS" w:eastAsia="Calibri" w:hAnsi="Trebuchet MS" w:cs="Times New Roman"/>
        </w:rPr>
        <w:t xml:space="preserve">Warszawa, 30 listopada 2017 r. </w:t>
      </w:r>
    </w:p>
    <w:p w:rsidR="00CB4B25" w:rsidRDefault="00CB4B25" w:rsidP="00CB4B25">
      <w:pPr>
        <w:jc w:val="right"/>
        <w:rPr>
          <w:rFonts w:ascii="Trebuchet MS" w:eastAsia="Calibri" w:hAnsi="Trebuchet MS" w:cs="Times New Roman"/>
        </w:rPr>
      </w:pPr>
    </w:p>
    <w:p w:rsidR="009A5F39" w:rsidRDefault="009A5F39" w:rsidP="00CB4B25">
      <w:pPr>
        <w:jc w:val="right"/>
        <w:rPr>
          <w:rFonts w:ascii="Trebuchet MS" w:eastAsia="Calibri" w:hAnsi="Trebuchet MS" w:cs="Times New Roman"/>
        </w:rPr>
      </w:pPr>
    </w:p>
    <w:p w:rsidR="009A5F39" w:rsidRPr="00CB4B25" w:rsidRDefault="009A5F39" w:rsidP="00CB4B25">
      <w:pPr>
        <w:jc w:val="right"/>
        <w:rPr>
          <w:rFonts w:ascii="Trebuchet MS" w:eastAsia="Calibri" w:hAnsi="Trebuchet MS" w:cs="Times New Roman"/>
          <w:u w:val="single"/>
        </w:rPr>
      </w:pPr>
    </w:p>
    <w:p w:rsidR="009A5F39" w:rsidRPr="009A5F39" w:rsidRDefault="00CB4B25" w:rsidP="00CB4B25">
      <w:pPr>
        <w:jc w:val="center"/>
        <w:rPr>
          <w:rFonts w:ascii="Trebuchet MS" w:eastAsia="Calibri" w:hAnsi="Trebuchet MS" w:cs="Times New Roman"/>
          <w:b/>
          <w:u w:val="single"/>
        </w:rPr>
      </w:pPr>
      <w:r w:rsidRPr="009A5F39">
        <w:rPr>
          <w:rFonts w:ascii="Trebuchet MS" w:eastAsia="Calibri" w:hAnsi="Trebuchet MS" w:cs="Times New Roman"/>
          <w:b/>
          <w:u w:val="single"/>
        </w:rPr>
        <w:t xml:space="preserve">Sprostowanie informacji z otwarcia ofert </w:t>
      </w:r>
    </w:p>
    <w:p w:rsidR="00CB4B25" w:rsidRPr="00CB4B25" w:rsidRDefault="00CB4B25" w:rsidP="00CB4B25">
      <w:pPr>
        <w:jc w:val="center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 xml:space="preserve">z dnia </w:t>
      </w:r>
      <w:r w:rsidRPr="00CB4B25">
        <w:rPr>
          <w:rFonts w:ascii="Trebuchet MS" w:eastAsia="Calibri" w:hAnsi="Trebuchet MS" w:cs="Times New Roman"/>
          <w:b/>
        </w:rPr>
        <w:t>30 listopada 2017 roku</w:t>
      </w:r>
    </w:p>
    <w:p w:rsidR="009A5F39" w:rsidRDefault="009A5F39" w:rsidP="009A5F39">
      <w:pPr>
        <w:spacing w:line="276" w:lineRule="auto"/>
        <w:ind w:firstLine="708"/>
        <w:contextualSpacing/>
        <w:jc w:val="both"/>
        <w:rPr>
          <w:rFonts w:ascii="Trebuchet MS" w:eastAsia="Calibri" w:hAnsi="Trebuchet MS" w:cs="Times New Roman"/>
        </w:rPr>
      </w:pPr>
    </w:p>
    <w:p w:rsidR="009A5F39" w:rsidRDefault="00CB4B25" w:rsidP="00154875">
      <w:pPr>
        <w:spacing w:after="360" w:line="360" w:lineRule="auto"/>
        <w:ind w:firstLine="709"/>
        <w:contextualSpacing/>
        <w:jc w:val="both"/>
        <w:rPr>
          <w:rFonts w:ascii="Trebuchet MS" w:eastAsia="Calibri" w:hAnsi="Trebuchet MS" w:cs="Times New Roman"/>
        </w:rPr>
      </w:pPr>
      <w:r w:rsidRPr="00CB4B25">
        <w:rPr>
          <w:rFonts w:ascii="Trebuchet MS" w:eastAsia="Calibri" w:hAnsi="Trebuchet MS" w:cs="Times New Roman"/>
        </w:rPr>
        <w:t xml:space="preserve">W postepowaniu prowadzonym w trybie przetargu nieograniczonego </w:t>
      </w:r>
      <w:r w:rsidRPr="00CB4B25">
        <w:rPr>
          <w:rFonts w:ascii="Trebuchet MS" w:eastAsia="Calibri" w:hAnsi="Trebuchet MS" w:cs="Times New Roman"/>
          <w:b/>
        </w:rPr>
        <w:t>ZP/10/2017</w:t>
      </w:r>
      <w:r w:rsidRPr="00CB4B25">
        <w:rPr>
          <w:rFonts w:ascii="Trebuchet MS" w:eastAsia="Calibri" w:hAnsi="Trebuchet MS" w:cs="Times New Roman"/>
        </w:rPr>
        <w:t xml:space="preserve"> poniżej 135 000 euro na podstawie przepisów ustawy Prawo zamówień publicznych (Dz. U. </w:t>
      </w:r>
      <w:r w:rsidRPr="00CB4B25">
        <w:rPr>
          <w:rFonts w:ascii="Trebuchet MS" w:eastAsia="Calibri" w:hAnsi="Trebuchet MS" w:cs="Times New Roman"/>
        </w:rPr>
        <w:br/>
        <w:t xml:space="preserve">z 2017 r. poz. 1579) na </w:t>
      </w:r>
      <w:r w:rsidRPr="00CB4B25">
        <w:rPr>
          <w:rFonts w:ascii="Trebuchet MS" w:eastAsia="Calibri" w:hAnsi="Trebuchet MS" w:cs="Times New Roman"/>
          <w:b/>
        </w:rPr>
        <w:t xml:space="preserve">,,Rezerwację, sprzedaż i sukcesywne dostawy biletów lotniczych i kolejowych na zagraniczne i krajowe przewozy pasażerskie, rezerwację i zakup miejsc hotelowych i polis na potrzeby Centrum Projektów Polska Cyfrowa (CPPC).” </w:t>
      </w:r>
      <w:r>
        <w:rPr>
          <w:rFonts w:ascii="Trebuchet MS" w:eastAsia="Calibri" w:hAnsi="Trebuchet MS" w:cs="Times New Roman"/>
        </w:rPr>
        <w:t xml:space="preserve">Zamawiający podał mylną </w:t>
      </w:r>
      <w:r w:rsidR="008C4331">
        <w:rPr>
          <w:rFonts w:ascii="Trebuchet MS" w:eastAsia="Calibri" w:hAnsi="Trebuchet MS" w:cs="Times New Roman"/>
        </w:rPr>
        <w:t>kwotę przeznaczoną na realizację</w:t>
      </w:r>
      <w:r>
        <w:rPr>
          <w:rFonts w:ascii="Trebuchet MS" w:eastAsia="Calibri" w:hAnsi="Trebuchet MS" w:cs="Times New Roman"/>
        </w:rPr>
        <w:t xml:space="preserve"> zamówienia. </w:t>
      </w:r>
    </w:p>
    <w:p w:rsidR="009A5F39" w:rsidRDefault="00CB4B25" w:rsidP="00154875">
      <w:pPr>
        <w:spacing w:before="240" w:line="360" w:lineRule="auto"/>
        <w:ind w:firstLine="709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Kwota</w:t>
      </w:r>
      <w:r w:rsidRPr="00CB4B25">
        <w:rPr>
          <w:rFonts w:ascii="Trebuchet MS" w:eastAsia="Calibri" w:hAnsi="Trebuchet MS" w:cs="Times New Roman"/>
        </w:rPr>
        <w:t xml:space="preserve"> 161 684,16 zł brutto</w:t>
      </w:r>
      <w:r>
        <w:rPr>
          <w:rFonts w:ascii="Trebuchet MS" w:eastAsia="Calibri" w:hAnsi="Trebuchet MS" w:cs="Times New Roman"/>
          <w:b/>
        </w:rPr>
        <w:t xml:space="preserve"> </w:t>
      </w:r>
      <w:r>
        <w:rPr>
          <w:rFonts w:ascii="Trebuchet MS" w:eastAsia="Calibri" w:hAnsi="Trebuchet MS" w:cs="Times New Roman"/>
        </w:rPr>
        <w:t xml:space="preserve">dotyczyła tylko kwoty zarezerwowanej na 2018 r. </w:t>
      </w:r>
    </w:p>
    <w:p w:rsidR="00CB4B25" w:rsidRPr="00CB4B25" w:rsidRDefault="00CB4B25" w:rsidP="00154875">
      <w:pPr>
        <w:spacing w:before="240" w:line="360" w:lineRule="auto"/>
        <w:ind w:firstLine="709"/>
        <w:contextualSpacing/>
        <w:jc w:val="both"/>
        <w:rPr>
          <w:rFonts w:ascii="Trebuchet MS" w:eastAsia="Calibri" w:hAnsi="Trebuchet MS" w:cs="Times New Roman"/>
          <w:b/>
          <w:u w:val="single"/>
        </w:rPr>
      </w:pPr>
      <w:r>
        <w:rPr>
          <w:rFonts w:ascii="Trebuchet MS" w:eastAsia="Calibri" w:hAnsi="Trebuchet MS" w:cs="Times New Roman"/>
        </w:rPr>
        <w:t xml:space="preserve">Łączna kwota </w:t>
      </w:r>
      <w:r w:rsidR="009A5F39">
        <w:rPr>
          <w:rFonts w:ascii="Trebuchet MS" w:eastAsia="Calibri" w:hAnsi="Trebuchet MS" w:cs="Times New Roman"/>
        </w:rPr>
        <w:t xml:space="preserve">jaka Zamawiający zamierza przeznaczyć na realizację zamówienia </w:t>
      </w:r>
      <w:r w:rsidR="009A5F39">
        <w:rPr>
          <w:rFonts w:ascii="Trebuchet MS" w:eastAsia="Calibri" w:hAnsi="Trebuchet MS" w:cs="Times New Roman"/>
        </w:rPr>
        <w:br/>
        <w:t xml:space="preserve">w ciągu trwania umowy </w:t>
      </w:r>
      <w:r w:rsidR="008C4331">
        <w:rPr>
          <w:rFonts w:ascii="Trebuchet MS" w:eastAsia="Calibri" w:hAnsi="Trebuchet MS" w:cs="Times New Roman"/>
        </w:rPr>
        <w:t>w okresie</w:t>
      </w:r>
      <w:r w:rsidR="009A5F39">
        <w:rPr>
          <w:rFonts w:ascii="Trebuchet MS" w:eastAsia="Calibri" w:hAnsi="Trebuchet MS" w:cs="Times New Roman"/>
        </w:rPr>
        <w:t xml:space="preserve"> 24 miesięcy wynosi </w:t>
      </w:r>
      <w:r w:rsidR="00154875" w:rsidRPr="00154875">
        <w:rPr>
          <w:rFonts w:ascii="Trebuchet MS" w:eastAsia="Calibri" w:hAnsi="Trebuchet MS" w:cs="Times New Roman"/>
          <w:b/>
          <w:u w:val="single"/>
        </w:rPr>
        <w:t>323,368,32</w:t>
      </w:r>
      <w:r w:rsidR="009A5F39" w:rsidRPr="00154875">
        <w:rPr>
          <w:rFonts w:ascii="Trebuchet MS" w:eastAsia="Calibri" w:hAnsi="Trebuchet MS" w:cs="Times New Roman"/>
          <w:b/>
          <w:u w:val="single"/>
        </w:rPr>
        <w:t>zł</w:t>
      </w:r>
      <w:r w:rsidR="009A5F39">
        <w:rPr>
          <w:rFonts w:ascii="Trebuchet MS" w:eastAsia="Calibri" w:hAnsi="Trebuchet MS" w:cs="Times New Roman"/>
          <w:b/>
          <w:u w:val="single"/>
        </w:rPr>
        <w:t xml:space="preserve">. </w:t>
      </w:r>
    </w:p>
    <w:p w:rsidR="00CB4B25" w:rsidRPr="00CB4B25" w:rsidRDefault="00CB4B25" w:rsidP="00CB4B25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9A5F39" w:rsidRDefault="009A5F39" w:rsidP="00CB4B25">
      <w:pPr>
        <w:spacing w:after="0" w:line="276" w:lineRule="auto"/>
        <w:ind w:left="4248" w:firstLine="708"/>
        <w:jc w:val="both"/>
        <w:rPr>
          <w:rFonts w:ascii="Trebuchet MS" w:eastAsia="Calibri" w:hAnsi="Trebuchet MS" w:cs="Times New Roman"/>
          <w:i/>
          <w:sz w:val="20"/>
          <w:szCs w:val="20"/>
        </w:rPr>
      </w:pPr>
    </w:p>
    <w:p w:rsidR="009A5F39" w:rsidRDefault="009A5F39" w:rsidP="00CB4B25">
      <w:pPr>
        <w:spacing w:after="0" w:line="276" w:lineRule="auto"/>
        <w:ind w:left="4248" w:firstLine="708"/>
        <w:jc w:val="both"/>
        <w:rPr>
          <w:rFonts w:ascii="Trebuchet MS" w:eastAsia="Calibri" w:hAnsi="Trebuchet MS" w:cs="Times New Roman"/>
          <w:i/>
          <w:sz w:val="20"/>
          <w:szCs w:val="20"/>
        </w:rPr>
      </w:pPr>
    </w:p>
    <w:p w:rsidR="00CB4B25" w:rsidRPr="00CB4B25" w:rsidRDefault="00CB4B25" w:rsidP="00CB4B25">
      <w:pPr>
        <w:spacing w:after="0" w:line="276" w:lineRule="auto"/>
        <w:ind w:left="4248" w:firstLine="708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CB4B25">
        <w:rPr>
          <w:rFonts w:ascii="Trebuchet MS" w:eastAsia="Calibri" w:hAnsi="Trebuchet MS" w:cs="Times New Roman"/>
          <w:i/>
          <w:sz w:val="20"/>
          <w:szCs w:val="20"/>
        </w:rPr>
        <w:t xml:space="preserve">Przewodniczący Komisji Przetargowej </w:t>
      </w:r>
    </w:p>
    <w:p w:rsidR="00CB4B25" w:rsidRPr="00CB4B25" w:rsidRDefault="00CB4B25" w:rsidP="00CB4B25">
      <w:pPr>
        <w:spacing w:after="0" w:line="276" w:lineRule="auto"/>
        <w:ind w:left="5670" w:firstLine="702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CB4B25">
        <w:rPr>
          <w:rFonts w:ascii="Trebuchet MS" w:eastAsia="Calibri" w:hAnsi="Trebuchet MS" w:cs="Times New Roman"/>
          <w:i/>
          <w:sz w:val="20"/>
          <w:szCs w:val="20"/>
        </w:rPr>
        <w:t xml:space="preserve">(-) </w:t>
      </w:r>
    </w:p>
    <w:p w:rsidR="00CB4B25" w:rsidRPr="00CB4B25" w:rsidRDefault="00CB4B25" w:rsidP="00CB4B25">
      <w:pPr>
        <w:spacing w:after="0" w:line="276" w:lineRule="auto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</w:r>
      <w:r w:rsidRPr="00CB4B25">
        <w:rPr>
          <w:rFonts w:ascii="Trebuchet MS" w:eastAsia="Calibri" w:hAnsi="Trebuchet MS" w:cs="Times New Roman"/>
          <w:i/>
          <w:sz w:val="20"/>
          <w:szCs w:val="20"/>
        </w:rPr>
        <w:tab/>
        <w:t xml:space="preserve"> Piotr Ciechanowski </w:t>
      </w:r>
    </w:p>
    <w:p w:rsidR="00CB4B25" w:rsidRPr="00CB4B25" w:rsidRDefault="00CB4B25" w:rsidP="00CB4B25">
      <w:pPr>
        <w:spacing w:after="0" w:line="276" w:lineRule="auto"/>
        <w:ind w:left="714" w:hanging="357"/>
        <w:jc w:val="both"/>
        <w:rPr>
          <w:rFonts w:ascii="Trebuchet MS" w:hAnsi="Trebuchet MS"/>
        </w:rPr>
      </w:pPr>
    </w:p>
    <w:p w:rsidR="00CB4B25" w:rsidRPr="00CB4B25" w:rsidRDefault="00CB4B25" w:rsidP="00CB4B25">
      <w:pPr>
        <w:tabs>
          <w:tab w:val="left" w:pos="5715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  <w:r w:rsidRPr="00CB4B25">
        <w:rPr>
          <w:rFonts w:ascii="Trebuchet MS" w:hAnsi="Trebuchet MS"/>
        </w:rPr>
        <w:tab/>
        <w:t xml:space="preserve">                                                             </w:t>
      </w:r>
    </w:p>
    <w:p w:rsidR="00CB4B25" w:rsidRPr="00CB4B25" w:rsidRDefault="00CB4B25" w:rsidP="00CB4B25">
      <w:pPr>
        <w:tabs>
          <w:tab w:val="left" w:pos="5715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P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  <w:bookmarkStart w:id="0" w:name="_GoBack"/>
      <w:bookmarkEnd w:id="0"/>
    </w:p>
    <w:p w:rsidR="00CB4B25" w:rsidRP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P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P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P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9A5F39" w:rsidRDefault="009A5F39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9A5F39" w:rsidRDefault="009A5F39" w:rsidP="00CB4B25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:rsidR="00CB4B25" w:rsidRDefault="00CB4B25" w:rsidP="00CB4B25">
      <w:pPr>
        <w:spacing w:after="120" w:line="276" w:lineRule="auto"/>
        <w:ind w:left="714" w:hanging="357"/>
        <w:jc w:val="both"/>
        <w:rPr>
          <w:rFonts w:ascii="Trebuchet MS" w:hAnsi="Trebuchet MS"/>
          <w:sz w:val="18"/>
          <w:szCs w:val="18"/>
        </w:rPr>
      </w:pPr>
    </w:p>
    <w:p w:rsidR="00154875" w:rsidRDefault="00154875" w:rsidP="00CB4B25">
      <w:pPr>
        <w:spacing w:after="120" w:line="276" w:lineRule="auto"/>
        <w:ind w:left="714" w:hanging="357"/>
        <w:jc w:val="both"/>
        <w:rPr>
          <w:rFonts w:ascii="Trebuchet MS" w:hAnsi="Trebuchet MS"/>
          <w:sz w:val="18"/>
          <w:szCs w:val="18"/>
        </w:rPr>
      </w:pPr>
    </w:p>
    <w:p w:rsidR="00154875" w:rsidRPr="00CB4B25" w:rsidRDefault="00154875" w:rsidP="00CB4B25">
      <w:pPr>
        <w:spacing w:after="120" w:line="276" w:lineRule="auto"/>
        <w:ind w:left="714" w:hanging="357"/>
        <w:jc w:val="both"/>
        <w:rPr>
          <w:rFonts w:ascii="Trebuchet MS" w:hAnsi="Trebuchet MS"/>
          <w:sz w:val="18"/>
          <w:szCs w:val="18"/>
        </w:rPr>
      </w:pPr>
    </w:p>
    <w:p w:rsidR="004057D3" w:rsidRPr="009A5F39" w:rsidRDefault="00CB4B25" w:rsidP="009A5F39">
      <w:pPr>
        <w:spacing w:after="120" w:line="276" w:lineRule="auto"/>
        <w:ind w:left="714" w:hanging="357"/>
        <w:jc w:val="both"/>
        <w:rPr>
          <w:rFonts w:ascii="Trebuchet MS" w:hAnsi="Trebuchet MS"/>
          <w:sz w:val="18"/>
          <w:szCs w:val="18"/>
        </w:rPr>
      </w:pPr>
      <w:r w:rsidRPr="00CB4B25">
        <w:rPr>
          <w:rFonts w:ascii="Trebuchet MS" w:hAnsi="Trebuchet MS"/>
          <w:sz w:val="18"/>
          <w:szCs w:val="18"/>
        </w:rPr>
        <w:t xml:space="preserve">Sporządziła K. Walczak </w:t>
      </w:r>
    </w:p>
    <w:sectPr w:rsidR="004057D3" w:rsidRPr="009A5F39" w:rsidSect="00454DF8">
      <w:footerReference w:type="default" r:id="rId4"/>
      <w:headerReference w:type="first" r:id="rId5"/>
      <w:footerReference w:type="first" r:id="rId6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8C4331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154875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C433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3C303CAD" wp14:editId="21947E88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8C433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408D527E" wp14:editId="08A29221">
          <wp:extent cx="5755005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8C4331">
    <w:pPr>
      <w:pStyle w:val="Nagwek"/>
    </w:pPr>
    <w:r w:rsidRPr="00663845">
      <w:rPr>
        <w:noProof/>
        <w:lang w:eastAsia="pl-PL"/>
      </w:rPr>
      <w:drawing>
        <wp:inline distT="0" distB="0" distL="0" distR="0" wp14:anchorId="58C6FE66" wp14:editId="651A6479">
          <wp:extent cx="5760720" cy="580833"/>
          <wp:effectExtent l="0" t="0" r="0" b="0"/>
          <wp:docPr id="2" name="Obraz 2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5"/>
    <w:rsid w:val="00154875"/>
    <w:rsid w:val="004057D3"/>
    <w:rsid w:val="008C4331"/>
    <w:rsid w:val="009A5F39"/>
    <w:rsid w:val="00C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98BB"/>
  <w15:chartTrackingRefBased/>
  <w15:docId w15:val="{52AC36BF-8DF8-4B9A-8807-8B5CCA6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B25"/>
  </w:style>
  <w:style w:type="paragraph" w:styleId="Stopka">
    <w:name w:val="footer"/>
    <w:basedOn w:val="Normalny"/>
    <w:link w:val="StopkaZnak"/>
    <w:uiPriority w:val="99"/>
    <w:semiHidden/>
    <w:unhideWhenUsed/>
    <w:rsid w:val="00C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B25"/>
  </w:style>
  <w:style w:type="table" w:styleId="Tabela-Siatka">
    <w:name w:val="Table Grid"/>
    <w:basedOn w:val="Standardowy"/>
    <w:uiPriority w:val="59"/>
    <w:rsid w:val="00CB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cp:lastPrinted>2017-12-01T08:29:00Z</cp:lastPrinted>
  <dcterms:created xsi:type="dcterms:W3CDTF">2017-12-01T07:59:00Z</dcterms:created>
  <dcterms:modified xsi:type="dcterms:W3CDTF">2017-12-01T08:35:00Z</dcterms:modified>
</cp:coreProperties>
</file>