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2" w:rsidRDefault="004B0E22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C85191" w:rsidRDefault="00C85191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</w:p>
    <w:p w:rsidR="00374680" w:rsidRPr="00374680" w:rsidRDefault="00374680" w:rsidP="00374680">
      <w:pPr>
        <w:spacing w:after="160" w:line="259" w:lineRule="auto"/>
        <w:ind w:left="0" w:firstLine="0"/>
        <w:jc w:val="center"/>
        <w:rPr>
          <w:rFonts w:eastAsia="Calibri" w:cs="Times New Roman"/>
          <w:b/>
        </w:rPr>
      </w:pPr>
      <w:r w:rsidRPr="00374680">
        <w:rPr>
          <w:rFonts w:eastAsia="Calibri" w:cs="Times New Roman"/>
          <w:b/>
        </w:rPr>
        <w:t>INFO</w:t>
      </w:r>
      <w:r w:rsidR="00F33E23">
        <w:rPr>
          <w:rFonts w:eastAsia="Calibri" w:cs="Times New Roman"/>
          <w:b/>
        </w:rPr>
        <w:t>R</w:t>
      </w:r>
      <w:r w:rsidR="00651C2C">
        <w:rPr>
          <w:rFonts w:eastAsia="Calibri" w:cs="Times New Roman"/>
          <w:b/>
        </w:rPr>
        <w:t xml:space="preserve">MACJA Z OTWARCIA OFERT W DNIU </w:t>
      </w:r>
      <w:r w:rsidR="00E03DB5">
        <w:rPr>
          <w:rFonts w:eastAsia="Calibri" w:cs="Times New Roman"/>
          <w:b/>
        </w:rPr>
        <w:t>11 WRZEŚNIA</w:t>
      </w:r>
      <w:r w:rsidR="004C7B0B">
        <w:rPr>
          <w:rFonts w:eastAsia="Calibri" w:cs="Times New Roman"/>
          <w:b/>
        </w:rPr>
        <w:t xml:space="preserve"> </w:t>
      </w:r>
      <w:r w:rsidRPr="00374680">
        <w:rPr>
          <w:rFonts w:eastAsia="Calibri" w:cs="Times New Roman"/>
          <w:b/>
        </w:rPr>
        <w:t>201</w:t>
      </w:r>
      <w:r w:rsidR="00896C5B">
        <w:rPr>
          <w:rFonts w:eastAsia="Calibri" w:cs="Times New Roman"/>
          <w:b/>
        </w:rPr>
        <w:t>7 ROKU</w:t>
      </w:r>
    </w:p>
    <w:p w:rsidR="00EA3F24" w:rsidRDefault="00EA3F24" w:rsidP="00EA3F24">
      <w:pPr>
        <w:spacing w:after="160" w:line="360" w:lineRule="auto"/>
        <w:ind w:left="0" w:firstLine="0"/>
        <w:rPr>
          <w:rFonts w:eastAsia="Calibri" w:cs="Times New Roman"/>
        </w:rPr>
      </w:pPr>
    </w:p>
    <w:p w:rsidR="00EA3F24" w:rsidRDefault="004C7B0B" w:rsidP="00964499">
      <w:pPr>
        <w:spacing w:after="160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Postępowanie Nr ZP/</w:t>
      </w:r>
      <w:r w:rsidR="00B10F16">
        <w:rPr>
          <w:rFonts w:eastAsia="Calibri" w:cs="Times New Roman"/>
        </w:rPr>
        <w:t>9</w:t>
      </w:r>
      <w:r w:rsidR="00896C5B">
        <w:rPr>
          <w:rFonts w:eastAsia="Calibri" w:cs="Times New Roman"/>
        </w:rPr>
        <w:t>/2017</w:t>
      </w:r>
      <w:r w:rsidR="00374680" w:rsidRPr="00374680">
        <w:rPr>
          <w:rFonts w:eastAsia="Calibri" w:cs="Times New Roman"/>
        </w:rPr>
        <w:t xml:space="preserve"> na </w:t>
      </w:r>
      <w:r w:rsidRPr="004C7B0B">
        <w:rPr>
          <w:rFonts w:eastAsia="Calibri" w:cs="Times New Roman"/>
        </w:rPr>
        <w:t>„Kompleksow</w:t>
      </w:r>
      <w:r w:rsidR="007900C1">
        <w:rPr>
          <w:rFonts w:eastAsia="Calibri" w:cs="Times New Roman"/>
        </w:rPr>
        <w:t>a</w:t>
      </w:r>
      <w:r w:rsidRPr="004C7B0B">
        <w:rPr>
          <w:rFonts w:eastAsia="Calibri" w:cs="Times New Roman"/>
        </w:rPr>
        <w:t xml:space="preserve"> obsług</w:t>
      </w:r>
      <w:r w:rsidR="007900C1">
        <w:rPr>
          <w:rFonts w:eastAsia="Calibri" w:cs="Times New Roman"/>
        </w:rPr>
        <w:t>a</w:t>
      </w:r>
      <w:r w:rsidRPr="004C7B0B">
        <w:rPr>
          <w:rFonts w:eastAsia="Calibri" w:cs="Times New Roman"/>
        </w:rPr>
        <w:t xml:space="preserve"> cateringow</w:t>
      </w:r>
      <w:r w:rsidR="007900C1">
        <w:rPr>
          <w:rFonts w:eastAsia="Calibri" w:cs="Times New Roman"/>
        </w:rPr>
        <w:t>a</w:t>
      </w:r>
      <w:bookmarkStart w:id="0" w:name="_GoBack"/>
      <w:bookmarkEnd w:id="0"/>
      <w:r w:rsidR="000B676F">
        <w:rPr>
          <w:rFonts w:eastAsia="Calibri" w:cs="Times New Roman"/>
        </w:rPr>
        <w:t xml:space="preserve"> </w:t>
      </w:r>
      <w:r w:rsidRPr="004C7B0B">
        <w:rPr>
          <w:rFonts w:eastAsia="Calibri" w:cs="Times New Roman"/>
        </w:rPr>
        <w:t>spotkań, narad</w:t>
      </w:r>
      <w:r w:rsidR="000B676F">
        <w:rPr>
          <w:rFonts w:eastAsia="Calibri" w:cs="Times New Roman"/>
        </w:rPr>
        <w:t xml:space="preserve"> </w:t>
      </w:r>
      <w:r w:rsidRPr="004C7B0B">
        <w:rPr>
          <w:rFonts w:eastAsia="Calibri" w:cs="Times New Roman"/>
        </w:rPr>
        <w:t>i konferencji organizowanych przez Centrum Projektów Polska Cyfrowa”</w:t>
      </w:r>
      <w:r>
        <w:rPr>
          <w:rFonts w:eastAsia="Calibri" w:cs="Times New Roman"/>
        </w:rPr>
        <w:t>.</w:t>
      </w:r>
      <w:r w:rsidR="000B676F">
        <w:rPr>
          <w:rFonts w:eastAsia="Calibri" w:cs="Times New Roman"/>
        </w:rPr>
        <w:t xml:space="preserve"> </w:t>
      </w:r>
    </w:p>
    <w:p w:rsidR="00E03DB5" w:rsidRDefault="00E03DB5" w:rsidP="004C7B0B">
      <w:pPr>
        <w:spacing w:after="160"/>
        <w:ind w:left="0" w:firstLine="0"/>
        <w:rPr>
          <w:rFonts w:eastAsia="Calibri" w:cs="Times New Roman"/>
        </w:rPr>
      </w:pPr>
    </w:p>
    <w:p w:rsidR="004A4156" w:rsidRDefault="00374680" w:rsidP="004C7B0B">
      <w:pPr>
        <w:spacing w:after="160"/>
        <w:ind w:left="0" w:firstLine="0"/>
        <w:rPr>
          <w:rFonts w:eastAsia="Calibri" w:cs="Times New Roman"/>
        </w:rPr>
      </w:pPr>
      <w:r w:rsidRPr="00374680">
        <w:rPr>
          <w:rFonts w:eastAsia="Calibri" w:cs="Times New Roman"/>
        </w:rPr>
        <w:t>Działając na podstawie art. 86 ust. 5 u</w:t>
      </w:r>
      <w:r w:rsidR="00896C5B">
        <w:rPr>
          <w:rFonts w:eastAsia="Calibri" w:cs="Times New Roman"/>
        </w:rPr>
        <w:t>stawy z dnia 29 stycznia 2004 roku -</w:t>
      </w:r>
      <w:r w:rsidRPr="00374680">
        <w:rPr>
          <w:rFonts w:eastAsia="Calibri" w:cs="Times New Roman"/>
        </w:rPr>
        <w:t xml:space="preserve"> Prawo zam</w:t>
      </w:r>
      <w:r w:rsidR="00896C5B">
        <w:rPr>
          <w:rFonts w:eastAsia="Calibri" w:cs="Times New Roman"/>
        </w:rPr>
        <w:t xml:space="preserve">ówień publicznych (Dz. </w:t>
      </w:r>
      <w:r w:rsidR="004C7B0B">
        <w:rPr>
          <w:rFonts w:eastAsia="Calibri" w:cs="Times New Roman"/>
        </w:rPr>
        <w:t xml:space="preserve">U. z 2015 r. poz. 2164 ze zm.), </w:t>
      </w:r>
      <w:r w:rsidRPr="00374680">
        <w:rPr>
          <w:rFonts w:eastAsia="Calibri" w:cs="Times New Roman"/>
        </w:rPr>
        <w:t>Zamawiający przekazuje poniższe informacje:</w:t>
      </w:r>
    </w:p>
    <w:p w:rsidR="00374680" w:rsidRPr="006E4198" w:rsidRDefault="00374680" w:rsidP="00C40840">
      <w:pPr>
        <w:spacing w:after="160"/>
        <w:ind w:left="0" w:firstLine="0"/>
        <w:contextualSpacing/>
        <w:rPr>
          <w:rFonts w:eastAsia="Calibri" w:cs="Times New Roman"/>
        </w:rPr>
      </w:pPr>
      <w:r w:rsidRPr="00374680">
        <w:rPr>
          <w:rFonts w:eastAsia="Calibri" w:cs="Times New Roman"/>
        </w:rPr>
        <w:t xml:space="preserve">Kwota, jaką zamierza przeznaczyć na sfinansowanie zamówienia: </w:t>
      </w:r>
      <w:r w:rsidR="004C7B0B">
        <w:rPr>
          <w:rFonts w:eastAsia="Calibri" w:cs="Times New Roman"/>
          <w:b/>
        </w:rPr>
        <w:t xml:space="preserve">241 115,98 </w:t>
      </w:r>
      <w:r w:rsidRPr="00013B6B">
        <w:rPr>
          <w:rFonts w:eastAsia="Calibri" w:cs="Times New Roman"/>
          <w:b/>
        </w:rPr>
        <w:t>zł</w:t>
      </w:r>
      <w:r w:rsidR="00C85191">
        <w:rPr>
          <w:rFonts w:eastAsia="Calibri" w:cs="Times New Roman"/>
          <w:b/>
        </w:rPr>
        <w:t xml:space="preserve"> brutto</w:t>
      </w:r>
      <w:r w:rsidR="00C85191" w:rsidRPr="006E4198">
        <w:rPr>
          <w:rFonts w:eastAsia="Calibri" w:cs="Times New Roman"/>
        </w:rPr>
        <w:t>.</w:t>
      </w:r>
    </w:p>
    <w:p w:rsidR="004A4156" w:rsidRDefault="004A4156" w:rsidP="00C40840">
      <w:pPr>
        <w:spacing w:after="160"/>
        <w:ind w:left="0" w:firstLine="0"/>
        <w:contextualSpacing/>
        <w:rPr>
          <w:rFonts w:eastAsia="Calibri" w:cs="Times New Roman"/>
          <w:b/>
        </w:rPr>
      </w:pPr>
    </w:p>
    <w:p w:rsidR="00171FE4" w:rsidRPr="00374680" w:rsidRDefault="00C85191" w:rsidP="00C40840">
      <w:pPr>
        <w:spacing w:after="160"/>
        <w:ind w:left="0" w:firstLine="0"/>
        <w:contextualSpacing/>
        <w:rPr>
          <w:rFonts w:eastAsia="Calibri" w:cs="Times New Roman"/>
        </w:rPr>
      </w:pPr>
      <w:r>
        <w:rPr>
          <w:rFonts w:eastAsia="Calibri" w:cs="Times New Roman"/>
        </w:rPr>
        <w:t>Nazwy</w:t>
      </w:r>
      <w:r w:rsidR="00171FE4" w:rsidRPr="00013B6B">
        <w:rPr>
          <w:rFonts w:eastAsia="Calibri" w:cs="Times New Roman"/>
        </w:rPr>
        <w:t xml:space="preserve"> oraz adres</w:t>
      </w:r>
      <w:r w:rsidR="00013B6B" w:rsidRPr="00013B6B">
        <w:rPr>
          <w:rFonts w:eastAsia="Calibri" w:cs="Times New Roman"/>
        </w:rPr>
        <w:t>y</w:t>
      </w:r>
      <w:r>
        <w:rPr>
          <w:rFonts w:eastAsia="Calibri" w:cs="Times New Roman"/>
        </w:rPr>
        <w:t xml:space="preserve"> W</w:t>
      </w:r>
      <w:r w:rsidR="00171FE4" w:rsidRPr="00013B6B">
        <w:rPr>
          <w:rFonts w:eastAsia="Calibri" w:cs="Times New Roman"/>
        </w:rPr>
        <w:t>ykonawców, którzy złożyli oferty w terminie</w:t>
      </w:r>
      <w:r w:rsidR="00013B6B">
        <w:rPr>
          <w:rFonts w:eastAsia="Calibri" w:cs="Times New Roman"/>
        </w:rPr>
        <w:t xml:space="preserve">, </w:t>
      </w:r>
      <w:r w:rsidR="000C7F70">
        <w:rPr>
          <w:rFonts w:eastAsia="Calibri" w:cs="Times New Roman"/>
        </w:rPr>
        <w:t xml:space="preserve">oraz </w:t>
      </w:r>
      <w:r w:rsidR="00013B6B" w:rsidRPr="00013B6B">
        <w:rPr>
          <w:rFonts w:eastAsia="Calibri" w:cs="Times New Roman"/>
        </w:rPr>
        <w:t>ceny</w:t>
      </w:r>
      <w:r w:rsidR="004C7B0B">
        <w:rPr>
          <w:rFonts w:eastAsia="Calibri" w:cs="Times New Roman"/>
        </w:rPr>
        <w:t xml:space="preserve"> zaproponowane w ofertach (do celów porównania i oceny ofert)</w:t>
      </w:r>
      <w:r w:rsidR="004A4156">
        <w:rPr>
          <w:rFonts w:eastAsia="Calibri" w:cs="Times New Roman"/>
        </w:rPr>
        <w:t>:</w:t>
      </w:r>
    </w:p>
    <w:p w:rsidR="0055778C" w:rsidRDefault="0055778C" w:rsidP="000B62DA">
      <w:pPr>
        <w:pStyle w:val="Akapitzlist"/>
        <w:spacing w:after="160"/>
        <w:ind w:firstLine="0"/>
        <w:rPr>
          <w:rFonts w:eastAsia="Calibri" w:cs="Times New Roman"/>
        </w:rPr>
      </w:pPr>
    </w:p>
    <w:p w:rsidR="004C7B0B" w:rsidRDefault="00B10F16" w:rsidP="004C7B0B">
      <w:pPr>
        <w:pStyle w:val="Akapitzlist"/>
        <w:numPr>
          <w:ilvl w:val="0"/>
          <w:numId w:val="4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>Twister Sp. z o.o.</w:t>
      </w:r>
    </w:p>
    <w:p w:rsidR="00DF464A" w:rsidRDefault="00DF464A" w:rsidP="00C619D0">
      <w:pPr>
        <w:pStyle w:val="Akapitzlist"/>
        <w:spacing w:after="160"/>
        <w:ind w:firstLine="360"/>
        <w:rPr>
          <w:rFonts w:eastAsia="Calibri" w:cs="Times New Roman"/>
        </w:rPr>
      </w:pPr>
      <w:r>
        <w:rPr>
          <w:rFonts w:eastAsia="Calibri" w:cs="Times New Roman"/>
        </w:rPr>
        <w:t xml:space="preserve">Adres: </w:t>
      </w:r>
      <w:r w:rsidR="00C619D0">
        <w:rPr>
          <w:rFonts w:eastAsia="Calibri" w:cs="Times New Roman"/>
        </w:rPr>
        <w:t>ul. Limanowskiego 11P, 02-943 Warszawa</w:t>
      </w:r>
    </w:p>
    <w:p w:rsidR="00DF464A" w:rsidRDefault="00896C5B" w:rsidP="004C7B0B">
      <w:pPr>
        <w:pStyle w:val="Akapitzlist"/>
        <w:spacing w:after="160"/>
        <w:ind w:firstLine="360"/>
        <w:rPr>
          <w:rFonts w:eastAsia="Calibri" w:cs="Times New Roman"/>
        </w:rPr>
      </w:pPr>
      <w:r>
        <w:rPr>
          <w:rFonts w:eastAsia="Calibri" w:cs="Times New Roman"/>
        </w:rPr>
        <w:t xml:space="preserve">Cena oferty: </w:t>
      </w:r>
      <w:r w:rsidR="00C619D0">
        <w:rPr>
          <w:rFonts w:eastAsia="Calibri" w:cs="Times New Roman"/>
        </w:rPr>
        <w:t xml:space="preserve">865,00 </w:t>
      </w:r>
      <w:r w:rsidR="00DF464A">
        <w:rPr>
          <w:rFonts w:eastAsia="Calibri" w:cs="Times New Roman"/>
        </w:rPr>
        <w:t>zł brutto</w:t>
      </w:r>
    </w:p>
    <w:p w:rsidR="00B10F16" w:rsidRDefault="00B10F16" w:rsidP="004C7B0B">
      <w:pPr>
        <w:pStyle w:val="Akapitzlist"/>
        <w:spacing w:after="160"/>
        <w:ind w:firstLine="360"/>
        <w:rPr>
          <w:rFonts w:eastAsia="Calibri" w:cs="Times New Roman"/>
        </w:rPr>
      </w:pPr>
    </w:p>
    <w:p w:rsidR="00B10F16" w:rsidRDefault="00B10F16" w:rsidP="00B10F16">
      <w:pPr>
        <w:pStyle w:val="Akapitzlist"/>
        <w:numPr>
          <w:ilvl w:val="0"/>
          <w:numId w:val="5"/>
        </w:numPr>
        <w:spacing w:after="160"/>
        <w:rPr>
          <w:rFonts w:eastAsia="Calibri" w:cs="Times New Roman"/>
        </w:rPr>
      </w:pPr>
      <w:r>
        <w:rPr>
          <w:rFonts w:eastAsia="Calibri" w:cs="Times New Roman"/>
        </w:rPr>
        <w:t xml:space="preserve">Dorota </w:t>
      </w:r>
      <w:proofErr w:type="spellStart"/>
      <w:r>
        <w:rPr>
          <w:rFonts w:eastAsia="Calibri" w:cs="Times New Roman"/>
        </w:rPr>
        <w:t>Szmagalska</w:t>
      </w:r>
      <w:proofErr w:type="spellEnd"/>
    </w:p>
    <w:p w:rsidR="00C619D0" w:rsidRDefault="00B10F16" w:rsidP="00B10F16">
      <w:pPr>
        <w:pStyle w:val="Akapitzlist"/>
        <w:spacing w:after="160"/>
        <w:ind w:left="1077" w:firstLine="0"/>
        <w:rPr>
          <w:rFonts w:eastAsia="Calibri" w:cs="Times New Roman"/>
        </w:rPr>
      </w:pPr>
      <w:r>
        <w:rPr>
          <w:rFonts w:eastAsia="Calibri" w:cs="Times New Roman"/>
        </w:rPr>
        <w:t>Adres: ul. Grójecka 194, 02-390 Warszawa</w:t>
      </w:r>
    </w:p>
    <w:p w:rsidR="00C619D0" w:rsidRPr="00C619D0" w:rsidRDefault="00C619D0" w:rsidP="00C619D0">
      <w:pPr>
        <w:pStyle w:val="Akapitzlist"/>
        <w:ind w:left="1077" w:firstLine="0"/>
        <w:rPr>
          <w:rFonts w:eastAsia="Calibri" w:cs="Times New Roman"/>
        </w:rPr>
      </w:pPr>
      <w:r w:rsidRPr="00C619D0">
        <w:rPr>
          <w:rFonts w:eastAsia="Calibri" w:cs="Times New Roman"/>
        </w:rPr>
        <w:t xml:space="preserve">Cena oferty: </w:t>
      </w:r>
      <w:r>
        <w:rPr>
          <w:rFonts w:eastAsia="Calibri" w:cs="Times New Roman"/>
        </w:rPr>
        <w:t>1</w:t>
      </w:r>
      <w:r w:rsidR="00471E1F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708,00 </w:t>
      </w:r>
      <w:r w:rsidRPr="00C619D0">
        <w:rPr>
          <w:rFonts w:eastAsia="Calibri" w:cs="Times New Roman"/>
        </w:rPr>
        <w:t>zł brutto</w:t>
      </w:r>
    </w:p>
    <w:p w:rsidR="00C619D0" w:rsidRPr="00B10F16" w:rsidRDefault="00C619D0" w:rsidP="00B10F16">
      <w:pPr>
        <w:pStyle w:val="Akapitzlist"/>
        <w:spacing w:after="160"/>
        <w:ind w:left="1077" w:firstLine="0"/>
        <w:rPr>
          <w:rFonts w:eastAsia="Calibri" w:cs="Times New Roman"/>
        </w:rPr>
      </w:pPr>
    </w:p>
    <w:p w:rsidR="00DF464A" w:rsidRPr="00E03DB5" w:rsidRDefault="00DF464A" w:rsidP="00E03DB5">
      <w:pPr>
        <w:spacing w:after="160"/>
        <w:ind w:left="0" w:firstLine="0"/>
        <w:rPr>
          <w:rFonts w:eastAsia="Calibri" w:cs="Times New Roman"/>
        </w:rPr>
      </w:pPr>
    </w:p>
    <w:p w:rsidR="00C85191" w:rsidRPr="00896C5B" w:rsidRDefault="000C7F70" w:rsidP="00896C5B">
      <w:pPr>
        <w:spacing w:after="160"/>
        <w:ind w:left="0" w:firstLine="0"/>
        <w:rPr>
          <w:rFonts w:eastAsia="Calibri" w:cs="Times New Roman"/>
        </w:rPr>
      </w:pPr>
      <w:r w:rsidRPr="00B509AA">
        <w:rPr>
          <w:rFonts w:eastAsia="Calibri" w:cs="Times New Roman"/>
        </w:rPr>
        <w:tab/>
        <w:t xml:space="preserve"> </w:t>
      </w:r>
    </w:p>
    <w:p w:rsidR="00964499" w:rsidRPr="00B509AA" w:rsidRDefault="00C85191" w:rsidP="00964499">
      <w:pPr>
        <w:tabs>
          <w:tab w:val="left" w:pos="5715"/>
        </w:tabs>
      </w:pPr>
      <w:r w:rsidRPr="00B509AA">
        <w:tab/>
      </w:r>
      <w:r w:rsidR="000B676F">
        <w:t xml:space="preserve">                              </w:t>
      </w:r>
      <w:r w:rsidR="009E3231" w:rsidRPr="00B509AA">
        <w:t xml:space="preserve"> </w:t>
      </w:r>
    </w:p>
    <w:p w:rsidR="00C85191" w:rsidRPr="00B509AA" w:rsidRDefault="00C85191" w:rsidP="00C85191">
      <w:pPr>
        <w:tabs>
          <w:tab w:val="left" w:pos="5715"/>
        </w:tabs>
      </w:pPr>
    </w:p>
    <w:sectPr w:rsidR="00C85191" w:rsidRPr="00B509AA" w:rsidSect="00044218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95" w:rsidRDefault="00F30195" w:rsidP="008338CA">
      <w:pPr>
        <w:spacing w:after="0" w:line="240" w:lineRule="auto"/>
      </w:pPr>
      <w:r>
        <w:separator/>
      </w:r>
    </w:p>
  </w:endnote>
  <w:end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:rsidR="008108D8" w:rsidRPr="008108D8" w:rsidRDefault="00C06290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4C7B0B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Pr="00540FA6" w:rsidRDefault="00540FA6">
    <w:pPr>
      <w:pStyle w:val="Stopka"/>
      <w:rPr>
        <w:sz w:val="4"/>
      </w:rPr>
    </w:pPr>
    <w:r w:rsidRPr="00540FA6">
      <w:rPr>
        <w:sz w:val="12"/>
      </w:rPr>
      <w:t>Zamówienie jest współfinansowane ze środków Europejskiego Funduszu Rozwoju Regionalnego w ramach Pomocy Technicznej Programu Operacyjnego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95" w:rsidRDefault="00F30195" w:rsidP="008338CA">
      <w:pPr>
        <w:spacing w:after="0" w:line="240" w:lineRule="auto"/>
      </w:pPr>
      <w:r>
        <w:separator/>
      </w:r>
    </w:p>
  </w:footnote>
  <w:footnote w:type="continuationSeparator" w:id="0">
    <w:p w:rsidR="00F30195" w:rsidRDefault="00F30195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4D" w:rsidRDefault="004C7B0B">
    <w:pPr>
      <w:pStyle w:val="Nagwek"/>
    </w:pPr>
    <w:r w:rsidRPr="00651C2C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AE591E4" wp14:editId="341AC599">
          <wp:simplePos x="0" y="0"/>
          <wp:positionH relativeFrom="margin">
            <wp:posOffset>4100830</wp:posOffset>
          </wp:positionH>
          <wp:positionV relativeFrom="paragraph">
            <wp:posOffset>-30480</wp:posOffset>
          </wp:positionV>
          <wp:extent cx="1764030" cy="571500"/>
          <wp:effectExtent l="19050" t="0" r="762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E94FE61" wp14:editId="14EFA93B">
          <wp:simplePos x="0" y="0"/>
          <wp:positionH relativeFrom="margin">
            <wp:posOffset>347980</wp:posOffset>
          </wp:positionH>
          <wp:positionV relativeFrom="paragraph">
            <wp:posOffset>-63500</wp:posOffset>
          </wp:positionV>
          <wp:extent cx="1231265" cy="695325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126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C2C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93BF5AE" wp14:editId="1C4CE55C">
          <wp:simplePos x="0" y="0"/>
          <wp:positionH relativeFrom="margin">
            <wp:posOffset>1948180</wp:posOffset>
          </wp:positionH>
          <wp:positionV relativeFrom="paragraph">
            <wp:posOffset>-211455</wp:posOffset>
          </wp:positionV>
          <wp:extent cx="1685925" cy="914400"/>
          <wp:effectExtent l="19050" t="0" r="9525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859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748"/>
    <w:multiLevelType w:val="hybridMultilevel"/>
    <w:tmpl w:val="02FCC636"/>
    <w:lvl w:ilvl="0" w:tplc="DAEC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C75CE"/>
    <w:multiLevelType w:val="hybridMultilevel"/>
    <w:tmpl w:val="6C72D8BE"/>
    <w:lvl w:ilvl="0" w:tplc="1850392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B0C6EFE"/>
    <w:multiLevelType w:val="hybridMultilevel"/>
    <w:tmpl w:val="A1722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DD4"/>
    <w:multiLevelType w:val="hybridMultilevel"/>
    <w:tmpl w:val="F50E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0F5A"/>
    <w:multiLevelType w:val="hybridMultilevel"/>
    <w:tmpl w:val="72769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E4"/>
    <w:rsid w:val="00013B6B"/>
    <w:rsid w:val="00044218"/>
    <w:rsid w:val="0006426A"/>
    <w:rsid w:val="000B62DA"/>
    <w:rsid w:val="000B676F"/>
    <w:rsid w:val="000C7F70"/>
    <w:rsid w:val="000F666F"/>
    <w:rsid w:val="001031C2"/>
    <w:rsid w:val="00124B05"/>
    <w:rsid w:val="0015551A"/>
    <w:rsid w:val="00163C14"/>
    <w:rsid w:val="00171FE4"/>
    <w:rsid w:val="001F524B"/>
    <w:rsid w:val="001F5DBE"/>
    <w:rsid w:val="00255515"/>
    <w:rsid w:val="002F6B12"/>
    <w:rsid w:val="0030016A"/>
    <w:rsid w:val="00321E97"/>
    <w:rsid w:val="00363E52"/>
    <w:rsid w:val="00374680"/>
    <w:rsid w:val="0039684A"/>
    <w:rsid w:val="003C0205"/>
    <w:rsid w:val="003D3B58"/>
    <w:rsid w:val="00410849"/>
    <w:rsid w:val="00447356"/>
    <w:rsid w:val="00471E1F"/>
    <w:rsid w:val="004A4156"/>
    <w:rsid w:val="004B0E22"/>
    <w:rsid w:val="004C7533"/>
    <w:rsid w:val="004C7B0B"/>
    <w:rsid w:val="00540FA6"/>
    <w:rsid w:val="005439E7"/>
    <w:rsid w:val="00553B61"/>
    <w:rsid w:val="0055778C"/>
    <w:rsid w:val="005873DE"/>
    <w:rsid w:val="00590C40"/>
    <w:rsid w:val="005B34E6"/>
    <w:rsid w:val="005E24D2"/>
    <w:rsid w:val="00647AC5"/>
    <w:rsid w:val="00651C2C"/>
    <w:rsid w:val="0069296A"/>
    <w:rsid w:val="006E4198"/>
    <w:rsid w:val="007510A5"/>
    <w:rsid w:val="007900C1"/>
    <w:rsid w:val="007976A6"/>
    <w:rsid w:val="007D5196"/>
    <w:rsid w:val="007D7B49"/>
    <w:rsid w:val="00807530"/>
    <w:rsid w:val="008108D8"/>
    <w:rsid w:val="00813D3B"/>
    <w:rsid w:val="008338CA"/>
    <w:rsid w:val="00896C5B"/>
    <w:rsid w:val="008C4E75"/>
    <w:rsid w:val="008D0F17"/>
    <w:rsid w:val="00964499"/>
    <w:rsid w:val="00964754"/>
    <w:rsid w:val="009E3231"/>
    <w:rsid w:val="00A12C1A"/>
    <w:rsid w:val="00A35FC6"/>
    <w:rsid w:val="00A5745F"/>
    <w:rsid w:val="00A763BE"/>
    <w:rsid w:val="00AA35BC"/>
    <w:rsid w:val="00B10F16"/>
    <w:rsid w:val="00B509AA"/>
    <w:rsid w:val="00B5460B"/>
    <w:rsid w:val="00B913A2"/>
    <w:rsid w:val="00B92880"/>
    <w:rsid w:val="00C026AD"/>
    <w:rsid w:val="00C06290"/>
    <w:rsid w:val="00C35439"/>
    <w:rsid w:val="00C40840"/>
    <w:rsid w:val="00C4736C"/>
    <w:rsid w:val="00C619D0"/>
    <w:rsid w:val="00C64BA8"/>
    <w:rsid w:val="00C85191"/>
    <w:rsid w:val="00C963B5"/>
    <w:rsid w:val="00CD109A"/>
    <w:rsid w:val="00CE6CDE"/>
    <w:rsid w:val="00CF3B44"/>
    <w:rsid w:val="00D2720D"/>
    <w:rsid w:val="00D56F94"/>
    <w:rsid w:val="00DA4449"/>
    <w:rsid w:val="00DF464A"/>
    <w:rsid w:val="00E03DB5"/>
    <w:rsid w:val="00E20AA2"/>
    <w:rsid w:val="00E949A7"/>
    <w:rsid w:val="00EA3F24"/>
    <w:rsid w:val="00EC2218"/>
    <w:rsid w:val="00EE149D"/>
    <w:rsid w:val="00F01758"/>
    <w:rsid w:val="00F20226"/>
    <w:rsid w:val="00F25F4D"/>
    <w:rsid w:val="00F30195"/>
    <w:rsid w:val="00F33E23"/>
    <w:rsid w:val="00F40E20"/>
    <w:rsid w:val="00F6477B"/>
    <w:rsid w:val="00F96828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5ADC7C"/>
  <w15:docId w15:val="{520E2569-3C50-41EB-AB00-3C1DB5D5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Akapitzlist">
    <w:name w:val="List Paragraph"/>
    <w:basedOn w:val="Normalny"/>
    <w:uiPriority w:val="34"/>
    <w:qFormat/>
    <w:rsid w:val="004A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ozniak\Documents\otwarcie%20ofert%20na%20kontrol&#281;\Informacja%20z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80EC1-0C9F-40B9-839D-4F5ED0C8A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7608F-5343-4E81-BCC1-2F9C2A4645C7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D9C7DE-189D-4256-989E-A9A03472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840903-1F54-47B0-9CF9-A515D893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z otwarcia ofert.dotx</Template>
  <TotalTime>36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Woźniak</dc:creator>
  <cp:lastModifiedBy>Katarzyna Krawiec</cp:lastModifiedBy>
  <cp:revision>7</cp:revision>
  <cp:lastPrinted>2017-05-25T11:20:00Z</cp:lastPrinted>
  <dcterms:created xsi:type="dcterms:W3CDTF">2017-09-11T08:58:00Z</dcterms:created>
  <dcterms:modified xsi:type="dcterms:W3CDTF">2017-09-11T09:36:00Z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