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E08B7C0" w14:textId="77777777" w:rsidR="00A306BF" w:rsidRPr="002E3511" w:rsidRDefault="00A306BF" w:rsidP="008A67F9">
      <w:pPr>
        <w:rPr>
          <w:rFonts w:asciiTheme="minorHAnsi" w:hAnsiTheme="minorHAnsi"/>
          <w:b/>
          <w:sz w:val="22"/>
          <w:szCs w:val="22"/>
        </w:rPr>
      </w:pPr>
    </w:p>
    <w:p w14:paraId="2A8B3FCF" w14:textId="0EB8E53A" w:rsidR="008A67F9" w:rsidRDefault="008A67F9" w:rsidP="008A67F9">
      <w:pPr>
        <w:tabs>
          <w:tab w:val="left" w:pos="6615"/>
        </w:tabs>
        <w:suppressAutoHyphens w:val="0"/>
        <w:spacing w:before="120" w:after="120" w:line="240" w:lineRule="auto"/>
        <w:contextualSpacing/>
        <w:rPr>
          <w:rFonts w:asciiTheme="minorHAnsi" w:hAnsiTheme="minorHAnsi"/>
          <w:b/>
          <w:color w:val="000000"/>
          <w:sz w:val="22"/>
          <w:szCs w:val="22"/>
        </w:rPr>
      </w:pPr>
      <w:r>
        <w:rPr>
          <w:rFonts w:asciiTheme="minorHAnsi" w:hAnsiTheme="minorHAnsi"/>
          <w:b/>
          <w:color w:val="000000"/>
          <w:sz w:val="22"/>
          <w:szCs w:val="22"/>
        </w:rPr>
        <w:tab/>
        <w:t>Załącznik nr 1 do SIWZ</w:t>
      </w:r>
      <w:bookmarkStart w:id="0" w:name="_GoBack"/>
      <w:bookmarkEnd w:id="0"/>
    </w:p>
    <w:p w14:paraId="300A382C" w14:textId="77777777" w:rsidR="008A67F9" w:rsidRDefault="008A67F9" w:rsidP="008A67F9">
      <w:pPr>
        <w:suppressAutoHyphens w:val="0"/>
        <w:spacing w:before="120" w:after="120" w:line="240" w:lineRule="auto"/>
        <w:contextualSpacing/>
        <w:jc w:val="center"/>
        <w:rPr>
          <w:rFonts w:asciiTheme="minorHAnsi" w:hAnsiTheme="minorHAnsi"/>
          <w:b/>
          <w:color w:val="000000"/>
          <w:sz w:val="22"/>
          <w:szCs w:val="22"/>
        </w:rPr>
      </w:pPr>
    </w:p>
    <w:p w14:paraId="5FDC0FC3" w14:textId="77777777" w:rsidR="008A67F9" w:rsidRDefault="008A67F9" w:rsidP="008A67F9">
      <w:pPr>
        <w:suppressAutoHyphens w:val="0"/>
        <w:spacing w:before="120" w:after="120" w:line="240" w:lineRule="auto"/>
        <w:contextualSpacing/>
        <w:jc w:val="center"/>
        <w:rPr>
          <w:rFonts w:asciiTheme="minorHAnsi" w:hAnsiTheme="minorHAnsi"/>
          <w:b/>
          <w:color w:val="000000"/>
          <w:sz w:val="22"/>
          <w:szCs w:val="22"/>
        </w:rPr>
      </w:pPr>
    </w:p>
    <w:p w14:paraId="297BA32B" w14:textId="1319CD0C" w:rsidR="008010FA" w:rsidRPr="002413D3" w:rsidRDefault="008A67F9" w:rsidP="008A67F9">
      <w:pPr>
        <w:suppressAutoHyphens w:val="0"/>
        <w:spacing w:before="120" w:after="120" w:line="240" w:lineRule="auto"/>
        <w:contextualSpacing/>
        <w:jc w:val="center"/>
        <w:rPr>
          <w:rFonts w:asciiTheme="minorHAnsi" w:hAnsiTheme="minorHAnsi"/>
          <w:b/>
          <w:color w:val="000000"/>
          <w:sz w:val="22"/>
          <w:szCs w:val="22"/>
        </w:rPr>
      </w:pPr>
      <w:r>
        <w:rPr>
          <w:rFonts w:asciiTheme="minorHAnsi" w:hAnsiTheme="minorHAnsi"/>
          <w:b/>
          <w:color w:val="000000"/>
          <w:sz w:val="22"/>
          <w:szCs w:val="22"/>
        </w:rPr>
        <w:t>Opis przedmiotu zamówienia</w:t>
      </w:r>
    </w:p>
    <w:p w14:paraId="51ACD9A1" w14:textId="77777777" w:rsidR="002413D3" w:rsidRDefault="002413D3" w:rsidP="002413D3">
      <w:pPr>
        <w:jc w:val="both"/>
        <w:rPr>
          <w:rFonts w:asciiTheme="minorHAnsi" w:hAnsiTheme="minorHAnsi"/>
          <w:color w:val="000000"/>
          <w:sz w:val="22"/>
          <w:szCs w:val="22"/>
        </w:rPr>
      </w:pPr>
    </w:p>
    <w:p w14:paraId="072F7C8B" w14:textId="770FABE7" w:rsidR="00E42229" w:rsidRPr="002413D3" w:rsidRDefault="00BD5D45" w:rsidP="002413D3">
      <w:pPr>
        <w:jc w:val="both"/>
        <w:rPr>
          <w:rFonts w:asciiTheme="minorHAnsi" w:hAnsiTheme="minorHAnsi"/>
          <w:color w:val="000000"/>
          <w:sz w:val="22"/>
          <w:szCs w:val="22"/>
        </w:rPr>
      </w:pPr>
      <w:r w:rsidRPr="002413D3">
        <w:rPr>
          <w:rFonts w:asciiTheme="minorHAnsi" w:hAnsiTheme="minorHAnsi"/>
          <w:color w:val="000000"/>
          <w:sz w:val="22"/>
          <w:szCs w:val="22"/>
        </w:rPr>
        <w:t>W ramach przedmiotu zamówienia W</w:t>
      </w:r>
      <w:r w:rsidR="00156305" w:rsidRPr="002413D3">
        <w:rPr>
          <w:rFonts w:asciiTheme="minorHAnsi" w:hAnsiTheme="minorHAnsi"/>
          <w:color w:val="000000"/>
          <w:sz w:val="22"/>
          <w:szCs w:val="22"/>
        </w:rPr>
        <w:t xml:space="preserve">ykonawca będzie zobowiązany </w:t>
      </w:r>
      <w:r w:rsidR="004C01E9" w:rsidRPr="002413D3">
        <w:rPr>
          <w:rFonts w:asciiTheme="minorHAnsi" w:hAnsiTheme="minorHAnsi"/>
          <w:color w:val="000000"/>
          <w:sz w:val="22"/>
          <w:szCs w:val="22"/>
        </w:rPr>
        <w:t>do</w:t>
      </w:r>
      <w:r w:rsidR="002413D3">
        <w:rPr>
          <w:rFonts w:asciiTheme="minorHAnsi" w:hAnsiTheme="minorHAnsi"/>
          <w:color w:val="000000"/>
          <w:sz w:val="22"/>
          <w:szCs w:val="22"/>
        </w:rPr>
        <w:t xml:space="preserve"> </w:t>
      </w:r>
      <w:r w:rsidR="004C01E9" w:rsidRPr="002413D3">
        <w:rPr>
          <w:rFonts w:asciiTheme="minorHAnsi" w:hAnsiTheme="minorHAnsi"/>
          <w:color w:val="000000"/>
          <w:sz w:val="22"/>
          <w:szCs w:val="22"/>
        </w:rPr>
        <w:t>udziału</w:t>
      </w:r>
      <w:r w:rsidR="00BC28CA" w:rsidRPr="002413D3">
        <w:rPr>
          <w:rFonts w:asciiTheme="minorHAnsi" w:hAnsiTheme="minorHAnsi"/>
          <w:color w:val="000000"/>
          <w:sz w:val="22"/>
          <w:szCs w:val="22"/>
        </w:rPr>
        <w:t xml:space="preserve"> z</w:t>
      </w:r>
      <w:r w:rsidR="00783456" w:rsidRPr="002413D3">
        <w:rPr>
          <w:rFonts w:asciiTheme="minorHAnsi" w:hAnsiTheme="minorHAnsi"/>
          <w:color w:val="000000"/>
          <w:sz w:val="22"/>
          <w:szCs w:val="22"/>
        </w:rPr>
        <w:t> </w:t>
      </w:r>
      <w:r w:rsidR="00BC28CA" w:rsidRPr="002413D3">
        <w:rPr>
          <w:rFonts w:asciiTheme="minorHAnsi" w:hAnsiTheme="minorHAnsi"/>
          <w:color w:val="000000"/>
          <w:sz w:val="22"/>
          <w:szCs w:val="22"/>
        </w:rPr>
        <w:t xml:space="preserve">pracownikami Zamawiającego </w:t>
      </w:r>
      <w:r w:rsidR="00B50930" w:rsidRPr="002413D3">
        <w:rPr>
          <w:rFonts w:asciiTheme="minorHAnsi" w:hAnsiTheme="minorHAnsi"/>
          <w:color w:val="000000"/>
          <w:sz w:val="22"/>
          <w:szCs w:val="22"/>
        </w:rPr>
        <w:t>w kontrolach na miejscu w ramach projektów I osi priorytetowej POPC – „Powszechny dostęp do szybkiego Internetu” i II osi priorytetowej POPC – „E-administracja i otwarty rząd” oraz udziału w kontrolach trwałości projektów na miejscu w ramach projektów POIG – w zakresie VII osi priorytetowej „Społeczeństwo informacyjne – budowa elektronicznej administracji” i VIII osi priorytetowej „Społeczeństwo informacyjne – zwiększenie innowacyjności gospodarki” – Działanie 8.3 „Przeciwdziałanie wykluczeniu cyfrowemu”, Działanie 8.4 „Zapewnienie dostępu do Internetu na etapie ‘ostatniej mili’ ”</w:t>
      </w:r>
      <w:r w:rsidR="00BC28CA" w:rsidRPr="002413D3">
        <w:rPr>
          <w:rFonts w:asciiTheme="minorHAnsi" w:hAnsiTheme="minorHAnsi"/>
          <w:color w:val="000000"/>
          <w:sz w:val="22"/>
          <w:szCs w:val="22"/>
        </w:rPr>
        <w:t xml:space="preserve"> w roli eksperta.</w:t>
      </w:r>
      <w:r w:rsidR="00E21C72" w:rsidRPr="002413D3">
        <w:rPr>
          <w:rFonts w:asciiTheme="minorHAnsi" w:hAnsiTheme="minorHAnsi"/>
          <w:color w:val="000000"/>
          <w:sz w:val="22"/>
          <w:szCs w:val="22"/>
        </w:rPr>
        <w:t xml:space="preserve"> </w:t>
      </w:r>
      <w:r w:rsidR="000B1165" w:rsidRPr="002413D3">
        <w:rPr>
          <w:rFonts w:asciiTheme="minorHAnsi" w:hAnsiTheme="minorHAnsi"/>
          <w:color w:val="000000"/>
          <w:sz w:val="22"/>
          <w:szCs w:val="22"/>
        </w:rPr>
        <w:t xml:space="preserve">Kontrole będą przeprowadzane na terenie całej Polski. </w:t>
      </w:r>
    </w:p>
    <w:p w14:paraId="2CF9B00C" w14:textId="77777777" w:rsidR="002413D3" w:rsidRDefault="002413D3" w:rsidP="002413D3">
      <w:pPr>
        <w:jc w:val="both"/>
        <w:rPr>
          <w:rFonts w:asciiTheme="minorHAnsi" w:hAnsiTheme="minorHAnsi" w:cs="Calibri"/>
          <w:sz w:val="22"/>
          <w:szCs w:val="22"/>
        </w:rPr>
      </w:pPr>
    </w:p>
    <w:p w14:paraId="43C9A4C2" w14:textId="2F42B3D5" w:rsidR="0023535D" w:rsidRDefault="00F87026" w:rsidP="002413D3">
      <w:pPr>
        <w:jc w:val="both"/>
        <w:rPr>
          <w:rFonts w:asciiTheme="minorHAnsi" w:hAnsiTheme="minorHAnsi"/>
          <w:color w:val="000000"/>
          <w:sz w:val="22"/>
          <w:szCs w:val="22"/>
        </w:rPr>
      </w:pPr>
      <w:r>
        <w:rPr>
          <w:rFonts w:asciiTheme="minorHAnsi" w:hAnsiTheme="minorHAnsi" w:cs="Calibri"/>
          <w:sz w:val="22"/>
          <w:szCs w:val="22"/>
        </w:rPr>
        <w:t xml:space="preserve">W zakresie projektów </w:t>
      </w:r>
      <w:r w:rsidRPr="00E42229">
        <w:rPr>
          <w:rFonts w:asciiTheme="minorHAnsi" w:hAnsiTheme="minorHAnsi"/>
          <w:color w:val="000000"/>
          <w:sz w:val="22"/>
          <w:szCs w:val="22"/>
        </w:rPr>
        <w:t>I Osi priorytetowej POPC</w:t>
      </w:r>
      <w:r w:rsidR="0088637B">
        <w:rPr>
          <w:rFonts w:asciiTheme="minorHAnsi" w:hAnsiTheme="minorHAnsi"/>
          <w:color w:val="000000"/>
          <w:sz w:val="22"/>
          <w:szCs w:val="22"/>
        </w:rPr>
        <w:t xml:space="preserve"> oraz </w:t>
      </w:r>
      <w:r w:rsidR="0088637B" w:rsidRPr="0088637B">
        <w:rPr>
          <w:rFonts w:asciiTheme="minorHAnsi" w:hAnsiTheme="minorHAnsi"/>
          <w:color w:val="000000"/>
          <w:sz w:val="22"/>
          <w:szCs w:val="22"/>
        </w:rPr>
        <w:t>VIII osi priorytetowej „Społeczeństwo informacyjne – zwiększenie innowacyjności gospodarki” – Działanie 8.3 „Przeciwdziałanie wykluczeniu cyfrowemu”, Działanie 8.4 „Zapewnienie dostępu do Internetu na etapie ‘ostatniej mili’ ”</w:t>
      </w:r>
      <w:r>
        <w:rPr>
          <w:rFonts w:asciiTheme="minorHAnsi" w:hAnsiTheme="minorHAnsi"/>
          <w:color w:val="000000"/>
          <w:sz w:val="22"/>
          <w:szCs w:val="22"/>
        </w:rPr>
        <w:t xml:space="preserve"> </w:t>
      </w:r>
      <w:r w:rsidR="0023535D">
        <w:rPr>
          <w:rFonts w:asciiTheme="minorHAnsi" w:hAnsiTheme="minorHAnsi"/>
          <w:color w:val="000000"/>
          <w:sz w:val="22"/>
          <w:szCs w:val="22"/>
        </w:rPr>
        <w:t xml:space="preserve">przygotowanie </w:t>
      </w:r>
      <w:r>
        <w:rPr>
          <w:rFonts w:asciiTheme="minorHAnsi" w:hAnsiTheme="minorHAnsi"/>
          <w:color w:val="000000"/>
          <w:sz w:val="22"/>
          <w:szCs w:val="22"/>
        </w:rPr>
        <w:t>opini</w:t>
      </w:r>
      <w:r w:rsidR="0023535D">
        <w:rPr>
          <w:rFonts w:asciiTheme="minorHAnsi" w:hAnsiTheme="minorHAnsi"/>
          <w:color w:val="000000"/>
          <w:sz w:val="22"/>
          <w:szCs w:val="22"/>
        </w:rPr>
        <w:t>i</w:t>
      </w:r>
      <w:r>
        <w:rPr>
          <w:rFonts w:asciiTheme="minorHAnsi" w:hAnsiTheme="minorHAnsi"/>
          <w:color w:val="000000"/>
          <w:sz w:val="22"/>
          <w:szCs w:val="22"/>
        </w:rPr>
        <w:t xml:space="preserve"> polegać będ</w:t>
      </w:r>
      <w:r w:rsidR="0023535D">
        <w:rPr>
          <w:rFonts w:asciiTheme="minorHAnsi" w:hAnsiTheme="minorHAnsi"/>
          <w:color w:val="000000"/>
          <w:sz w:val="22"/>
          <w:szCs w:val="22"/>
        </w:rPr>
        <w:t>zie na:</w:t>
      </w:r>
    </w:p>
    <w:p w14:paraId="29C26C29" w14:textId="1439DADD" w:rsidR="0023535D" w:rsidRPr="0023535D" w:rsidRDefault="0023535D" w:rsidP="0023535D">
      <w:pPr>
        <w:pStyle w:val="Akapitzlist"/>
        <w:numPr>
          <w:ilvl w:val="0"/>
          <w:numId w:val="27"/>
        </w:numPr>
        <w:ind w:left="993" w:hanging="284"/>
        <w:jc w:val="both"/>
        <w:rPr>
          <w:rFonts w:asciiTheme="minorHAnsi" w:hAnsiTheme="minorHAnsi" w:cs="Calibri"/>
          <w:b/>
          <w:sz w:val="22"/>
          <w:szCs w:val="22"/>
        </w:rPr>
      </w:pPr>
      <w:r w:rsidRPr="0023535D">
        <w:rPr>
          <w:rFonts w:asciiTheme="minorHAnsi" w:hAnsiTheme="minorHAnsi"/>
          <w:color w:val="000000"/>
          <w:sz w:val="22"/>
          <w:szCs w:val="22"/>
        </w:rPr>
        <w:t>dokonaniu analizy dokumentacji technicznej pod względem zgodności z zapisami wniosku o</w:t>
      </w:r>
      <w:r w:rsidR="0088637B">
        <w:rPr>
          <w:rFonts w:asciiTheme="minorHAnsi" w:hAnsiTheme="minorHAnsi"/>
          <w:color w:val="000000"/>
          <w:sz w:val="22"/>
          <w:szCs w:val="22"/>
        </w:rPr>
        <w:t> </w:t>
      </w:r>
      <w:r w:rsidRPr="0023535D">
        <w:rPr>
          <w:rFonts w:asciiTheme="minorHAnsi" w:hAnsiTheme="minorHAnsi"/>
          <w:color w:val="000000"/>
          <w:sz w:val="22"/>
          <w:szCs w:val="22"/>
        </w:rPr>
        <w:t xml:space="preserve">dofinansowanie, </w:t>
      </w:r>
    </w:p>
    <w:p w14:paraId="22BC37E3" w14:textId="386C08FF" w:rsidR="0023535D" w:rsidRPr="0023535D" w:rsidRDefault="0023535D" w:rsidP="0023535D">
      <w:pPr>
        <w:pStyle w:val="Akapitzlist"/>
        <w:numPr>
          <w:ilvl w:val="0"/>
          <w:numId w:val="22"/>
        </w:numPr>
        <w:suppressAutoHyphens w:val="0"/>
        <w:spacing w:line="240" w:lineRule="auto"/>
        <w:ind w:left="993" w:hanging="284"/>
        <w:jc w:val="both"/>
        <w:rPr>
          <w:rFonts w:asciiTheme="minorHAnsi" w:hAnsiTheme="minorHAnsi" w:cs="Calibri"/>
          <w:b/>
          <w:sz w:val="22"/>
          <w:szCs w:val="22"/>
        </w:rPr>
      </w:pPr>
      <w:r w:rsidRPr="0023535D">
        <w:rPr>
          <w:rFonts w:asciiTheme="minorHAnsi" w:hAnsiTheme="minorHAnsi"/>
          <w:color w:val="000000"/>
          <w:sz w:val="22"/>
          <w:szCs w:val="22"/>
        </w:rPr>
        <w:t>p</w:t>
      </w:r>
      <w:r w:rsidR="000B1165" w:rsidRPr="0023535D">
        <w:rPr>
          <w:rFonts w:asciiTheme="minorHAnsi" w:hAnsiTheme="minorHAnsi" w:cs="Calibri"/>
          <w:sz w:val="22"/>
          <w:szCs w:val="22"/>
        </w:rPr>
        <w:t>orównanie cen rynkowych z cenami towarów zakupionymi przez Beneficjentów w</w:t>
      </w:r>
      <w:r w:rsidRPr="0023535D">
        <w:rPr>
          <w:rFonts w:asciiTheme="minorHAnsi" w:hAnsiTheme="minorHAnsi" w:cs="Calibri"/>
          <w:sz w:val="22"/>
          <w:szCs w:val="22"/>
        </w:rPr>
        <w:t> </w:t>
      </w:r>
      <w:r w:rsidR="000B1165" w:rsidRPr="0023535D">
        <w:rPr>
          <w:rFonts w:asciiTheme="minorHAnsi" w:hAnsiTheme="minorHAnsi" w:cs="Calibri"/>
          <w:sz w:val="22"/>
          <w:szCs w:val="22"/>
        </w:rPr>
        <w:t>ramach wniosków o płatność, przy realizacji projektów według stanu na dzień złożenia zamówienia przez Beneficjentów</w:t>
      </w:r>
      <w:r w:rsidR="0088637B">
        <w:rPr>
          <w:rFonts w:asciiTheme="minorHAnsi" w:hAnsiTheme="minorHAnsi" w:cs="Calibri"/>
          <w:sz w:val="22"/>
          <w:szCs w:val="22"/>
        </w:rPr>
        <w:t xml:space="preserve"> (nie dotyczy kontroli projektów w okresie trwałości)</w:t>
      </w:r>
      <w:r w:rsidRPr="0023535D">
        <w:rPr>
          <w:rFonts w:asciiTheme="minorHAnsi" w:hAnsiTheme="minorHAnsi" w:cs="Calibri"/>
          <w:sz w:val="22"/>
          <w:szCs w:val="22"/>
        </w:rPr>
        <w:t>,</w:t>
      </w:r>
    </w:p>
    <w:p w14:paraId="29B8D4E3" w14:textId="77777777" w:rsidR="00786664" w:rsidRPr="0023535D" w:rsidRDefault="0023535D" w:rsidP="0023535D">
      <w:pPr>
        <w:pStyle w:val="Akapitzlist"/>
        <w:numPr>
          <w:ilvl w:val="0"/>
          <w:numId w:val="22"/>
        </w:numPr>
        <w:suppressAutoHyphens w:val="0"/>
        <w:spacing w:line="240" w:lineRule="auto"/>
        <w:ind w:left="993" w:hanging="284"/>
        <w:jc w:val="both"/>
        <w:rPr>
          <w:rFonts w:asciiTheme="minorHAnsi" w:hAnsiTheme="minorHAnsi" w:cs="Calibri"/>
          <w:b/>
          <w:sz w:val="22"/>
          <w:szCs w:val="22"/>
        </w:rPr>
      </w:pPr>
      <w:r>
        <w:rPr>
          <w:rFonts w:asciiTheme="minorHAnsi" w:hAnsiTheme="minorHAnsi" w:cs="Calibri"/>
          <w:sz w:val="22"/>
          <w:szCs w:val="22"/>
        </w:rPr>
        <w:t>s</w:t>
      </w:r>
      <w:r w:rsidR="00786664" w:rsidRPr="0023535D">
        <w:rPr>
          <w:rFonts w:asciiTheme="minorHAnsi" w:hAnsiTheme="minorHAnsi" w:cs="Calibri"/>
          <w:sz w:val="22"/>
          <w:szCs w:val="22"/>
        </w:rPr>
        <w:t>prawdzenie czy inwestycja jest realizowana zgodnie z projektem technicznym,</w:t>
      </w:r>
    </w:p>
    <w:p w14:paraId="32CBBEA4" w14:textId="77777777" w:rsidR="00786664" w:rsidRPr="002E3511" w:rsidRDefault="0023535D" w:rsidP="0023535D">
      <w:pPr>
        <w:pStyle w:val="Tekstpodstawowy2"/>
        <w:numPr>
          <w:ilvl w:val="0"/>
          <w:numId w:val="22"/>
        </w:numPr>
        <w:suppressAutoHyphens w:val="0"/>
        <w:spacing w:after="0" w:line="240" w:lineRule="auto"/>
        <w:ind w:left="993" w:hanging="284"/>
        <w:jc w:val="both"/>
        <w:rPr>
          <w:rFonts w:asciiTheme="minorHAnsi" w:hAnsiTheme="minorHAnsi" w:cs="Calibri"/>
          <w:b/>
          <w:sz w:val="22"/>
          <w:szCs w:val="22"/>
        </w:rPr>
      </w:pPr>
      <w:r>
        <w:rPr>
          <w:rFonts w:asciiTheme="minorHAnsi" w:hAnsiTheme="minorHAnsi" w:cs="Calibri"/>
          <w:sz w:val="22"/>
          <w:szCs w:val="22"/>
        </w:rPr>
        <w:t>z</w:t>
      </w:r>
      <w:r w:rsidR="00786664" w:rsidRPr="002E3511">
        <w:rPr>
          <w:rFonts w:asciiTheme="minorHAnsi" w:hAnsiTheme="minorHAnsi" w:cs="Calibri"/>
          <w:sz w:val="22"/>
          <w:szCs w:val="22"/>
        </w:rPr>
        <w:t xml:space="preserve">godność usytuowania </w:t>
      </w:r>
      <w:r>
        <w:rPr>
          <w:rFonts w:asciiTheme="minorHAnsi" w:hAnsiTheme="minorHAnsi" w:cs="Calibri"/>
          <w:sz w:val="22"/>
          <w:szCs w:val="22"/>
        </w:rPr>
        <w:t>wybudowanej infrastruktury</w:t>
      </w:r>
      <w:r w:rsidR="00786664" w:rsidRPr="002E3511">
        <w:rPr>
          <w:rFonts w:asciiTheme="minorHAnsi" w:hAnsiTheme="minorHAnsi" w:cs="Calibri"/>
          <w:sz w:val="22"/>
          <w:szCs w:val="22"/>
        </w:rPr>
        <w:t xml:space="preserve"> oraz urządzeń z projektem,</w:t>
      </w:r>
    </w:p>
    <w:p w14:paraId="4D5D5991" w14:textId="77777777" w:rsidR="00786664" w:rsidRPr="002E3511" w:rsidRDefault="0023535D" w:rsidP="0023535D">
      <w:pPr>
        <w:pStyle w:val="Tekstpodstawowy2"/>
        <w:numPr>
          <w:ilvl w:val="0"/>
          <w:numId w:val="22"/>
        </w:numPr>
        <w:suppressAutoHyphens w:val="0"/>
        <w:spacing w:after="0" w:line="240" w:lineRule="auto"/>
        <w:ind w:left="993" w:hanging="284"/>
        <w:jc w:val="both"/>
        <w:rPr>
          <w:rFonts w:asciiTheme="minorHAnsi" w:hAnsiTheme="minorHAnsi" w:cs="Calibri"/>
          <w:b/>
          <w:sz w:val="22"/>
          <w:szCs w:val="22"/>
        </w:rPr>
      </w:pPr>
      <w:r>
        <w:rPr>
          <w:rFonts w:asciiTheme="minorHAnsi" w:hAnsiTheme="minorHAnsi" w:cs="Calibri"/>
          <w:sz w:val="22"/>
          <w:szCs w:val="22"/>
        </w:rPr>
        <w:t>k</w:t>
      </w:r>
      <w:r w:rsidR="00786664" w:rsidRPr="002E3511">
        <w:rPr>
          <w:rFonts w:asciiTheme="minorHAnsi" w:hAnsiTheme="minorHAnsi" w:cs="Calibri"/>
          <w:sz w:val="22"/>
          <w:szCs w:val="22"/>
        </w:rPr>
        <w:t>ompletności urządzeń w zakresie możliwości ich sprawnego działania, w tym m.in. kompletności systemów zasilania,</w:t>
      </w:r>
    </w:p>
    <w:p w14:paraId="1141EE2A" w14:textId="2BA8CA11" w:rsidR="00786664" w:rsidRPr="002E3511" w:rsidRDefault="0023535D" w:rsidP="0023535D">
      <w:pPr>
        <w:pStyle w:val="Tekstpodstawowy2"/>
        <w:numPr>
          <w:ilvl w:val="0"/>
          <w:numId w:val="22"/>
        </w:numPr>
        <w:suppressAutoHyphens w:val="0"/>
        <w:spacing w:after="0" w:line="240" w:lineRule="auto"/>
        <w:ind w:left="993" w:hanging="284"/>
        <w:jc w:val="both"/>
        <w:rPr>
          <w:rFonts w:asciiTheme="minorHAnsi" w:hAnsiTheme="minorHAnsi" w:cs="Calibri"/>
          <w:b/>
          <w:sz w:val="22"/>
          <w:szCs w:val="22"/>
        </w:rPr>
      </w:pPr>
      <w:r>
        <w:rPr>
          <w:rFonts w:asciiTheme="minorHAnsi" w:hAnsiTheme="minorHAnsi" w:cs="Calibri"/>
          <w:sz w:val="22"/>
          <w:szCs w:val="22"/>
        </w:rPr>
        <w:t>s</w:t>
      </w:r>
      <w:r w:rsidR="00786664" w:rsidRPr="002E3511">
        <w:rPr>
          <w:rFonts w:asciiTheme="minorHAnsi" w:hAnsiTheme="minorHAnsi" w:cs="Calibri"/>
          <w:sz w:val="22"/>
          <w:szCs w:val="22"/>
        </w:rPr>
        <w:t>prawdzenie, czy dokumentacja techniczna jest przygotowana przez osobę z</w:t>
      </w:r>
      <w:r>
        <w:rPr>
          <w:rFonts w:asciiTheme="minorHAnsi" w:hAnsiTheme="minorHAnsi" w:cs="Calibri"/>
          <w:sz w:val="22"/>
          <w:szCs w:val="22"/>
        </w:rPr>
        <w:t> </w:t>
      </w:r>
      <w:r w:rsidR="00786664" w:rsidRPr="002E3511">
        <w:rPr>
          <w:rFonts w:asciiTheme="minorHAnsi" w:hAnsiTheme="minorHAnsi" w:cs="Calibri"/>
          <w:sz w:val="22"/>
          <w:szCs w:val="22"/>
        </w:rPr>
        <w:t xml:space="preserve">uprawnieniami budowlanymi właściwymi dla danej specjalności*), jeśli wymagane jest zgłoszenie do starostwa powiatowego lub czy dokumentacja jest wykonalna jeśli nie była wykonana przez osobę z uprawnieniami budowlanymi a inwestycja realizowana w danym projekcie  nie wymaga zgłoszenia. W drugim przypadku sprawdzenie, czy decyzja </w:t>
      </w:r>
      <w:r w:rsidR="008A75F4">
        <w:rPr>
          <w:rFonts w:asciiTheme="minorHAnsi" w:hAnsiTheme="minorHAnsi" w:cs="Calibri"/>
          <w:sz w:val="22"/>
          <w:szCs w:val="22"/>
        </w:rPr>
        <w:br/>
      </w:r>
      <w:r w:rsidR="00786664" w:rsidRPr="002E3511">
        <w:rPr>
          <w:rFonts w:asciiTheme="minorHAnsi" w:hAnsiTheme="minorHAnsi" w:cs="Calibri"/>
          <w:sz w:val="22"/>
          <w:szCs w:val="22"/>
        </w:rPr>
        <w:t>o niezgłaszaniu inwestycji jest zgodna z prawem,</w:t>
      </w:r>
    </w:p>
    <w:p w14:paraId="295A769C" w14:textId="77777777" w:rsidR="00786664" w:rsidRPr="002E3511" w:rsidRDefault="00786664" w:rsidP="00744886">
      <w:pPr>
        <w:pStyle w:val="Tekstpodstawowy2"/>
        <w:numPr>
          <w:ilvl w:val="0"/>
          <w:numId w:val="22"/>
        </w:numPr>
        <w:suppressAutoHyphens w:val="0"/>
        <w:spacing w:line="240" w:lineRule="auto"/>
        <w:ind w:left="993" w:hanging="284"/>
        <w:jc w:val="both"/>
        <w:rPr>
          <w:rFonts w:asciiTheme="minorHAnsi" w:hAnsiTheme="minorHAnsi" w:cs="Calibri"/>
          <w:b/>
          <w:sz w:val="22"/>
          <w:szCs w:val="22"/>
        </w:rPr>
      </w:pPr>
      <w:r w:rsidRPr="002E3511">
        <w:rPr>
          <w:rFonts w:asciiTheme="minorHAnsi" w:hAnsiTheme="minorHAnsi" w:cs="Calibri"/>
          <w:sz w:val="22"/>
          <w:szCs w:val="22"/>
        </w:rPr>
        <w:t xml:space="preserve">W razie potrzeby zebranie </w:t>
      </w:r>
      <w:r w:rsidR="000B1165" w:rsidRPr="002E3511">
        <w:rPr>
          <w:rFonts w:asciiTheme="minorHAnsi" w:hAnsiTheme="minorHAnsi" w:cs="Calibri"/>
          <w:sz w:val="22"/>
          <w:szCs w:val="22"/>
        </w:rPr>
        <w:t>niezbędnego</w:t>
      </w:r>
      <w:r w:rsidRPr="002E3511">
        <w:rPr>
          <w:rFonts w:asciiTheme="minorHAnsi" w:hAnsiTheme="minorHAnsi" w:cs="Calibri"/>
          <w:sz w:val="22"/>
          <w:szCs w:val="22"/>
        </w:rPr>
        <w:t xml:space="preserve"> materiału dowodowego, mającego znaczenie w</w:t>
      </w:r>
      <w:r w:rsidR="00A8639D">
        <w:rPr>
          <w:rFonts w:asciiTheme="minorHAnsi" w:hAnsiTheme="minorHAnsi" w:cs="Calibri"/>
          <w:sz w:val="22"/>
          <w:szCs w:val="22"/>
        </w:rPr>
        <w:t> </w:t>
      </w:r>
      <w:r w:rsidRPr="002E3511">
        <w:rPr>
          <w:rFonts w:asciiTheme="minorHAnsi" w:hAnsiTheme="minorHAnsi" w:cs="Calibri"/>
          <w:sz w:val="22"/>
          <w:szCs w:val="22"/>
        </w:rPr>
        <w:t>ewentualnym postępowaniu administracyjnym.</w:t>
      </w:r>
    </w:p>
    <w:p w14:paraId="0E84FEBD" w14:textId="023DEBDA" w:rsidR="00A8639D" w:rsidRDefault="00A8639D" w:rsidP="002413D3">
      <w:pPr>
        <w:pStyle w:val="Tekstpodstawowy2"/>
        <w:suppressAutoHyphens w:val="0"/>
        <w:spacing w:after="0" w:line="240" w:lineRule="auto"/>
        <w:jc w:val="both"/>
        <w:rPr>
          <w:rFonts w:asciiTheme="minorHAnsi" w:hAnsiTheme="minorHAnsi" w:cs="Calibri"/>
          <w:sz w:val="22"/>
          <w:szCs w:val="22"/>
        </w:rPr>
      </w:pPr>
      <w:r>
        <w:rPr>
          <w:rFonts w:asciiTheme="minorHAnsi" w:hAnsiTheme="minorHAnsi" w:cs="Calibri"/>
          <w:sz w:val="22"/>
          <w:szCs w:val="22"/>
        </w:rPr>
        <w:t>W zakresie projektów I</w:t>
      </w:r>
      <w:r w:rsidRPr="00E42229">
        <w:rPr>
          <w:rFonts w:asciiTheme="minorHAnsi" w:hAnsiTheme="minorHAnsi"/>
          <w:color w:val="000000"/>
          <w:sz w:val="22"/>
          <w:szCs w:val="22"/>
        </w:rPr>
        <w:t>I Osi priorytetowej POPC</w:t>
      </w:r>
      <w:r>
        <w:rPr>
          <w:rFonts w:asciiTheme="minorHAnsi" w:hAnsiTheme="minorHAnsi"/>
          <w:color w:val="000000"/>
          <w:sz w:val="22"/>
          <w:szCs w:val="22"/>
        </w:rPr>
        <w:t xml:space="preserve"> </w:t>
      </w:r>
      <w:r w:rsidR="0088637B">
        <w:rPr>
          <w:rFonts w:asciiTheme="minorHAnsi" w:hAnsiTheme="minorHAnsi"/>
          <w:color w:val="000000"/>
          <w:sz w:val="22"/>
          <w:szCs w:val="22"/>
        </w:rPr>
        <w:t xml:space="preserve">oraz </w:t>
      </w:r>
      <w:r w:rsidR="0088637B" w:rsidRPr="0088637B">
        <w:rPr>
          <w:rFonts w:asciiTheme="minorHAnsi" w:hAnsiTheme="minorHAnsi"/>
          <w:color w:val="000000"/>
          <w:sz w:val="22"/>
          <w:szCs w:val="22"/>
        </w:rPr>
        <w:t>VII osi priorytetowej „Społeczeństwo informacyjne – budowa elektronicznej administracji”</w:t>
      </w:r>
      <w:r w:rsidR="0088637B">
        <w:rPr>
          <w:rFonts w:asciiTheme="minorHAnsi" w:hAnsiTheme="minorHAnsi"/>
          <w:color w:val="000000"/>
          <w:sz w:val="22"/>
          <w:szCs w:val="22"/>
        </w:rPr>
        <w:t xml:space="preserve"> </w:t>
      </w:r>
      <w:r>
        <w:rPr>
          <w:rFonts w:asciiTheme="minorHAnsi" w:hAnsiTheme="minorHAnsi"/>
          <w:color w:val="000000"/>
          <w:sz w:val="22"/>
          <w:szCs w:val="22"/>
        </w:rPr>
        <w:t>przygotowanie opinii polegać będzie na:</w:t>
      </w:r>
    </w:p>
    <w:p w14:paraId="1F2D57C1" w14:textId="77777777" w:rsidR="00943A01" w:rsidRDefault="00A8639D" w:rsidP="00744886">
      <w:pPr>
        <w:pStyle w:val="Tekstpodstawowy2"/>
        <w:numPr>
          <w:ilvl w:val="0"/>
          <w:numId w:val="28"/>
        </w:numPr>
        <w:suppressAutoHyphens w:val="0"/>
        <w:spacing w:after="0" w:line="240" w:lineRule="auto"/>
        <w:ind w:left="993" w:hanging="284"/>
        <w:jc w:val="both"/>
        <w:rPr>
          <w:rFonts w:asciiTheme="minorHAnsi" w:hAnsiTheme="minorHAnsi" w:cs="Calibri"/>
          <w:sz w:val="22"/>
          <w:szCs w:val="22"/>
        </w:rPr>
      </w:pPr>
      <w:r w:rsidRPr="00A8639D">
        <w:rPr>
          <w:rFonts w:asciiTheme="minorHAnsi" w:hAnsiTheme="minorHAnsi" w:cs="Calibri"/>
          <w:sz w:val="22"/>
          <w:szCs w:val="22"/>
        </w:rPr>
        <w:t>weryfikacji funkcjonalności e-usług</w:t>
      </w:r>
      <w:r>
        <w:rPr>
          <w:rFonts w:asciiTheme="minorHAnsi" w:hAnsiTheme="minorHAnsi" w:cs="Calibri"/>
          <w:sz w:val="22"/>
          <w:szCs w:val="22"/>
        </w:rPr>
        <w:t xml:space="preserve"> publicznych</w:t>
      </w:r>
      <w:r w:rsidRPr="00A8639D">
        <w:rPr>
          <w:rFonts w:asciiTheme="minorHAnsi" w:hAnsiTheme="minorHAnsi" w:cs="Calibri"/>
          <w:sz w:val="22"/>
          <w:szCs w:val="22"/>
        </w:rPr>
        <w:t xml:space="preserve"> (A2B, A2C) oraz usług wewnątrzadministracyjnych niezbędnych dla świadczenia usług publicznych (A2A) w</w:t>
      </w:r>
      <w:r w:rsidR="00943A01">
        <w:rPr>
          <w:rFonts w:asciiTheme="minorHAnsi" w:hAnsiTheme="minorHAnsi" w:cs="Calibri"/>
          <w:sz w:val="22"/>
          <w:szCs w:val="22"/>
        </w:rPr>
        <w:t> </w:t>
      </w:r>
      <w:r w:rsidRPr="00A8639D">
        <w:rPr>
          <w:rFonts w:asciiTheme="minorHAnsi" w:hAnsiTheme="minorHAnsi" w:cs="Calibri"/>
          <w:sz w:val="22"/>
          <w:szCs w:val="22"/>
        </w:rPr>
        <w:t>ramach przekazanych przez Zamawiającego projektów oraz weryfikacji ich zgodności z</w:t>
      </w:r>
      <w:r w:rsidR="00E73033">
        <w:rPr>
          <w:rFonts w:asciiTheme="minorHAnsi" w:hAnsiTheme="minorHAnsi" w:cs="Calibri"/>
          <w:sz w:val="22"/>
          <w:szCs w:val="22"/>
        </w:rPr>
        <w:t> </w:t>
      </w:r>
      <w:r w:rsidRPr="00A8639D">
        <w:rPr>
          <w:rFonts w:asciiTheme="minorHAnsi" w:hAnsiTheme="minorHAnsi" w:cs="Calibri"/>
          <w:sz w:val="22"/>
          <w:szCs w:val="22"/>
        </w:rPr>
        <w:t>opisem zawartym we wnioskach o dofinansowanie i z pozostałymi dokumentami dotyczącymi projektów oraz dokumentacją konkursową</w:t>
      </w:r>
      <w:r>
        <w:rPr>
          <w:rFonts w:asciiTheme="minorHAnsi" w:hAnsiTheme="minorHAnsi" w:cs="Calibri"/>
          <w:sz w:val="22"/>
          <w:szCs w:val="22"/>
        </w:rPr>
        <w:t>,</w:t>
      </w:r>
      <w:r w:rsidR="00943A01">
        <w:rPr>
          <w:rFonts w:asciiTheme="minorHAnsi" w:hAnsiTheme="minorHAnsi" w:cs="Calibri"/>
          <w:sz w:val="22"/>
          <w:szCs w:val="22"/>
        </w:rPr>
        <w:t xml:space="preserve"> </w:t>
      </w:r>
    </w:p>
    <w:p w14:paraId="298C3858" w14:textId="77777777" w:rsidR="00943A01" w:rsidRDefault="00943A01" w:rsidP="00744886">
      <w:pPr>
        <w:pStyle w:val="Tekstpodstawowy2"/>
        <w:numPr>
          <w:ilvl w:val="0"/>
          <w:numId w:val="28"/>
        </w:numPr>
        <w:suppressAutoHyphens w:val="0"/>
        <w:spacing w:after="0" w:line="240" w:lineRule="auto"/>
        <w:ind w:left="993" w:hanging="284"/>
        <w:jc w:val="both"/>
        <w:rPr>
          <w:rFonts w:asciiTheme="minorHAnsi" w:hAnsiTheme="minorHAnsi" w:cs="Calibri"/>
          <w:sz w:val="22"/>
          <w:szCs w:val="22"/>
        </w:rPr>
      </w:pPr>
      <w:r>
        <w:rPr>
          <w:rFonts w:asciiTheme="minorHAnsi" w:hAnsiTheme="minorHAnsi" w:cs="Calibri"/>
          <w:sz w:val="22"/>
          <w:szCs w:val="22"/>
        </w:rPr>
        <w:t>dokonaniu oceny</w:t>
      </w:r>
      <w:r w:rsidRPr="00943A01">
        <w:rPr>
          <w:rFonts w:asciiTheme="minorHAnsi" w:hAnsiTheme="minorHAnsi" w:cs="Calibri"/>
          <w:sz w:val="22"/>
          <w:szCs w:val="22"/>
        </w:rPr>
        <w:t xml:space="preserve"> rozmiaru stworzonego oprogramowania, st</w:t>
      </w:r>
      <w:r>
        <w:rPr>
          <w:rFonts w:asciiTheme="minorHAnsi" w:hAnsiTheme="minorHAnsi" w:cs="Calibri"/>
          <w:sz w:val="22"/>
          <w:szCs w:val="22"/>
        </w:rPr>
        <w:t>opnia złożoności</w:t>
      </w:r>
      <w:r w:rsidRPr="00943A01">
        <w:rPr>
          <w:rFonts w:asciiTheme="minorHAnsi" w:hAnsiTheme="minorHAnsi" w:cs="Calibri"/>
          <w:sz w:val="22"/>
          <w:szCs w:val="22"/>
        </w:rPr>
        <w:t xml:space="preserve"> oraz charakteru i zakresu ochrony prawnej, jaka udzielona została Beneficjentowi w</w:t>
      </w:r>
      <w:r>
        <w:rPr>
          <w:rFonts w:asciiTheme="minorHAnsi" w:hAnsiTheme="minorHAnsi" w:cs="Calibri"/>
          <w:sz w:val="22"/>
          <w:szCs w:val="22"/>
        </w:rPr>
        <w:t> </w:t>
      </w:r>
      <w:r w:rsidRPr="00943A01">
        <w:rPr>
          <w:rFonts w:asciiTheme="minorHAnsi" w:hAnsiTheme="minorHAnsi" w:cs="Calibri"/>
          <w:sz w:val="22"/>
          <w:szCs w:val="22"/>
        </w:rPr>
        <w:t>przedmiocie autorskich praw majątkowych do oprogramowania, na podstawie którego wykonano i wdrożono system informatyczny</w:t>
      </w:r>
      <w:r w:rsidR="007765E2">
        <w:rPr>
          <w:rFonts w:asciiTheme="minorHAnsi" w:hAnsiTheme="minorHAnsi" w:cs="Calibri"/>
          <w:sz w:val="22"/>
          <w:szCs w:val="22"/>
        </w:rPr>
        <w:t xml:space="preserve"> </w:t>
      </w:r>
      <w:r w:rsidR="007765E2" w:rsidRPr="007765E2">
        <w:rPr>
          <w:rFonts w:asciiTheme="minorHAnsi" w:hAnsiTheme="minorHAnsi" w:cs="Calibri"/>
          <w:sz w:val="22"/>
          <w:szCs w:val="22"/>
        </w:rPr>
        <w:t>a także w</w:t>
      </w:r>
      <w:r w:rsidR="007765E2">
        <w:rPr>
          <w:rFonts w:asciiTheme="minorHAnsi" w:hAnsiTheme="minorHAnsi" w:cs="Calibri"/>
          <w:sz w:val="22"/>
          <w:szCs w:val="22"/>
        </w:rPr>
        <w:t> </w:t>
      </w:r>
      <w:r w:rsidR="007765E2" w:rsidRPr="007765E2">
        <w:rPr>
          <w:rFonts w:asciiTheme="minorHAnsi" w:hAnsiTheme="minorHAnsi" w:cs="Calibri"/>
          <w:sz w:val="22"/>
          <w:szCs w:val="22"/>
        </w:rPr>
        <w:t>przypadku udostępnienia kodów źródłowych przez danego Beneficjenta poprzez ich weryfikację</w:t>
      </w:r>
      <w:r>
        <w:rPr>
          <w:rFonts w:asciiTheme="minorHAnsi" w:hAnsiTheme="minorHAnsi" w:cs="Calibri"/>
          <w:sz w:val="22"/>
          <w:szCs w:val="22"/>
        </w:rPr>
        <w:t>,</w:t>
      </w:r>
    </w:p>
    <w:p w14:paraId="035A4869" w14:textId="77777777" w:rsidR="005D5E14" w:rsidRDefault="005D5E14" w:rsidP="00744886">
      <w:pPr>
        <w:pStyle w:val="Tekstpodstawowy2"/>
        <w:numPr>
          <w:ilvl w:val="0"/>
          <w:numId w:val="28"/>
        </w:numPr>
        <w:suppressAutoHyphens w:val="0"/>
        <w:spacing w:after="0" w:line="240" w:lineRule="auto"/>
        <w:ind w:left="993" w:hanging="284"/>
        <w:jc w:val="both"/>
        <w:rPr>
          <w:rFonts w:asciiTheme="minorHAnsi" w:hAnsiTheme="minorHAnsi" w:cs="Calibri"/>
          <w:sz w:val="22"/>
          <w:szCs w:val="22"/>
        </w:rPr>
      </w:pPr>
      <w:r>
        <w:rPr>
          <w:rFonts w:asciiTheme="minorHAnsi" w:hAnsiTheme="minorHAnsi" w:cs="Calibri"/>
          <w:sz w:val="22"/>
          <w:szCs w:val="22"/>
        </w:rPr>
        <w:t xml:space="preserve">dokonaniu oceny </w:t>
      </w:r>
      <w:r w:rsidR="00943A01" w:rsidRPr="00943A01">
        <w:rPr>
          <w:rFonts w:asciiTheme="minorHAnsi" w:hAnsiTheme="minorHAnsi" w:cs="Calibri"/>
          <w:sz w:val="22"/>
          <w:szCs w:val="22"/>
        </w:rPr>
        <w:t>wykonanych rozwiązań technologicznych</w:t>
      </w:r>
      <w:r>
        <w:rPr>
          <w:rFonts w:asciiTheme="minorHAnsi" w:hAnsiTheme="minorHAnsi" w:cs="Calibri"/>
          <w:sz w:val="22"/>
          <w:szCs w:val="22"/>
        </w:rPr>
        <w:t xml:space="preserve"> w odniesieniu do w</w:t>
      </w:r>
      <w:r w:rsidRPr="005D5E14">
        <w:rPr>
          <w:rFonts w:asciiTheme="minorHAnsi" w:hAnsiTheme="minorHAnsi" w:cs="Calibri"/>
          <w:sz w:val="22"/>
          <w:szCs w:val="22"/>
        </w:rPr>
        <w:t>droż</w:t>
      </w:r>
      <w:r>
        <w:rPr>
          <w:rFonts w:asciiTheme="minorHAnsi" w:hAnsiTheme="minorHAnsi" w:cs="Calibri"/>
          <w:sz w:val="22"/>
          <w:szCs w:val="22"/>
        </w:rPr>
        <w:t>onej</w:t>
      </w:r>
      <w:r w:rsidRPr="005D5E14">
        <w:rPr>
          <w:rFonts w:asciiTheme="minorHAnsi" w:hAnsiTheme="minorHAnsi" w:cs="Calibri"/>
          <w:sz w:val="22"/>
          <w:szCs w:val="22"/>
        </w:rPr>
        <w:t xml:space="preserve"> nowej usługi świadczonej prz</w:t>
      </w:r>
      <w:r>
        <w:rPr>
          <w:rFonts w:asciiTheme="minorHAnsi" w:hAnsiTheme="minorHAnsi" w:cs="Calibri"/>
          <w:sz w:val="22"/>
          <w:szCs w:val="22"/>
        </w:rPr>
        <w:t xml:space="preserve">ez aplikację elektroniczną lub </w:t>
      </w:r>
      <w:r w:rsidRPr="005D5E14">
        <w:rPr>
          <w:rFonts w:asciiTheme="minorHAnsi" w:hAnsiTheme="minorHAnsi" w:cs="Calibri"/>
          <w:sz w:val="22"/>
          <w:szCs w:val="22"/>
        </w:rPr>
        <w:t>rozszerz</w:t>
      </w:r>
      <w:r>
        <w:rPr>
          <w:rFonts w:asciiTheme="minorHAnsi" w:hAnsiTheme="minorHAnsi" w:cs="Calibri"/>
          <w:sz w:val="22"/>
          <w:szCs w:val="22"/>
        </w:rPr>
        <w:t>onej</w:t>
      </w:r>
      <w:r w:rsidRPr="005D5E14">
        <w:rPr>
          <w:rFonts w:asciiTheme="minorHAnsi" w:hAnsiTheme="minorHAnsi" w:cs="Calibri"/>
          <w:sz w:val="22"/>
          <w:szCs w:val="22"/>
        </w:rPr>
        <w:t xml:space="preserve"> funkcjonalności już istniejącej e-usługi (aplikacji) poprzez wykorzystanie treści otwartych zasobów informacji sektora publicznego i/lub istniejących e-usług publicznych</w:t>
      </w:r>
      <w:r>
        <w:rPr>
          <w:rFonts w:asciiTheme="minorHAnsi" w:hAnsiTheme="minorHAnsi" w:cs="Calibri"/>
          <w:sz w:val="22"/>
          <w:szCs w:val="22"/>
        </w:rPr>
        <w:t>,</w:t>
      </w:r>
    </w:p>
    <w:p w14:paraId="39989FB7" w14:textId="77777777" w:rsidR="007765E2" w:rsidRDefault="005D5E14" w:rsidP="00744886">
      <w:pPr>
        <w:pStyle w:val="Tekstpodstawowy2"/>
        <w:numPr>
          <w:ilvl w:val="0"/>
          <w:numId w:val="28"/>
        </w:numPr>
        <w:suppressAutoHyphens w:val="0"/>
        <w:spacing w:after="0" w:line="240" w:lineRule="auto"/>
        <w:ind w:left="993" w:hanging="284"/>
        <w:jc w:val="both"/>
        <w:rPr>
          <w:rFonts w:asciiTheme="minorHAnsi" w:hAnsiTheme="minorHAnsi" w:cs="Calibri"/>
          <w:sz w:val="22"/>
          <w:szCs w:val="22"/>
        </w:rPr>
      </w:pPr>
      <w:r>
        <w:rPr>
          <w:rFonts w:asciiTheme="minorHAnsi" w:hAnsiTheme="minorHAnsi" w:cs="Calibri"/>
          <w:sz w:val="22"/>
          <w:szCs w:val="22"/>
        </w:rPr>
        <w:lastRenderedPageBreak/>
        <w:t xml:space="preserve">dokonaniu oceny </w:t>
      </w:r>
      <w:r w:rsidRPr="005D5E14">
        <w:rPr>
          <w:rFonts w:asciiTheme="minorHAnsi" w:hAnsiTheme="minorHAnsi" w:cs="Calibri"/>
          <w:sz w:val="22"/>
          <w:szCs w:val="22"/>
        </w:rPr>
        <w:t>popraw</w:t>
      </w:r>
      <w:r>
        <w:rPr>
          <w:rFonts w:asciiTheme="minorHAnsi" w:hAnsiTheme="minorHAnsi" w:cs="Calibri"/>
          <w:sz w:val="22"/>
          <w:szCs w:val="22"/>
        </w:rPr>
        <w:t>y</w:t>
      </w:r>
      <w:r w:rsidRPr="005D5E14">
        <w:rPr>
          <w:rFonts w:asciiTheme="minorHAnsi" w:hAnsiTheme="minorHAnsi" w:cs="Calibri"/>
          <w:sz w:val="22"/>
          <w:szCs w:val="22"/>
        </w:rPr>
        <w:t xml:space="preserve"> funkcjonalności oraz e-dojrzałości istniejących usług</w:t>
      </w:r>
      <w:r w:rsidR="007765E2">
        <w:rPr>
          <w:rFonts w:asciiTheme="minorHAnsi" w:hAnsiTheme="minorHAnsi" w:cs="Calibri"/>
          <w:sz w:val="22"/>
          <w:szCs w:val="22"/>
        </w:rPr>
        <w:t>, w tym określenie stopnia</w:t>
      </w:r>
      <w:r>
        <w:rPr>
          <w:rFonts w:asciiTheme="minorHAnsi" w:hAnsiTheme="minorHAnsi" w:cs="Calibri"/>
          <w:sz w:val="22"/>
          <w:szCs w:val="22"/>
        </w:rPr>
        <w:t xml:space="preserve"> modernizacji i</w:t>
      </w:r>
      <w:r w:rsidRPr="005D5E14">
        <w:rPr>
          <w:rFonts w:asciiTheme="minorHAnsi" w:hAnsiTheme="minorHAnsi" w:cs="Calibri"/>
          <w:sz w:val="22"/>
          <w:szCs w:val="22"/>
        </w:rPr>
        <w:t xml:space="preserve"> interoperacyjności rejestrów publicznych oraz zapewnieni</w:t>
      </w:r>
      <w:r w:rsidR="007765E2">
        <w:rPr>
          <w:rFonts w:asciiTheme="minorHAnsi" w:hAnsiTheme="minorHAnsi" w:cs="Calibri"/>
          <w:sz w:val="22"/>
          <w:szCs w:val="22"/>
        </w:rPr>
        <w:t>a</w:t>
      </w:r>
      <w:r w:rsidRPr="005D5E14">
        <w:rPr>
          <w:rFonts w:asciiTheme="minorHAnsi" w:hAnsiTheme="minorHAnsi" w:cs="Calibri"/>
          <w:sz w:val="22"/>
          <w:szCs w:val="22"/>
        </w:rPr>
        <w:t xml:space="preserve"> bezpieczeństw</w:t>
      </w:r>
      <w:r w:rsidR="007765E2">
        <w:rPr>
          <w:rFonts w:asciiTheme="minorHAnsi" w:hAnsiTheme="minorHAnsi" w:cs="Calibri"/>
          <w:sz w:val="22"/>
          <w:szCs w:val="22"/>
        </w:rPr>
        <w:t>a systemów teleinformatycznych,</w:t>
      </w:r>
    </w:p>
    <w:p w14:paraId="2F33F278" w14:textId="77777777" w:rsidR="007765E2" w:rsidRDefault="007765E2" w:rsidP="00744886">
      <w:pPr>
        <w:pStyle w:val="Tekstpodstawowy2"/>
        <w:numPr>
          <w:ilvl w:val="0"/>
          <w:numId w:val="28"/>
        </w:numPr>
        <w:suppressAutoHyphens w:val="0"/>
        <w:spacing w:after="0" w:line="240" w:lineRule="auto"/>
        <w:ind w:left="993" w:hanging="284"/>
        <w:jc w:val="both"/>
        <w:rPr>
          <w:rFonts w:asciiTheme="minorHAnsi" w:hAnsiTheme="minorHAnsi" w:cs="Calibri"/>
          <w:sz w:val="22"/>
          <w:szCs w:val="22"/>
        </w:rPr>
      </w:pPr>
      <w:r w:rsidRPr="007765E2">
        <w:rPr>
          <w:rFonts w:asciiTheme="minorHAnsi" w:hAnsiTheme="minorHAnsi" w:cs="Calibri"/>
          <w:sz w:val="22"/>
          <w:szCs w:val="22"/>
        </w:rPr>
        <w:t>ustaleni</w:t>
      </w:r>
      <w:r>
        <w:rPr>
          <w:rFonts w:asciiTheme="minorHAnsi" w:hAnsiTheme="minorHAnsi" w:cs="Calibri"/>
          <w:sz w:val="22"/>
          <w:szCs w:val="22"/>
        </w:rPr>
        <w:t>u</w:t>
      </w:r>
      <w:r w:rsidRPr="007765E2">
        <w:rPr>
          <w:rFonts w:asciiTheme="minorHAnsi" w:hAnsiTheme="minorHAnsi" w:cs="Calibri"/>
          <w:sz w:val="22"/>
          <w:szCs w:val="22"/>
        </w:rPr>
        <w:t>, czy Beneficjent na etapie tworzenia dokumentacji projektowej nie dokonał zmian projektowych, które byłyby sprzeczne ze złożonym przez niego wnioskiem o</w:t>
      </w:r>
      <w:r>
        <w:rPr>
          <w:rFonts w:asciiTheme="minorHAnsi" w:hAnsiTheme="minorHAnsi" w:cs="Calibri"/>
          <w:sz w:val="22"/>
          <w:szCs w:val="22"/>
        </w:rPr>
        <w:t> </w:t>
      </w:r>
      <w:r w:rsidRPr="007765E2">
        <w:rPr>
          <w:rFonts w:asciiTheme="minorHAnsi" w:hAnsiTheme="minorHAnsi" w:cs="Calibri"/>
          <w:sz w:val="22"/>
          <w:szCs w:val="22"/>
        </w:rPr>
        <w:t>dofinansowanie</w:t>
      </w:r>
      <w:r>
        <w:rPr>
          <w:rFonts w:asciiTheme="minorHAnsi" w:hAnsiTheme="minorHAnsi" w:cs="Calibri"/>
          <w:sz w:val="22"/>
          <w:szCs w:val="22"/>
        </w:rPr>
        <w:t>,</w:t>
      </w:r>
    </w:p>
    <w:p w14:paraId="1CF09B7E" w14:textId="77777777" w:rsidR="00DA7CFE" w:rsidRDefault="007765E2" w:rsidP="008D7D33">
      <w:pPr>
        <w:pStyle w:val="Tekstpodstawowy2"/>
        <w:numPr>
          <w:ilvl w:val="0"/>
          <w:numId w:val="28"/>
        </w:numPr>
        <w:suppressAutoHyphens w:val="0"/>
        <w:spacing w:after="0" w:line="240" w:lineRule="auto"/>
        <w:ind w:left="993" w:hanging="284"/>
        <w:jc w:val="both"/>
        <w:rPr>
          <w:rFonts w:asciiTheme="minorHAnsi" w:hAnsiTheme="minorHAnsi" w:cs="Calibri"/>
          <w:sz w:val="22"/>
          <w:szCs w:val="22"/>
        </w:rPr>
      </w:pPr>
      <w:r w:rsidRPr="007765E2">
        <w:rPr>
          <w:rFonts w:asciiTheme="minorHAnsi" w:hAnsiTheme="minorHAnsi" w:cs="Calibri"/>
          <w:sz w:val="22"/>
          <w:szCs w:val="22"/>
        </w:rPr>
        <w:t>ustaleni</w:t>
      </w:r>
      <w:r>
        <w:rPr>
          <w:rFonts w:asciiTheme="minorHAnsi" w:hAnsiTheme="minorHAnsi" w:cs="Calibri"/>
          <w:sz w:val="22"/>
          <w:szCs w:val="22"/>
        </w:rPr>
        <w:t>u</w:t>
      </w:r>
      <w:r w:rsidR="008D7D33">
        <w:rPr>
          <w:rFonts w:asciiTheme="minorHAnsi" w:hAnsiTheme="minorHAnsi" w:cs="Calibri"/>
          <w:sz w:val="22"/>
          <w:szCs w:val="22"/>
        </w:rPr>
        <w:t>,</w:t>
      </w:r>
      <w:r w:rsidRPr="007765E2">
        <w:rPr>
          <w:rFonts w:asciiTheme="minorHAnsi" w:hAnsiTheme="minorHAnsi" w:cs="Calibri"/>
          <w:sz w:val="22"/>
          <w:szCs w:val="22"/>
        </w:rPr>
        <w:t xml:space="preserve"> </w:t>
      </w:r>
      <w:r w:rsidR="008D7D33" w:rsidRPr="008D7D33">
        <w:rPr>
          <w:rFonts w:asciiTheme="minorHAnsi" w:hAnsiTheme="minorHAnsi" w:cs="Calibri"/>
          <w:sz w:val="22"/>
          <w:szCs w:val="22"/>
        </w:rPr>
        <w:t>czy e-usługa, dostępna i aktualna na dzień dokonywania oceny systemu informatycznego przez Wykonawcę jest funkcjonalna, czy jest wykorzystana przez usługobiorców, czy posiada nieprawidłowości, a jeśli tak to jakiego rodzaju i czy mają one istotny</w:t>
      </w:r>
      <w:r w:rsidRPr="007765E2">
        <w:rPr>
          <w:rFonts w:asciiTheme="minorHAnsi" w:hAnsiTheme="minorHAnsi" w:cs="Calibri"/>
          <w:sz w:val="22"/>
          <w:szCs w:val="22"/>
        </w:rPr>
        <w:t xml:space="preserve"> charakter</w:t>
      </w:r>
      <w:r w:rsidR="00DA7CFE">
        <w:rPr>
          <w:rFonts w:asciiTheme="minorHAnsi" w:hAnsiTheme="minorHAnsi" w:cs="Calibri"/>
          <w:sz w:val="22"/>
          <w:szCs w:val="22"/>
        </w:rPr>
        <w:t>,</w:t>
      </w:r>
    </w:p>
    <w:p w14:paraId="76E9A7E7" w14:textId="54E4A9C6" w:rsidR="00A8639D" w:rsidRDefault="00DA7CFE" w:rsidP="00DA7CFE">
      <w:pPr>
        <w:pStyle w:val="Tekstpodstawowy2"/>
        <w:numPr>
          <w:ilvl w:val="0"/>
          <w:numId w:val="28"/>
        </w:numPr>
        <w:suppressAutoHyphens w:val="0"/>
        <w:spacing w:after="0" w:line="240" w:lineRule="auto"/>
        <w:ind w:left="993" w:hanging="284"/>
        <w:jc w:val="both"/>
        <w:rPr>
          <w:rFonts w:asciiTheme="minorHAnsi" w:hAnsiTheme="minorHAnsi" w:cs="Calibri"/>
          <w:sz w:val="22"/>
          <w:szCs w:val="22"/>
        </w:rPr>
      </w:pPr>
      <w:r w:rsidRPr="00DA7CFE">
        <w:rPr>
          <w:rFonts w:asciiTheme="minorHAnsi" w:hAnsiTheme="minorHAnsi" w:cs="Calibri"/>
          <w:sz w:val="22"/>
          <w:szCs w:val="22"/>
        </w:rPr>
        <w:t>ustalenie ile wynosiła wartość badanego oprogramowania, kosztów związanych z</w:t>
      </w:r>
      <w:r w:rsidR="00B50930">
        <w:rPr>
          <w:rFonts w:asciiTheme="minorHAnsi" w:hAnsiTheme="minorHAnsi" w:cs="Calibri"/>
          <w:sz w:val="22"/>
          <w:szCs w:val="22"/>
        </w:rPr>
        <w:t> </w:t>
      </w:r>
      <w:r w:rsidRPr="00DA7CFE">
        <w:rPr>
          <w:rFonts w:asciiTheme="minorHAnsi" w:hAnsiTheme="minorHAnsi" w:cs="Calibri"/>
          <w:sz w:val="22"/>
          <w:szCs w:val="22"/>
        </w:rPr>
        <w:t xml:space="preserve">przygotowaniem modułów i wdrożeniem </w:t>
      </w:r>
      <w:r>
        <w:rPr>
          <w:rFonts w:asciiTheme="minorHAnsi" w:hAnsiTheme="minorHAnsi" w:cs="Calibri"/>
          <w:sz w:val="22"/>
          <w:szCs w:val="22"/>
        </w:rPr>
        <w:t>e-usługi (aplikacji) lub w przypadku rozszerzenia funkcjonalności istniejącej e-usługi (aplikacji)</w:t>
      </w:r>
      <w:r w:rsidRPr="00DA7CFE">
        <w:rPr>
          <w:rFonts w:asciiTheme="minorHAnsi" w:hAnsiTheme="minorHAnsi" w:cs="Calibri"/>
          <w:sz w:val="22"/>
          <w:szCs w:val="22"/>
        </w:rPr>
        <w:t xml:space="preserve"> – dokonanie wyceny na podstawie metod analitycznych z uwzględnieniem liczbowej oceny czasu, rozmiaru stworzonego oprogramowania, pracochłonności, stopnia złożoności oprogramowania, od których zależy koszt całego projektu</w:t>
      </w:r>
      <w:r w:rsidR="0088637B">
        <w:rPr>
          <w:rFonts w:asciiTheme="minorHAnsi" w:hAnsiTheme="minorHAnsi" w:cs="Calibri"/>
          <w:sz w:val="22"/>
          <w:szCs w:val="22"/>
        </w:rPr>
        <w:t xml:space="preserve"> (nie dotyczy kontroli projektów w okresie trwałości)</w:t>
      </w:r>
      <w:r w:rsidR="00100747">
        <w:rPr>
          <w:rFonts w:asciiTheme="minorHAnsi" w:hAnsiTheme="minorHAnsi" w:cs="Calibri"/>
          <w:sz w:val="22"/>
          <w:szCs w:val="22"/>
        </w:rPr>
        <w:t>,</w:t>
      </w:r>
    </w:p>
    <w:p w14:paraId="3E741F3C" w14:textId="7CA786F8" w:rsidR="00FB6D70" w:rsidRDefault="00FB6D70" w:rsidP="00FB6D70">
      <w:pPr>
        <w:pStyle w:val="Tekstpodstawowy2"/>
        <w:numPr>
          <w:ilvl w:val="0"/>
          <w:numId w:val="28"/>
        </w:numPr>
        <w:suppressAutoHyphens w:val="0"/>
        <w:spacing w:line="240" w:lineRule="auto"/>
        <w:ind w:left="993" w:hanging="284"/>
        <w:jc w:val="both"/>
        <w:rPr>
          <w:rFonts w:asciiTheme="minorHAnsi" w:hAnsiTheme="minorHAnsi" w:cs="Calibri"/>
          <w:b/>
          <w:sz w:val="22"/>
          <w:szCs w:val="22"/>
        </w:rPr>
      </w:pPr>
      <w:r>
        <w:rPr>
          <w:rFonts w:asciiTheme="minorHAnsi" w:hAnsiTheme="minorHAnsi" w:cs="Calibri"/>
          <w:sz w:val="22"/>
          <w:szCs w:val="22"/>
        </w:rPr>
        <w:t>w</w:t>
      </w:r>
      <w:r w:rsidR="00100747" w:rsidRPr="002E3511">
        <w:rPr>
          <w:rFonts w:asciiTheme="minorHAnsi" w:hAnsiTheme="minorHAnsi" w:cs="Calibri"/>
          <w:sz w:val="22"/>
          <w:szCs w:val="22"/>
        </w:rPr>
        <w:t xml:space="preserve"> razie potrzeby zebranie niezbędnego materiału dowodowego, mającego znaczenie w</w:t>
      </w:r>
      <w:r w:rsidR="00100747">
        <w:rPr>
          <w:rFonts w:asciiTheme="minorHAnsi" w:hAnsiTheme="minorHAnsi" w:cs="Calibri"/>
          <w:sz w:val="22"/>
          <w:szCs w:val="22"/>
        </w:rPr>
        <w:t> </w:t>
      </w:r>
      <w:r w:rsidR="00100747" w:rsidRPr="002E3511">
        <w:rPr>
          <w:rFonts w:asciiTheme="minorHAnsi" w:hAnsiTheme="minorHAnsi" w:cs="Calibri"/>
          <w:sz w:val="22"/>
          <w:szCs w:val="22"/>
        </w:rPr>
        <w:t>ewentualnym postępowaniu administracyjnym.</w:t>
      </w:r>
    </w:p>
    <w:p w14:paraId="71A9003B" w14:textId="516E3716" w:rsidR="00FB6D70" w:rsidRPr="00FB6D70" w:rsidRDefault="00FB6D70" w:rsidP="00FB6D70">
      <w:pPr>
        <w:pStyle w:val="Tekstpodstawowy2"/>
        <w:numPr>
          <w:ilvl w:val="0"/>
          <w:numId w:val="28"/>
        </w:numPr>
        <w:suppressAutoHyphens w:val="0"/>
        <w:spacing w:line="240" w:lineRule="auto"/>
        <w:ind w:left="993" w:hanging="284"/>
        <w:jc w:val="both"/>
        <w:rPr>
          <w:rFonts w:asciiTheme="minorHAnsi" w:hAnsiTheme="minorHAnsi" w:cs="Calibri"/>
          <w:sz w:val="22"/>
          <w:szCs w:val="22"/>
        </w:rPr>
      </w:pPr>
      <w:r>
        <w:rPr>
          <w:rFonts w:asciiTheme="minorHAnsi" w:hAnsiTheme="minorHAnsi" w:cs="Calibri"/>
          <w:sz w:val="22"/>
          <w:szCs w:val="22"/>
        </w:rPr>
        <w:t>a</w:t>
      </w:r>
      <w:r w:rsidRPr="00FB6D70">
        <w:rPr>
          <w:rFonts w:asciiTheme="minorHAnsi" w:hAnsiTheme="minorHAnsi" w:cs="Calibri"/>
          <w:sz w:val="22"/>
          <w:szCs w:val="22"/>
        </w:rPr>
        <w:t xml:space="preserve">udyt infrastruktury zakupionej w ramach projektu, </w:t>
      </w:r>
      <w:r>
        <w:rPr>
          <w:rFonts w:asciiTheme="minorHAnsi" w:hAnsiTheme="minorHAnsi" w:cs="Calibri"/>
          <w:sz w:val="22"/>
          <w:szCs w:val="22"/>
        </w:rPr>
        <w:t xml:space="preserve">zgodność z założeniami projektu, kompletność </w:t>
      </w:r>
      <w:r w:rsidR="009B35DB">
        <w:rPr>
          <w:rFonts w:asciiTheme="minorHAnsi" w:hAnsiTheme="minorHAnsi" w:cs="Calibri"/>
          <w:sz w:val="22"/>
          <w:szCs w:val="22"/>
        </w:rPr>
        <w:t>urządzeń</w:t>
      </w:r>
      <w:r>
        <w:rPr>
          <w:rFonts w:asciiTheme="minorHAnsi" w:hAnsiTheme="minorHAnsi" w:cs="Calibri"/>
          <w:sz w:val="22"/>
          <w:szCs w:val="22"/>
        </w:rPr>
        <w:t xml:space="preserve">, sprawność techniczna. </w:t>
      </w:r>
    </w:p>
    <w:p w14:paraId="421EC304" w14:textId="18C60082" w:rsidR="002413D3" w:rsidRDefault="00744886" w:rsidP="002413D3">
      <w:pPr>
        <w:pStyle w:val="Tekstpodstawowy2"/>
        <w:suppressAutoHyphens w:val="0"/>
        <w:spacing w:before="240" w:after="0" w:line="240" w:lineRule="auto"/>
        <w:jc w:val="both"/>
        <w:rPr>
          <w:rFonts w:asciiTheme="minorHAnsi" w:hAnsiTheme="minorHAnsi" w:cs="Calibri"/>
          <w:sz w:val="22"/>
          <w:szCs w:val="22"/>
        </w:rPr>
      </w:pPr>
      <w:r w:rsidRPr="00744886">
        <w:rPr>
          <w:rFonts w:asciiTheme="minorHAnsi" w:hAnsiTheme="minorHAnsi" w:cs="Calibri"/>
          <w:sz w:val="22"/>
          <w:szCs w:val="22"/>
        </w:rPr>
        <w:t>Wykonawca zobowiązany jest zebrać i zabezpieczyć materiał dowodowy z wykonania oceny i</w:t>
      </w:r>
      <w:r>
        <w:rPr>
          <w:rFonts w:asciiTheme="minorHAnsi" w:hAnsiTheme="minorHAnsi" w:cs="Calibri"/>
          <w:sz w:val="22"/>
          <w:szCs w:val="22"/>
        </w:rPr>
        <w:t> </w:t>
      </w:r>
      <w:r w:rsidRPr="00744886">
        <w:rPr>
          <w:rFonts w:asciiTheme="minorHAnsi" w:hAnsiTheme="minorHAnsi" w:cs="Calibri"/>
          <w:sz w:val="22"/>
          <w:szCs w:val="22"/>
        </w:rPr>
        <w:t>weryfikacji systemu informatycznego danego Beneficjenta, dokonanej na miejscu realizacji projektu, w postaci kopii plików źródłowych aplikacji, plików źródłowych struktury bazy danych o</w:t>
      </w:r>
      <w:r>
        <w:rPr>
          <w:rFonts w:asciiTheme="minorHAnsi" w:hAnsiTheme="minorHAnsi" w:cs="Calibri"/>
          <w:sz w:val="22"/>
          <w:szCs w:val="22"/>
        </w:rPr>
        <w:t xml:space="preserve">raz danych zapisanych w bazie </w:t>
      </w:r>
      <w:r w:rsidRPr="00744886">
        <w:rPr>
          <w:rFonts w:asciiTheme="minorHAnsi" w:hAnsiTheme="minorHAnsi" w:cs="Calibri"/>
          <w:sz w:val="22"/>
          <w:szCs w:val="22"/>
        </w:rPr>
        <w:t>SQL lub innej analogicznej bazie funkcjonującej u</w:t>
      </w:r>
      <w:r>
        <w:rPr>
          <w:rFonts w:asciiTheme="minorHAnsi" w:hAnsiTheme="minorHAnsi" w:cs="Calibri"/>
          <w:sz w:val="22"/>
          <w:szCs w:val="22"/>
        </w:rPr>
        <w:t> </w:t>
      </w:r>
      <w:r w:rsidRPr="00744886">
        <w:rPr>
          <w:rFonts w:asciiTheme="minorHAnsi" w:hAnsiTheme="minorHAnsi" w:cs="Calibri"/>
          <w:sz w:val="22"/>
          <w:szCs w:val="22"/>
        </w:rPr>
        <w:t>Beneficjenta, w postaci zabezpieczenia danych na kopii binarnej zgranej z serwera i zapisanej na nośniku</w:t>
      </w:r>
      <w:r w:rsidR="002F40D5">
        <w:rPr>
          <w:rFonts w:asciiTheme="minorHAnsi" w:hAnsiTheme="minorHAnsi" w:cs="Calibri"/>
          <w:sz w:val="22"/>
          <w:szCs w:val="22"/>
        </w:rPr>
        <w:t>, dokumentacji fotograficznej</w:t>
      </w:r>
      <w:r w:rsidRPr="00744886">
        <w:rPr>
          <w:rFonts w:asciiTheme="minorHAnsi" w:hAnsiTheme="minorHAnsi" w:cs="Calibri"/>
          <w:sz w:val="22"/>
          <w:szCs w:val="22"/>
        </w:rPr>
        <w:t xml:space="preserve"> – płyta CD</w:t>
      </w:r>
      <w:r>
        <w:rPr>
          <w:rFonts w:asciiTheme="minorHAnsi" w:hAnsiTheme="minorHAnsi" w:cs="Calibri"/>
          <w:sz w:val="22"/>
          <w:szCs w:val="22"/>
        </w:rPr>
        <w:t>.</w:t>
      </w:r>
    </w:p>
    <w:p w14:paraId="0223EC5D" w14:textId="5C33966D" w:rsidR="004F3DDB" w:rsidRPr="002413D3" w:rsidRDefault="004F3DDB" w:rsidP="002413D3">
      <w:pPr>
        <w:pStyle w:val="Tekstpodstawowy2"/>
        <w:suppressAutoHyphens w:val="0"/>
        <w:spacing w:before="240" w:after="0" w:line="240" w:lineRule="auto"/>
        <w:jc w:val="both"/>
        <w:rPr>
          <w:rFonts w:asciiTheme="minorHAnsi" w:hAnsiTheme="minorHAnsi" w:cs="Calibri"/>
          <w:sz w:val="22"/>
          <w:szCs w:val="22"/>
        </w:rPr>
      </w:pPr>
      <w:r w:rsidRPr="002E3511">
        <w:rPr>
          <w:rFonts w:asciiTheme="minorHAnsi" w:hAnsiTheme="minorHAnsi" w:cs="Calibri"/>
          <w:sz w:val="22"/>
          <w:szCs w:val="22"/>
        </w:rPr>
        <w:t>Wykonawca wyniki przeprowadzonych działań przekaże w formie specjalistycznej opinii.</w:t>
      </w:r>
    </w:p>
    <w:p w14:paraId="01705930" w14:textId="77777777" w:rsidR="002413D3" w:rsidRDefault="002413D3" w:rsidP="002413D3">
      <w:pPr>
        <w:jc w:val="both"/>
        <w:rPr>
          <w:rFonts w:asciiTheme="minorHAnsi" w:hAnsiTheme="minorHAnsi" w:cs="Calibri"/>
          <w:b/>
          <w:sz w:val="22"/>
          <w:szCs w:val="22"/>
        </w:rPr>
      </w:pPr>
    </w:p>
    <w:p w14:paraId="6033ACBF" w14:textId="77777777" w:rsidR="002413D3" w:rsidRDefault="000B1165" w:rsidP="002413D3">
      <w:pPr>
        <w:jc w:val="both"/>
        <w:rPr>
          <w:rFonts w:asciiTheme="minorHAnsi" w:hAnsiTheme="minorHAnsi"/>
          <w:color w:val="000000"/>
          <w:sz w:val="22"/>
          <w:szCs w:val="22"/>
        </w:rPr>
      </w:pPr>
      <w:r w:rsidRPr="008E1FE4">
        <w:rPr>
          <w:rFonts w:asciiTheme="minorHAnsi" w:hAnsiTheme="minorHAnsi"/>
          <w:color w:val="000000"/>
          <w:sz w:val="22"/>
          <w:szCs w:val="22"/>
        </w:rPr>
        <w:t xml:space="preserve">W przypadku wystąpienia </w:t>
      </w:r>
      <w:r w:rsidR="008158F5" w:rsidRPr="008E1FE4">
        <w:rPr>
          <w:rFonts w:asciiTheme="minorHAnsi" w:hAnsiTheme="minorHAnsi"/>
          <w:color w:val="000000"/>
          <w:sz w:val="22"/>
          <w:szCs w:val="22"/>
        </w:rPr>
        <w:t>nowych okoliczności Zamawiający za</w:t>
      </w:r>
      <w:r w:rsidR="002B7F07" w:rsidRPr="008E1FE4">
        <w:rPr>
          <w:rFonts w:asciiTheme="minorHAnsi" w:hAnsiTheme="minorHAnsi"/>
          <w:color w:val="000000"/>
          <w:sz w:val="22"/>
          <w:szCs w:val="22"/>
        </w:rPr>
        <w:t>strzega sobie możliwość zlecenia</w:t>
      </w:r>
      <w:r w:rsidR="008158F5" w:rsidRPr="008E1FE4">
        <w:rPr>
          <w:rFonts w:asciiTheme="minorHAnsi" w:hAnsiTheme="minorHAnsi"/>
          <w:color w:val="000000"/>
          <w:sz w:val="22"/>
          <w:szCs w:val="22"/>
        </w:rPr>
        <w:t xml:space="preserve"> Wykonawcy ponownej kontroli na miejscu realizacji projektu z pracownikami Zamawiającego.</w:t>
      </w:r>
    </w:p>
    <w:p w14:paraId="24A4987E" w14:textId="77777777" w:rsidR="002413D3" w:rsidRDefault="002413D3" w:rsidP="002413D3">
      <w:pPr>
        <w:jc w:val="both"/>
        <w:rPr>
          <w:rFonts w:asciiTheme="minorHAnsi" w:hAnsiTheme="minorHAnsi"/>
          <w:color w:val="000000"/>
          <w:sz w:val="22"/>
          <w:szCs w:val="22"/>
        </w:rPr>
      </w:pPr>
    </w:p>
    <w:p w14:paraId="6D7EFF5B" w14:textId="63870575" w:rsidR="002413D3" w:rsidRDefault="000B1165" w:rsidP="002413D3">
      <w:pPr>
        <w:jc w:val="both"/>
        <w:rPr>
          <w:rFonts w:asciiTheme="minorHAnsi" w:hAnsiTheme="minorHAnsi"/>
          <w:color w:val="000000"/>
          <w:sz w:val="22"/>
          <w:szCs w:val="22"/>
        </w:rPr>
      </w:pPr>
      <w:r w:rsidRPr="008E1FE4">
        <w:rPr>
          <w:rFonts w:asciiTheme="minorHAnsi" w:hAnsiTheme="minorHAnsi" w:cs="Calibri"/>
          <w:sz w:val="22"/>
          <w:szCs w:val="22"/>
        </w:rPr>
        <w:t>Niezależnie od udziału w kontrolach na</w:t>
      </w:r>
      <w:r w:rsidR="008F3D1A" w:rsidRPr="008E1FE4">
        <w:rPr>
          <w:rFonts w:asciiTheme="minorHAnsi" w:hAnsiTheme="minorHAnsi" w:cs="Calibri"/>
          <w:sz w:val="22"/>
          <w:szCs w:val="22"/>
        </w:rPr>
        <w:t xml:space="preserve"> miejscu Zamawiający przewiduje</w:t>
      </w:r>
      <w:r w:rsidR="00CB5044" w:rsidRPr="008E1FE4">
        <w:rPr>
          <w:rFonts w:asciiTheme="minorHAnsi" w:hAnsiTheme="minorHAnsi" w:cs="Calibri"/>
          <w:sz w:val="22"/>
          <w:szCs w:val="22"/>
        </w:rPr>
        <w:t xml:space="preserve"> przeprowadzenie</w:t>
      </w:r>
      <w:r w:rsidRPr="008E1FE4">
        <w:rPr>
          <w:rFonts w:asciiTheme="minorHAnsi" w:hAnsiTheme="minorHAnsi" w:cs="Calibri"/>
          <w:sz w:val="22"/>
          <w:szCs w:val="22"/>
        </w:rPr>
        <w:t xml:space="preserve"> konsultacji</w:t>
      </w:r>
      <w:r w:rsidR="00CB5044" w:rsidRPr="008E1FE4">
        <w:rPr>
          <w:rFonts w:asciiTheme="minorHAnsi" w:hAnsiTheme="minorHAnsi" w:cs="Calibri"/>
          <w:sz w:val="22"/>
          <w:szCs w:val="22"/>
        </w:rPr>
        <w:t xml:space="preserve"> w siedzibie Zamawiającego</w:t>
      </w:r>
      <w:r w:rsidRPr="008E1FE4">
        <w:rPr>
          <w:rFonts w:asciiTheme="minorHAnsi" w:hAnsiTheme="minorHAnsi" w:cs="Calibri"/>
          <w:sz w:val="22"/>
          <w:szCs w:val="22"/>
        </w:rPr>
        <w:t>, któ</w:t>
      </w:r>
      <w:r w:rsidR="00A3721C">
        <w:rPr>
          <w:rFonts w:asciiTheme="minorHAnsi" w:hAnsiTheme="minorHAnsi" w:cs="Calibri"/>
          <w:sz w:val="22"/>
          <w:szCs w:val="22"/>
        </w:rPr>
        <w:t xml:space="preserve">rych celem może być weryfikacja </w:t>
      </w:r>
      <w:r w:rsidRPr="008E1FE4">
        <w:rPr>
          <w:rFonts w:asciiTheme="minorHAnsi" w:hAnsiTheme="minorHAnsi" w:cs="Calibri"/>
          <w:sz w:val="22"/>
          <w:szCs w:val="22"/>
        </w:rPr>
        <w:t>zgr</w:t>
      </w:r>
      <w:r w:rsidR="00A3721C">
        <w:rPr>
          <w:rFonts w:asciiTheme="minorHAnsi" w:hAnsiTheme="minorHAnsi" w:cs="Calibri"/>
          <w:sz w:val="22"/>
          <w:szCs w:val="22"/>
        </w:rPr>
        <w:t>omadzonego</w:t>
      </w:r>
      <w:r w:rsidR="002413D3">
        <w:rPr>
          <w:rFonts w:asciiTheme="minorHAnsi" w:hAnsiTheme="minorHAnsi" w:cs="Calibri"/>
          <w:sz w:val="22"/>
          <w:szCs w:val="22"/>
        </w:rPr>
        <w:t xml:space="preserve"> materiału dowodowego</w:t>
      </w:r>
      <w:r w:rsidR="00A3721C">
        <w:rPr>
          <w:rFonts w:asciiTheme="minorHAnsi" w:hAnsiTheme="minorHAnsi" w:cs="Calibri"/>
          <w:sz w:val="22"/>
          <w:szCs w:val="22"/>
        </w:rPr>
        <w:t xml:space="preserve"> i wydanie pisemnej lub ustnej opinii w zależności od potrzeb Zamawiającego</w:t>
      </w:r>
      <w:r w:rsidR="002413D3">
        <w:rPr>
          <w:rFonts w:asciiTheme="minorHAnsi" w:hAnsiTheme="minorHAnsi" w:cs="Calibri"/>
          <w:sz w:val="22"/>
          <w:szCs w:val="22"/>
        </w:rPr>
        <w:t>.</w:t>
      </w:r>
      <w:r w:rsidR="002F40D5">
        <w:rPr>
          <w:rFonts w:asciiTheme="minorHAnsi" w:hAnsiTheme="minorHAnsi" w:cs="Calibri"/>
          <w:sz w:val="22"/>
          <w:szCs w:val="22"/>
        </w:rPr>
        <w:t xml:space="preserve"> W ramach kwoty za udział w kontroli Wykonawca uwzględni 2h konsultacji. Pozostałe </w:t>
      </w:r>
      <w:r w:rsidR="002413D3">
        <w:rPr>
          <w:rFonts w:asciiTheme="minorHAnsi" w:hAnsiTheme="minorHAnsi" w:cs="Calibri"/>
          <w:sz w:val="22"/>
          <w:szCs w:val="22"/>
        </w:rPr>
        <w:t xml:space="preserve"> </w:t>
      </w:r>
      <w:r w:rsidR="002F40D5">
        <w:rPr>
          <w:rFonts w:asciiTheme="minorHAnsi" w:hAnsiTheme="minorHAnsi" w:cs="Calibri"/>
          <w:sz w:val="22"/>
          <w:szCs w:val="22"/>
        </w:rPr>
        <w:t>k</w:t>
      </w:r>
      <w:r w:rsidRPr="008E1FE4">
        <w:rPr>
          <w:rFonts w:asciiTheme="minorHAnsi" w:hAnsiTheme="minorHAnsi" w:cs="Calibri"/>
          <w:sz w:val="22"/>
          <w:szCs w:val="22"/>
        </w:rPr>
        <w:t>onsultacje będą rozliczane w oparciu o stawkę godzinową.</w:t>
      </w:r>
    </w:p>
    <w:p w14:paraId="602F3548" w14:textId="77777777" w:rsidR="002413D3" w:rsidRDefault="002413D3" w:rsidP="002413D3">
      <w:pPr>
        <w:jc w:val="both"/>
        <w:rPr>
          <w:rFonts w:asciiTheme="minorHAnsi" w:hAnsiTheme="minorHAnsi"/>
          <w:color w:val="000000"/>
          <w:sz w:val="22"/>
          <w:szCs w:val="22"/>
        </w:rPr>
      </w:pPr>
    </w:p>
    <w:p w14:paraId="681D5902" w14:textId="6C9654D5" w:rsidR="002413D3" w:rsidRDefault="008E1FE4" w:rsidP="002413D3">
      <w:pPr>
        <w:jc w:val="both"/>
        <w:rPr>
          <w:rFonts w:asciiTheme="minorHAnsi" w:hAnsiTheme="minorHAnsi"/>
          <w:color w:val="000000"/>
          <w:sz w:val="22"/>
          <w:szCs w:val="22"/>
        </w:rPr>
      </w:pPr>
      <w:r>
        <w:rPr>
          <w:rFonts w:asciiTheme="minorHAnsi" w:hAnsiTheme="minorHAnsi" w:cs="Calibri"/>
          <w:sz w:val="22"/>
          <w:szCs w:val="22"/>
        </w:rPr>
        <w:t xml:space="preserve">W </w:t>
      </w:r>
      <w:r w:rsidR="00455F27">
        <w:rPr>
          <w:rFonts w:asciiTheme="minorHAnsi" w:hAnsiTheme="minorHAnsi" w:cs="Calibri"/>
          <w:sz w:val="22"/>
          <w:szCs w:val="22"/>
        </w:rPr>
        <w:t xml:space="preserve">przypadku prowadzonego przez Zamawiającego postępowania administracyjnego </w:t>
      </w:r>
      <w:r>
        <w:rPr>
          <w:rFonts w:asciiTheme="minorHAnsi" w:hAnsiTheme="minorHAnsi" w:cs="Calibri"/>
          <w:sz w:val="22"/>
          <w:szCs w:val="22"/>
        </w:rPr>
        <w:t xml:space="preserve">zebranie materiału dowodowego oraz sporządzenie </w:t>
      </w:r>
      <w:r w:rsidR="00FF0E48">
        <w:rPr>
          <w:rFonts w:asciiTheme="minorHAnsi" w:hAnsiTheme="minorHAnsi" w:cs="Calibri"/>
          <w:sz w:val="22"/>
          <w:szCs w:val="22"/>
        </w:rPr>
        <w:t>opinii</w:t>
      </w:r>
      <w:r>
        <w:rPr>
          <w:rFonts w:asciiTheme="minorHAnsi" w:hAnsiTheme="minorHAnsi" w:cs="Calibri"/>
          <w:sz w:val="22"/>
          <w:szCs w:val="22"/>
        </w:rPr>
        <w:t xml:space="preserve"> w przedmiocie prowadzonego</w:t>
      </w:r>
      <w:r w:rsidR="00D556AE">
        <w:rPr>
          <w:rFonts w:asciiTheme="minorHAnsi" w:hAnsiTheme="minorHAnsi" w:cs="Calibri"/>
          <w:sz w:val="22"/>
          <w:szCs w:val="22"/>
        </w:rPr>
        <w:t xml:space="preserve"> postępowania administracyjnego. Zakres zlecenia nie będzie wykraczał poza zakres zlecenia w ramach kontroli wskazany powyżej.  </w:t>
      </w:r>
    </w:p>
    <w:p w14:paraId="358661BE" w14:textId="77777777" w:rsidR="002413D3" w:rsidRDefault="002413D3" w:rsidP="002413D3">
      <w:pPr>
        <w:jc w:val="both"/>
        <w:rPr>
          <w:rFonts w:asciiTheme="minorHAnsi" w:hAnsiTheme="minorHAnsi"/>
          <w:color w:val="000000"/>
          <w:sz w:val="22"/>
          <w:szCs w:val="22"/>
        </w:rPr>
      </w:pPr>
    </w:p>
    <w:p w14:paraId="0583EC56" w14:textId="7F608512" w:rsidR="00920126" w:rsidRPr="002413D3" w:rsidRDefault="00920126" w:rsidP="002413D3">
      <w:pPr>
        <w:jc w:val="both"/>
        <w:rPr>
          <w:rFonts w:asciiTheme="minorHAnsi" w:hAnsiTheme="minorHAnsi"/>
          <w:b/>
          <w:color w:val="000000"/>
          <w:sz w:val="22"/>
          <w:szCs w:val="22"/>
          <w:u w:val="single"/>
        </w:rPr>
      </w:pPr>
      <w:r w:rsidRPr="002413D3">
        <w:rPr>
          <w:rFonts w:asciiTheme="minorHAnsi" w:hAnsiTheme="minorHAnsi" w:cs="Calibri"/>
          <w:b/>
          <w:sz w:val="22"/>
          <w:szCs w:val="22"/>
          <w:u w:val="single"/>
        </w:rPr>
        <w:t>Terminy.</w:t>
      </w:r>
    </w:p>
    <w:tbl>
      <w:tblPr>
        <w:tblW w:w="8646"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551"/>
        <w:gridCol w:w="1276"/>
        <w:gridCol w:w="1843"/>
        <w:gridCol w:w="1842"/>
        <w:gridCol w:w="1134"/>
      </w:tblGrid>
      <w:tr w:rsidR="00920126" w:rsidRPr="00920126" w14:paraId="0826E5A1" w14:textId="77777777" w:rsidTr="0088637B">
        <w:tc>
          <w:tcPr>
            <w:tcW w:w="2551" w:type="dxa"/>
            <w:vAlign w:val="center"/>
          </w:tcPr>
          <w:p w14:paraId="01D31CF4" w14:textId="77777777" w:rsidR="00920126" w:rsidRPr="00920126" w:rsidRDefault="00920126" w:rsidP="0055199C">
            <w:pPr>
              <w:spacing w:before="100" w:beforeAutospacing="1" w:after="100" w:afterAutospacing="1"/>
              <w:jc w:val="center"/>
              <w:rPr>
                <w:rFonts w:asciiTheme="minorHAnsi" w:hAnsiTheme="minorHAnsi"/>
                <w:b/>
                <w:sz w:val="22"/>
                <w:szCs w:val="22"/>
              </w:rPr>
            </w:pPr>
            <w:r w:rsidRPr="00920126">
              <w:rPr>
                <w:rFonts w:asciiTheme="minorHAnsi" w:hAnsiTheme="minorHAnsi"/>
                <w:b/>
                <w:sz w:val="22"/>
                <w:szCs w:val="22"/>
              </w:rPr>
              <w:t>Czynność</w:t>
            </w:r>
          </w:p>
        </w:tc>
        <w:tc>
          <w:tcPr>
            <w:tcW w:w="1276" w:type="dxa"/>
            <w:vAlign w:val="center"/>
          </w:tcPr>
          <w:p w14:paraId="1B0A701E" w14:textId="77777777" w:rsidR="00920126" w:rsidRPr="00920126" w:rsidRDefault="00920126" w:rsidP="0055199C">
            <w:pPr>
              <w:spacing w:before="100" w:beforeAutospacing="1" w:after="100" w:afterAutospacing="1"/>
              <w:jc w:val="center"/>
              <w:rPr>
                <w:rFonts w:asciiTheme="minorHAnsi" w:hAnsiTheme="minorHAnsi"/>
                <w:b/>
                <w:sz w:val="22"/>
                <w:szCs w:val="22"/>
              </w:rPr>
            </w:pPr>
            <w:r w:rsidRPr="00920126">
              <w:rPr>
                <w:rFonts w:asciiTheme="minorHAnsi" w:hAnsiTheme="minorHAnsi"/>
                <w:b/>
                <w:sz w:val="22"/>
                <w:szCs w:val="22"/>
              </w:rPr>
              <w:t>Podmiot</w:t>
            </w:r>
          </w:p>
        </w:tc>
        <w:tc>
          <w:tcPr>
            <w:tcW w:w="1843" w:type="dxa"/>
            <w:vAlign w:val="center"/>
          </w:tcPr>
          <w:p w14:paraId="7A7C0092" w14:textId="77777777" w:rsidR="00920126" w:rsidRPr="00920126" w:rsidRDefault="00920126" w:rsidP="0055199C">
            <w:pPr>
              <w:spacing w:before="100" w:beforeAutospacing="1" w:after="100" w:afterAutospacing="1"/>
              <w:jc w:val="center"/>
              <w:rPr>
                <w:rFonts w:asciiTheme="minorHAnsi" w:hAnsiTheme="minorHAnsi"/>
                <w:b/>
                <w:sz w:val="22"/>
                <w:szCs w:val="22"/>
              </w:rPr>
            </w:pPr>
            <w:r w:rsidRPr="00920126">
              <w:rPr>
                <w:rFonts w:asciiTheme="minorHAnsi" w:hAnsiTheme="minorHAnsi"/>
                <w:b/>
                <w:sz w:val="22"/>
                <w:szCs w:val="22"/>
              </w:rPr>
              <w:t>Termin</w:t>
            </w:r>
          </w:p>
        </w:tc>
        <w:tc>
          <w:tcPr>
            <w:tcW w:w="1842" w:type="dxa"/>
            <w:vAlign w:val="center"/>
          </w:tcPr>
          <w:p w14:paraId="022ED170" w14:textId="77777777" w:rsidR="00920126" w:rsidRPr="00920126" w:rsidRDefault="00920126" w:rsidP="0055199C">
            <w:pPr>
              <w:spacing w:before="100" w:beforeAutospacing="1" w:after="100" w:afterAutospacing="1"/>
              <w:jc w:val="center"/>
              <w:rPr>
                <w:rFonts w:asciiTheme="minorHAnsi" w:hAnsiTheme="minorHAnsi"/>
                <w:b/>
                <w:sz w:val="22"/>
                <w:szCs w:val="22"/>
              </w:rPr>
            </w:pPr>
            <w:r w:rsidRPr="00920126">
              <w:rPr>
                <w:rFonts w:asciiTheme="minorHAnsi" w:hAnsiTheme="minorHAnsi"/>
                <w:b/>
                <w:sz w:val="22"/>
                <w:szCs w:val="22"/>
              </w:rPr>
              <w:t>Dokument</w:t>
            </w:r>
          </w:p>
        </w:tc>
        <w:tc>
          <w:tcPr>
            <w:tcW w:w="1134" w:type="dxa"/>
            <w:vAlign w:val="center"/>
          </w:tcPr>
          <w:p w14:paraId="5925547B" w14:textId="77777777" w:rsidR="00920126" w:rsidRPr="00920126" w:rsidRDefault="00920126" w:rsidP="0055199C">
            <w:pPr>
              <w:spacing w:before="100" w:beforeAutospacing="1" w:after="100" w:afterAutospacing="1"/>
              <w:jc w:val="center"/>
              <w:rPr>
                <w:rFonts w:asciiTheme="minorHAnsi" w:hAnsiTheme="minorHAnsi"/>
                <w:b/>
                <w:sz w:val="22"/>
                <w:szCs w:val="22"/>
              </w:rPr>
            </w:pPr>
            <w:r w:rsidRPr="00920126">
              <w:rPr>
                <w:rFonts w:asciiTheme="minorHAnsi" w:hAnsiTheme="minorHAnsi"/>
                <w:b/>
                <w:sz w:val="22"/>
                <w:szCs w:val="22"/>
              </w:rPr>
              <w:t>Sposób przekazania informacji</w:t>
            </w:r>
          </w:p>
        </w:tc>
      </w:tr>
      <w:tr w:rsidR="00920126" w:rsidRPr="00920126" w14:paraId="6A31915A" w14:textId="77777777" w:rsidTr="0088637B">
        <w:trPr>
          <w:trHeight w:val="877"/>
        </w:trPr>
        <w:tc>
          <w:tcPr>
            <w:tcW w:w="2551" w:type="dxa"/>
          </w:tcPr>
          <w:p w14:paraId="57440E07" w14:textId="2B3C93AC" w:rsidR="00920126" w:rsidRPr="00920126" w:rsidRDefault="00920126" w:rsidP="00DB43EC">
            <w:pPr>
              <w:spacing w:before="100" w:beforeAutospacing="1" w:after="100" w:afterAutospacing="1"/>
              <w:ind w:left="57"/>
              <w:rPr>
                <w:rFonts w:asciiTheme="minorHAnsi" w:hAnsiTheme="minorHAnsi"/>
                <w:sz w:val="22"/>
                <w:szCs w:val="22"/>
              </w:rPr>
            </w:pPr>
            <w:r w:rsidRPr="00920126">
              <w:rPr>
                <w:rFonts w:asciiTheme="minorHAnsi" w:hAnsiTheme="minorHAnsi"/>
                <w:sz w:val="22"/>
                <w:szCs w:val="22"/>
              </w:rPr>
              <w:t xml:space="preserve">Przekazanie zgody </w:t>
            </w:r>
            <w:r w:rsidR="00DB43EC">
              <w:rPr>
                <w:rFonts w:asciiTheme="minorHAnsi" w:hAnsiTheme="minorHAnsi"/>
                <w:sz w:val="22"/>
                <w:szCs w:val="22"/>
              </w:rPr>
              <w:t xml:space="preserve">osób wskazanych w ofercie do wykonania przedmiotu </w:t>
            </w:r>
            <w:r w:rsidR="00DB43EC">
              <w:rPr>
                <w:rFonts w:asciiTheme="minorHAnsi" w:hAnsiTheme="minorHAnsi"/>
                <w:sz w:val="22"/>
                <w:szCs w:val="22"/>
              </w:rPr>
              <w:lastRenderedPageBreak/>
              <w:t>Umowy</w:t>
            </w:r>
            <w:r w:rsidRPr="00920126">
              <w:rPr>
                <w:rFonts w:asciiTheme="minorHAnsi" w:hAnsiTheme="minorHAnsi"/>
                <w:sz w:val="22"/>
                <w:szCs w:val="22"/>
              </w:rPr>
              <w:t xml:space="preserve"> na przetwarzanie danych osobowych</w:t>
            </w:r>
          </w:p>
        </w:tc>
        <w:tc>
          <w:tcPr>
            <w:tcW w:w="1276" w:type="dxa"/>
          </w:tcPr>
          <w:p w14:paraId="68DB19C0" w14:textId="77777777" w:rsidR="00920126" w:rsidRPr="00920126" w:rsidRDefault="00920126" w:rsidP="0055199C">
            <w:pPr>
              <w:spacing w:before="100" w:beforeAutospacing="1" w:after="100" w:afterAutospacing="1"/>
              <w:rPr>
                <w:rFonts w:asciiTheme="minorHAnsi" w:hAnsiTheme="minorHAnsi"/>
                <w:sz w:val="22"/>
                <w:szCs w:val="22"/>
              </w:rPr>
            </w:pPr>
            <w:r w:rsidRPr="00920126">
              <w:rPr>
                <w:rFonts w:asciiTheme="minorHAnsi" w:hAnsiTheme="minorHAnsi"/>
                <w:sz w:val="22"/>
                <w:szCs w:val="22"/>
              </w:rPr>
              <w:lastRenderedPageBreak/>
              <w:t>Wykonawca</w:t>
            </w:r>
          </w:p>
        </w:tc>
        <w:tc>
          <w:tcPr>
            <w:tcW w:w="1843" w:type="dxa"/>
          </w:tcPr>
          <w:p w14:paraId="3877DA94" w14:textId="77777777" w:rsidR="00920126" w:rsidRPr="00920126" w:rsidRDefault="00920126" w:rsidP="0055199C">
            <w:pPr>
              <w:spacing w:before="100" w:beforeAutospacing="1" w:after="100" w:afterAutospacing="1"/>
              <w:ind w:left="57"/>
              <w:rPr>
                <w:rFonts w:asciiTheme="minorHAnsi" w:hAnsiTheme="minorHAnsi"/>
                <w:sz w:val="22"/>
                <w:szCs w:val="22"/>
              </w:rPr>
            </w:pPr>
            <w:r w:rsidRPr="00920126">
              <w:rPr>
                <w:rFonts w:asciiTheme="minorHAnsi" w:hAnsiTheme="minorHAnsi"/>
                <w:sz w:val="22"/>
                <w:szCs w:val="22"/>
              </w:rPr>
              <w:t>2 dni robocze od podpisania umowy</w:t>
            </w:r>
          </w:p>
        </w:tc>
        <w:tc>
          <w:tcPr>
            <w:tcW w:w="1842" w:type="dxa"/>
          </w:tcPr>
          <w:p w14:paraId="690934F5" w14:textId="2F6384C3" w:rsidR="00920126" w:rsidRPr="00920126" w:rsidRDefault="00920126" w:rsidP="0055199C">
            <w:pPr>
              <w:rPr>
                <w:rFonts w:asciiTheme="minorHAnsi" w:hAnsiTheme="minorHAnsi"/>
                <w:sz w:val="22"/>
                <w:szCs w:val="22"/>
              </w:rPr>
            </w:pPr>
            <w:r w:rsidRPr="00920126">
              <w:rPr>
                <w:rFonts w:asciiTheme="minorHAnsi" w:hAnsiTheme="minorHAnsi"/>
                <w:sz w:val="22"/>
                <w:szCs w:val="22"/>
              </w:rPr>
              <w:t>Zgoda na przetwarzanie danych osobowych</w:t>
            </w:r>
            <w:r w:rsidR="00FF42F1">
              <w:rPr>
                <w:rFonts w:asciiTheme="minorHAnsi" w:hAnsiTheme="minorHAnsi"/>
                <w:sz w:val="22"/>
                <w:szCs w:val="22"/>
              </w:rPr>
              <w:t>.</w:t>
            </w:r>
          </w:p>
        </w:tc>
        <w:tc>
          <w:tcPr>
            <w:tcW w:w="1134" w:type="dxa"/>
          </w:tcPr>
          <w:p w14:paraId="21418900" w14:textId="128AA7F2" w:rsidR="00920126" w:rsidRPr="00920126" w:rsidRDefault="0019389A" w:rsidP="0019389A">
            <w:pPr>
              <w:spacing w:before="100" w:beforeAutospacing="1" w:after="100" w:afterAutospacing="1"/>
              <w:rPr>
                <w:rFonts w:asciiTheme="minorHAnsi" w:hAnsiTheme="minorHAnsi"/>
                <w:sz w:val="22"/>
                <w:szCs w:val="22"/>
              </w:rPr>
            </w:pPr>
            <w:r>
              <w:rPr>
                <w:rFonts w:asciiTheme="minorHAnsi" w:hAnsiTheme="minorHAnsi"/>
                <w:sz w:val="22"/>
                <w:szCs w:val="22"/>
              </w:rPr>
              <w:t>p</w:t>
            </w:r>
            <w:r w:rsidR="00920126" w:rsidRPr="00920126">
              <w:rPr>
                <w:rFonts w:asciiTheme="minorHAnsi" w:hAnsiTheme="minorHAnsi"/>
                <w:sz w:val="22"/>
                <w:szCs w:val="22"/>
              </w:rPr>
              <w:t>oczta</w:t>
            </w:r>
          </w:p>
        </w:tc>
      </w:tr>
      <w:tr w:rsidR="00920126" w:rsidRPr="00920126" w14:paraId="2AD61F71" w14:textId="77777777" w:rsidTr="0088637B">
        <w:trPr>
          <w:trHeight w:val="877"/>
        </w:trPr>
        <w:tc>
          <w:tcPr>
            <w:tcW w:w="2551" w:type="dxa"/>
          </w:tcPr>
          <w:p w14:paraId="0AA2070F" w14:textId="68DEC583" w:rsidR="00920126" w:rsidRPr="00AC6949" w:rsidRDefault="00920126" w:rsidP="00755435">
            <w:pPr>
              <w:spacing w:before="100" w:beforeAutospacing="1" w:after="100" w:afterAutospacing="1"/>
              <w:ind w:left="57"/>
              <w:rPr>
                <w:rFonts w:asciiTheme="minorHAnsi" w:hAnsiTheme="minorHAnsi"/>
                <w:sz w:val="22"/>
                <w:szCs w:val="22"/>
              </w:rPr>
            </w:pPr>
            <w:r w:rsidRPr="00AC6949">
              <w:rPr>
                <w:rFonts w:asciiTheme="minorHAnsi" w:hAnsiTheme="minorHAnsi"/>
                <w:sz w:val="22"/>
                <w:szCs w:val="22"/>
              </w:rPr>
              <w:t xml:space="preserve">Przekazanie zlecenia </w:t>
            </w:r>
            <w:r w:rsidR="00755435">
              <w:rPr>
                <w:rFonts w:asciiTheme="minorHAnsi" w:hAnsiTheme="minorHAnsi"/>
                <w:sz w:val="22"/>
                <w:szCs w:val="22"/>
              </w:rPr>
              <w:t>zawierającego termin i miejsce</w:t>
            </w:r>
            <w:r w:rsidRPr="00AC6949">
              <w:rPr>
                <w:rFonts w:asciiTheme="minorHAnsi" w:hAnsiTheme="minorHAnsi"/>
                <w:sz w:val="22"/>
                <w:szCs w:val="22"/>
              </w:rPr>
              <w:t xml:space="preserve"> </w:t>
            </w:r>
            <w:r w:rsidR="00755435" w:rsidRPr="00AC6949">
              <w:rPr>
                <w:rFonts w:asciiTheme="minorHAnsi" w:hAnsiTheme="minorHAnsi"/>
                <w:sz w:val="22"/>
                <w:szCs w:val="22"/>
              </w:rPr>
              <w:t>wykonania usługi</w:t>
            </w:r>
            <w:r w:rsidR="00755435">
              <w:rPr>
                <w:rFonts w:asciiTheme="minorHAnsi" w:hAnsiTheme="minorHAnsi"/>
                <w:sz w:val="22"/>
                <w:szCs w:val="22"/>
              </w:rPr>
              <w:t xml:space="preserve"> </w:t>
            </w:r>
            <w:r w:rsidR="0019389A" w:rsidRPr="00AC6949">
              <w:rPr>
                <w:rFonts w:asciiTheme="minorHAnsi" w:hAnsiTheme="minorHAnsi"/>
                <w:sz w:val="22"/>
                <w:szCs w:val="22"/>
              </w:rPr>
              <w:t xml:space="preserve">wraz z </w:t>
            </w:r>
            <w:r w:rsidR="00AC6949" w:rsidRPr="00AC6949">
              <w:rPr>
                <w:rFonts w:asciiTheme="minorHAnsi" w:hAnsiTheme="minorHAnsi"/>
                <w:sz w:val="22"/>
                <w:szCs w:val="22"/>
              </w:rPr>
              <w:t>materiałami</w:t>
            </w:r>
            <w:r w:rsidR="0019389A" w:rsidRPr="00AC6949">
              <w:rPr>
                <w:rFonts w:asciiTheme="minorHAnsi" w:hAnsiTheme="minorHAnsi"/>
                <w:sz w:val="22"/>
                <w:szCs w:val="22"/>
              </w:rPr>
              <w:t xml:space="preserve"> źró</w:t>
            </w:r>
            <w:r w:rsidR="00AC6949" w:rsidRPr="00AC6949">
              <w:rPr>
                <w:rFonts w:asciiTheme="minorHAnsi" w:hAnsiTheme="minorHAnsi"/>
                <w:sz w:val="22"/>
                <w:szCs w:val="22"/>
              </w:rPr>
              <w:t>dłowymi</w:t>
            </w:r>
            <w:r w:rsidRPr="00AC6949">
              <w:rPr>
                <w:rFonts w:asciiTheme="minorHAnsi" w:hAnsiTheme="minorHAnsi"/>
                <w:sz w:val="22"/>
                <w:szCs w:val="22"/>
              </w:rPr>
              <w:t>.</w:t>
            </w:r>
          </w:p>
        </w:tc>
        <w:tc>
          <w:tcPr>
            <w:tcW w:w="1276" w:type="dxa"/>
          </w:tcPr>
          <w:p w14:paraId="04F58A5E" w14:textId="77777777" w:rsidR="00920126" w:rsidRPr="00AC6949" w:rsidRDefault="00920126" w:rsidP="0055199C">
            <w:pPr>
              <w:spacing w:before="100" w:beforeAutospacing="1" w:after="100" w:afterAutospacing="1"/>
              <w:rPr>
                <w:rFonts w:asciiTheme="minorHAnsi" w:hAnsiTheme="minorHAnsi"/>
                <w:sz w:val="22"/>
                <w:szCs w:val="22"/>
              </w:rPr>
            </w:pPr>
            <w:r w:rsidRPr="00AC6949">
              <w:rPr>
                <w:rFonts w:asciiTheme="minorHAnsi" w:hAnsiTheme="minorHAnsi"/>
                <w:sz w:val="22"/>
                <w:szCs w:val="22"/>
              </w:rPr>
              <w:t>Zamawiający</w:t>
            </w:r>
          </w:p>
        </w:tc>
        <w:tc>
          <w:tcPr>
            <w:tcW w:w="1843" w:type="dxa"/>
          </w:tcPr>
          <w:p w14:paraId="5AC9E94D" w14:textId="086E125E" w:rsidR="00920126" w:rsidRPr="00AC6949" w:rsidRDefault="00FA3C49" w:rsidP="0055199C">
            <w:pPr>
              <w:spacing w:before="100" w:beforeAutospacing="1" w:after="100" w:afterAutospacing="1"/>
              <w:ind w:left="57"/>
              <w:rPr>
                <w:rFonts w:asciiTheme="minorHAnsi" w:hAnsiTheme="minorHAnsi"/>
                <w:sz w:val="22"/>
                <w:szCs w:val="22"/>
              </w:rPr>
            </w:pPr>
            <w:r w:rsidRPr="00FA3C49">
              <w:rPr>
                <w:rFonts w:asciiTheme="minorHAnsi" w:hAnsiTheme="minorHAnsi"/>
                <w:sz w:val="22"/>
                <w:szCs w:val="22"/>
              </w:rPr>
              <w:t>nie krótszy niż 10 dni roboczych od wystawienia zlecenia wykonania przedmiotu umowy w przypadku udziału w kontrolach oraz niektórzy niż 5 dni roboczych w przypadku konsultacji</w:t>
            </w:r>
            <w:r>
              <w:rPr>
                <w:rFonts w:asciiTheme="minorHAnsi" w:hAnsiTheme="minorHAnsi"/>
                <w:sz w:val="22"/>
                <w:szCs w:val="22"/>
              </w:rPr>
              <w:t xml:space="preserve">. </w:t>
            </w:r>
            <w:r w:rsidRPr="00FA3C49">
              <w:rPr>
                <w:rFonts w:asciiTheme="minorHAnsi" w:hAnsiTheme="minorHAnsi"/>
                <w:sz w:val="22"/>
                <w:szCs w:val="22"/>
              </w:rPr>
              <w:t>Wskazane terminy mogą ulec skróceniu tylko za zgodą Wykonawcy.</w:t>
            </w:r>
          </w:p>
        </w:tc>
        <w:tc>
          <w:tcPr>
            <w:tcW w:w="1842" w:type="dxa"/>
          </w:tcPr>
          <w:p w14:paraId="4EE36C64" w14:textId="77777777" w:rsidR="00920126" w:rsidRDefault="00AC6949" w:rsidP="0055199C">
            <w:pPr>
              <w:rPr>
                <w:rFonts w:asciiTheme="minorHAnsi" w:hAnsiTheme="minorHAnsi"/>
                <w:sz w:val="22"/>
                <w:szCs w:val="22"/>
              </w:rPr>
            </w:pPr>
            <w:r w:rsidRPr="00AC6949">
              <w:rPr>
                <w:rFonts w:asciiTheme="minorHAnsi" w:hAnsiTheme="minorHAnsi"/>
                <w:sz w:val="22"/>
                <w:szCs w:val="22"/>
              </w:rPr>
              <w:t>Zlecenie usługi</w:t>
            </w:r>
            <w:r w:rsidR="00FF42F1">
              <w:rPr>
                <w:rFonts w:asciiTheme="minorHAnsi" w:hAnsiTheme="minorHAnsi"/>
                <w:sz w:val="22"/>
                <w:szCs w:val="22"/>
              </w:rPr>
              <w:t>.</w:t>
            </w:r>
          </w:p>
          <w:p w14:paraId="6C295D81" w14:textId="1756748D" w:rsidR="00755435" w:rsidRDefault="00755435" w:rsidP="00755435">
            <w:pPr>
              <w:rPr>
                <w:rFonts w:asciiTheme="minorHAnsi" w:hAnsiTheme="minorHAnsi"/>
                <w:sz w:val="22"/>
                <w:szCs w:val="22"/>
              </w:rPr>
            </w:pPr>
            <w:r w:rsidRPr="00755435">
              <w:rPr>
                <w:rFonts w:asciiTheme="minorHAnsi" w:hAnsiTheme="minorHAnsi"/>
                <w:sz w:val="22"/>
                <w:szCs w:val="22"/>
              </w:rPr>
              <w:t>Umowa o dofinansowanie</w:t>
            </w:r>
            <w:r>
              <w:rPr>
                <w:rFonts w:asciiTheme="minorHAnsi" w:hAnsiTheme="minorHAnsi"/>
                <w:sz w:val="22"/>
                <w:szCs w:val="22"/>
              </w:rPr>
              <w:t>.</w:t>
            </w:r>
          </w:p>
          <w:p w14:paraId="3ADBB504" w14:textId="77777777" w:rsidR="00755435" w:rsidRDefault="00755435" w:rsidP="00755435">
            <w:pPr>
              <w:rPr>
                <w:rFonts w:asciiTheme="minorHAnsi" w:hAnsiTheme="minorHAnsi"/>
                <w:sz w:val="22"/>
                <w:szCs w:val="22"/>
              </w:rPr>
            </w:pPr>
            <w:r w:rsidRPr="00755435">
              <w:rPr>
                <w:rFonts w:asciiTheme="minorHAnsi" w:hAnsiTheme="minorHAnsi"/>
                <w:sz w:val="22"/>
                <w:szCs w:val="22"/>
              </w:rPr>
              <w:t>Wniosek o dofinansowanie</w:t>
            </w:r>
            <w:r w:rsidR="00DB43EC">
              <w:rPr>
                <w:rFonts w:asciiTheme="minorHAnsi" w:hAnsiTheme="minorHAnsi"/>
                <w:sz w:val="22"/>
                <w:szCs w:val="22"/>
              </w:rPr>
              <w:t>.</w:t>
            </w:r>
          </w:p>
          <w:p w14:paraId="22BF6AE8" w14:textId="77777777" w:rsidR="0088637B" w:rsidRDefault="0088637B" w:rsidP="00755435">
            <w:pPr>
              <w:rPr>
                <w:rFonts w:asciiTheme="minorHAnsi" w:hAnsiTheme="minorHAnsi"/>
                <w:sz w:val="22"/>
                <w:szCs w:val="22"/>
              </w:rPr>
            </w:pPr>
            <w:r>
              <w:rPr>
                <w:rFonts w:asciiTheme="minorHAnsi" w:hAnsiTheme="minorHAnsi"/>
                <w:sz w:val="22"/>
                <w:szCs w:val="22"/>
              </w:rPr>
              <w:t>Wnioski o płatność.</w:t>
            </w:r>
          </w:p>
          <w:p w14:paraId="0F080ECF" w14:textId="254DEA43" w:rsidR="00100747" w:rsidRPr="00AC6949" w:rsidRDefault="00100747" w:rsidP="00755435">
            <w:pPr>
              <w:rPr>
                <w:rFonts w:asciiTheme="minorHAnsi" w:hAnsiTheme="minorHAnsi"/>
                <w:sz w:val="22"/>
                <w:szCs w:val="22"/>
              </w:rPr>
            </w:pPr>
            <w:r>
              <w:rPr>
                <w:rFonts w:asciiTheme="minorHAnsi" w:hAnsiTheme="minorHAnsi"/>
                <w:sz w:val="22"/>
                <w:szCs w:val="22"/>
              </w:rPr>
              <w:t>Inne dokumenty niezbędne do wykonania zlecenia.</w:t>
            </w:r>
          </w:p>
        </w:tc>
        <w:tc>
          <w:tcPr>
            <w:tcW w:w="1134" w:type="dxa"/>
          </w:tcPr>
          <w:p w14:paraId="432CDAE3" w14:textId="755CFAF9" w:rsidR="00920126" w:rsidRPr="00AC6949" w:rsidRDefault="0019389A" w:rsidP="0055199C">
            <w:pPr>
              <w:spacing w:before="100" w:beforeAutospacing="1" w:after="100" w:afterAutospacing="1"/>
              <w:rPr>
                <w:rFonts w:asciiTheme="minorHAnsi" w:hAnsiTheme="minorHAnsi"/>
                <w:sz w:val="22"/>
                <w:szCs w:val="22"/>
              </w:rPr>
            </w:pPr>
            <w:r w:rsidRPr="00AC6949">
              <w:rPr>
                <w:rFonts w:asciiTheme="minorHAnsi" w:hAnsiTheme="minorHAnsi"/>
                <w:sz w:val="22"/>
                <w:szCs w:val="22"/>
              </w:rPr>
              <w:t xml:space="preserve">poczta, faks lub </w:t>
            </w:r>
            <w:r w:rsidR="00920126" w:rsidRPr="00AC6949">
              <w:rPr>
                <w:rFonts w:asciiTheme="minorHAnsi" w:hAnsiTheme="minorHAnsi"/>
                <w:sz w:val="22"/>
                <w:szCs w:val="22"/>
              </w:rPr>
              <w:t>e-mail</w:t>
            </w:r>
          </w:p>
        </w:tc>
      </w:tr>
      <w:tr w:rsidR="00576A18" w:rsidRPr="00920126" w14:paraId="51EEA5B8" w14:textId="77777777" w:rsidTr="0088637B">
        <w:trPr>
          <w:trHeight w:val="877"/>
        </w:trPr>
        <w:tc>
          <w:tcPr>
            <w:tcW w:w="2551" w:type="dxa"/>
          </w:tcPr>
          <w:p w14:paraId="3CCFA200" w14:textId="409C9608" w:rsidR="00576A18" w:rsidRPr="00576A18" w:rsidRDefault="00576A18" w:rsidP="00755435">
            <w:pPr>
              <w:spacing w:before="100" w:beforeAutospacing="1" w:after="100" w:afterAutospacing="1"/>
              <w:ind w:left="57"/>
              <w:rPr>
                <w:rFonts w:asciiTheme="minorHAnsi" w:hAnsiTheme="minorHAnsi"/>
                <w:sz w:val="22"/>
                <w:szCs w:val="22"/>
              </w:rPr>
            </w:pPr>
            <w:r w:rsidRPr="00576A18">
              <w:rPr>
                <w:rFonts w:asciiTheme="minorHAnsi" w:hAnsiTheme="minorHAnsi"/>
                <w:sz w:val="22"/>
                <w:szCs w:val="22"/>
              </w:rPr>
              <w:t>Przekazanie deklaracji poufności i bezstronności przez osobę realizującej zlecenie.</w:t>
            </w:r>
          </w:p>
        </w:tc>
        <w:tc>
          <w:tcPr>
            <w:tcW w:w="1276" w:type="dxa"/>
          </w:tcPr>
          <w:p w14:paraId="0486A8FA" w14:textId="55474957" w:rsidR="00576A18" w:rsidRPr="00576A18" w:rsidRDefault="00576A18" w:rsidP="0055199C">
            <w:pPr>
              <w:spacing w:before="100" w:beforeAutospacing="1" w:after="100" w:afterAutospacing="1"/>
              <w:rPr>
                <w:rFonts w:asciiTheme="minorHAnsi" w:hAnsiTheme="minorHAnsi"/>
                <w:sz w:val="22"/>
                <w:szCs w:val="22"/>
              </w:rPr>
            </w:pPr>
            <w:r w:rsidRPr="00576A18">
              <w:rPr>
                <w:rFonts w:asciiTheme="minorHAnsi" w:hAnsiTheme="minorHAnsi"/>
                <w:sz w:val="22"/>
                <w:szCs w:val="22"/>
              </w:rPr>
              <w:t>Wykonawca</w:t>
            </w:r>
          </w:p>
        </w:tc>
        <w:tc>
          <w:tcPr>
            <w:tcW w:w="1843" w:type="dxa"/>
          </w:tcPr>
          <w:p w14:paraId="3D0D4388" w14:textId="343F37E5" w:rsidR="00576A18" w:rsidRPr="00576A18" w:rsidRDefault="00576A18" w:rsidP="0055199C">
            <w:pPr>
              <w:spacing w:before="100" w:beforeAutospacing="1" w:after="100" w:afterAutospacing="1"/>
              <w:ind w:left="57"/>
              <w:rPr>
                <w:rFonts w:asciiTheme="minorHAnsi" w:hAnsiTheme="minorHAnsi"/>
                <w:sz w:val="22"/>
                <w:szCs w:val="22"/>
              </w:rPr>
            </w:pPr>
            <w:r w:rsidRPr="00576A18">
              <w:rPr>
                <w:rFonts w:asciiTheme="minorHAnsi" w:hAnsiTheme="minorHAnsi"/>
                <w:sz w:val="22"/>
                <w:szCs w:val="22"/>
              </w:rPr>
              <w:t>3 dni robocze od otrzymania zlecenia</w:t>
            </w:r>
          </w:p>
        </w:tc>
        <w:tc>
          <w:tcPr>
            <w:tcW w:w="1842" w:type="dxa"/>
          </w:tcPr>
          <w:p w14:paraId="40E48189" w14:textId="7666E3ED" w:rsidR="00576A18" w:rsidRPr="00576A18" w:rsidRDefault="00576A18" w:rsidP="0055199C">
            <w:pPr>
              <w:rPr>
                <w:rFonts w:asciiTheme="minorHAnsi" w:hAnsiTheme="minorHAnsi"/>
                <w:sz w:val="22"/>
                <w:szCs w:val="22"/>
              </w:rPr>
            </w:pPr>
            <w:r w:rsidRPr="00576A18">
              <w:rPr>
                <w:rFonts w:asciiTheme="minorHAnsi" w:hAnsiTheme="minorHAnsi"/>
                <w:sz w:val="22"/>
                <w:szCs w:val="22"/>
              </w:rPr>
              <w:t>Deklaracja bezstronności i poufności.</w:t>
            </w:r>
          </w:p>
        </w:tc>
        <w:tc>
          <w:tcPr>
            <w:tcW w:w="1134" w:type="dxa"/>
          </w:tcPr>
          <w:p w14:paraId="194A4967" w14:textId="60371DD9" w:rsidR="00576A18" w:rsidRPr="00576A18" w:rsidRDefault="00576A18" w:rsidP="0055199C">
            <w:pPr>
              <w:spacing w:before="100" w:beforeAutospacing="1" w:after="100" w:afterAutospacing="1"/>
              <w:rPr>
                <w:rFonts w:asciiTheme="minorHAnsi" w:hAnsiTheme="minorHAnsi"/>
                <w:sz w:val="22"/>
                <w:szCs w:val="22"/>
              </w:rPr>
            </w:pPr>
            <w:r w:rsidRPr="00576A18">
              <w:rPr>
                <w:rFonts w:asciiTheme="minorHAnsi" w:hAnsiTheme="minorHAnsi"/>
                <w:sz w:val="22"/>
                <w:szCs w:val="22"/>
              </w:rPr>
              <w:t>poczta</w:t>
            </w:r>
          </w:p>
        </w:tc>
      </w:tr>
      <w:tr w:rsidR="00920126" w:rsidRPr="00920126" w14:paraId="0A2BEF58" w14:textId="77777777" w:rsidTr="0088637B">
        <w:trPr>
          <w:trHeight w:val="877"/>
        </w:trPr>
        <w:tc>
          <w:tcPr>
            <w:tcW w:w="2551" w:type="dxa"/>
          </w:tcPr>
          <w:p w14:paraId="7380F7E2" w14:textId="7428990F" w:rsidR="00920126" w:rsidRPr="00FF42F1" w:rsidRDefault="00AC6949" w:rsidP="00954624">
            <w:pPr>
              <w:spacing w:before="100" w:beforeAutospacing="1" w:after="100" w:afterAutospacing="1"/>
              <w:ind w:left="57"/>
              <w:rPr>
                <w:rFonts w:asciiTheme="minorHAnsi" w:hAnsiTheme="minorHAnsi"/>
                <w:sz w:val="22"/>
                <w:szCs w:val="22"/>
              </w:rPr>
            </w:pPr>
            <w:r w:rsidRPr="00FF42F1">
              <w:rPr>
                <w:rFonts w:asciiTheme="minorHAnsi" w:hAnsiTheme="minorHAnsi"/>
                <w:sz w:val="22"/>
                <w:szCs w:val="22"/>
              </w:rPr>
              <w:t>Przekazanie</w:t>
            </w:r>
            <w:r w:rsidR="00920126" w:rsidRPr="00FF42F1">
              <w:rPr>
                <w:rFonts w:asciiTheme="minorHAnsi" w:hAnsiTheme="minorHAnsi"/>
                <w:sz w:val="22"/>
                <w:szCs w:val="22"/>
              </w:rPr>
              <w:t xml:space="preserve"> </w:t>
            </w:r>
            <w:r w:rsidR="00576A18">
              <w:rPr>
                <w:rFonts w:asciiTheme="minorHAnsi" w:hAnsiTheme="minorHAnsi"/>
                <w:sz w:val="22"/>
                <w:szCs w:val="22"/>
              </w:rPr>
              <w:t xml:space="preserve">projektu </w:t>
            </w:r>
            <w:r w:rsidRPr="00FF42F1">
              <w:rPr>
                <w:rFonts w:asciiTheme="minorHAnsi" w:hAnsiTheme="minorHAnsi"/>
                <w:sz w:val="22"/>
                <w:szCs w:val="22"/>
              </w:rPr>
              <w:t xml:space="preserve">opinii </w:t>
            </w:r>
            <w:r w:rsidR="00954624">
              <w:rPr>
                <w:rFonts w:asciiTheme="minorHAnsi" w:hAnsiTheme="minorHAnsi"/>
                <w:sz w:val="22"/>
                <w:szCs w:val="22"/>
              </w:rPr>
              <w:t>eksperta</w:t>
            </w:r>
            <w:r w:rsidR="00FF42F1" w:rsidRPr="00FF42F1">
              <w:rPr>
                <w:rFonts w:asciiTheme="minorHAnsi" w:hAnsiTheme="minorHAnsi"/>
                <w:sz w:val="22"/>
                <w:szCs w:val="22"/>
              </w:rPr>
              <w:t xml:space="preserve"> z zakresu informatyki i teleinformatyki</w:t>
            </w:r>
            <w:r w:rsidR="00920126" w:rsidRPr="00FF42F1">
              <w:rPr>
                <w:rFonts w:asciiTheme="minorHAnsi" w:hAnsiTheme="minorHAnsi"/>
                <w:sz w:val="22"/>
                <w:szCs w:val="22"/>
              </w:rPr>
              <w:t>.</w:t>
            </w:r>
          </w:p>
        </w:tc>
        <w:tc>
          <w:tcPr>
            <w:tcW w:w="1276" w:type="dxa"/>
          </w:tcPr>
          <w:p w14:paraId="35B27E08" w14:textId="77777777" w:rsidR="00920126" w:rsidRPr="00FF42F1" w:rsidRDefault="00920126" w:rsidP="0055199C">
            <w:pPr>
              <w:spacing w:before="100" w:beforeAutospacing="1" w:after="100" w:afterAutospacing="1"/>
              <w:rPr>
                <w:rFonts w:asciiTheme="minorHAnsi" w:hAnsiTheme="minorHAnsi"/>
                <w:sz w:val="22"/>
                <w:szCs w:val="22"/>
              </w:rPr>
            </w:pPr>
            <w:r w:rsidRPr="00FF42F1">
              <w:rPr>
                <w:rFonts w:asciiTheme="minorHAnsi" w:hAnsiTheme="minorHAnsi"/>
                <w:sz w:val="22"/>
                <w:szCs w:val="22"/>
              </w:rPr>
              <w:t>Wykonawca</w:t>
            </w:r>
          </w:p>
        </w:tc>
        <w:tc>
          <w:tcPr>
            <w:tcW w:w="1843" w:type="dxa"/>
          </w:tcPr>
          <w:p w14:paraId="1B99C629" w14:textId="144446B3" w:rsidR="00920126" w:rsidRPr="00FF42F1" w:rsidRDefault="00AC6949" w:rsidP="00AC6949">
            <w:pPr>
              <w:spacing w:before="100" w:beforeAutospacing="1" w:after="100" w:afterAutospacing="1"/>
              <w:ind w:left="57"/>
              <w:rPr>
                <w:rFonts w:asciiTheme="minorHAnsi" w:hAnsiTheme="minorHAnsi"/>
                <w:sz w:val="22"/>
                <w:szCs w:val="22"/>
              </w:rPr>
            </w:pPr>
            <w:r w:rsidRPr="00FF42F1">
              <w:rPr>
                <w:rFonts w:asciiTheme="minorHAnsi" w:hAnsiTheme="minorHAnsi"/>
                <w:sz w:val="22"/>
                <w:szCs w:val="22"/>
              </w:rPr>
              <w:t>7</w:t>
            </w:r>
            <w:r w:rsidR="00920126" w:rsidRPr="00FF42F1">
              <w:rPr>
                <w:rFonts w:asciiTheme="minorHAnsi" w:hAnsiTheme="minorHAnsi"/>
                <w:sz w:val="22"/>
                <w:szCs w:val="22"/>
              </w:rPr>
              <w:t xml:space="preserve"> dni robocz</w:t>
            </w:r>
            <w:r w:rsidRPr="00FF42F1">
              <w:rPr>
                <w:rFonts w:asciiTheme="minorHAnsi" w:hAnsiTheme="minorHAnsi"/>
                <w:sz w:val="22"/>
                <w:szCs w:val="22"/>
              </w:rPr>
              <w:t xml:space="preserve">ych od </w:t>
            </w:r>
            <w:r w:rsidR="00576A18" w:rsidRPr="00576A18">
              <w:rPr>
                <w:rFonts w:asciiTheme="minorHAnsi" w:hAnsiTheme="minorHAnsi"/>
                <w:sz w:val="22"/>
                <w:szCs w:val="22"/>
              </w:rPr>
              <w:t>zakończenia czynności kontrolnych na miejscu realizacji projektu</w:t>
            </w:r>
            <w:r w:rsidR="00920126" w:rsidRPr="00FF42F1">
              <w:rPr>
                <w:rFonts w:asciiTheme="minorHAnsi" w:hAnsiTheme="minorHAnsi"/>
                <w:sz w:val="22"/>
                <w:szCs w:val="22"/>
              </w:rPr>
              <w:t>.</w:t>
            </w:r>
          </w:p>
        </w:tc>
        <w:tc>
          <w:tcPr>
            <w:tcW w:w="1842" w:type="dxa"/>
          </w:tcPr>
          <w:p w14:paraId="7553D0C8" w14:textId="123EA4F1" w:rsidR="00920126" w:rsidRPr="00FF42F1" w:rsidRDefault="00576A18" w:rsidP="00954624">
            <w:pPr>
              <w:rPr>
                <w:rFonts w:asciiTheme="minorHAnsi" w:hAnsiTheme="minorHAnsi"/>
                <w:sz w:val="22"/>
                <w:szCs w:val="22"/>
              </w:rPr>
            </w:pPr>
            <w:r>
              <w:rPr>
                <w:rFonts w:asciiTheme="minorHAnsi" w:hAnsiTheme="minorHAnsi"/>
                <w:sz w:val="22"/>
                <w:szCs w:val="22"/>
              </w:rPr>
              <w:t>Projekt opinii</w:t>
            </w:r>
            <w:r w:rsidR="00AC6949" w:rsidRPr="00FF42F1">
              <w:rPr>
                <w:rFonts w:asciiTheme="minorHAnsi" w:hAnsiTheme="minorHAnsi"/>
                <w:sz w:val="22"/>
                <w:szCs w:val="22"/>
              </w:rPr>
              <w:t xml:space="preserve"> </w:t>
            </w:r>
            <w:r w:rsidR="00954624">
              <w:rPr>
                <w:rFonts w:asciiTheme="minorHAnsi" w:hAnsiTheme="minorHAnsi"/>
                <w:sz w:val="22"/>
                <w:szCs w:val="22"/>
              </w:rPr>
              <w:t>eksperta</w:t>
            </w:r>
            <w:r w:rsidR="00FF42F1" w:rsidRPr="00FF42F1">
              <w:rPr>
                <w:rFonts w:asciiTheme="minorHAnsi" w:hAnsiTheme="minorHAnsi"/>
                <w:sz w:val="22"/>
                <w:szCs w:val="22"/>
              </w:rPr>
              <w:t xml:space="preserve"> z zakresu informatyki i teleinformatyki</w:t>
            </w:r>
            <w:r w:rsidR="00AC6949" w:rsidRPr="00FF42F1">
              <w:rPr>
                <w:rFonts w:asciiTheme="minorHAnsi" w:hAnsiTheme="minorHAnsi"/>
                <w:sz w:val="22"/>
                <w:szCs w:val="22"/>
              </w:rPr>
              <w:t>.</w:t>
            </w:r>
          </w:p>
        </w:tc>
        <w:tc>
          <w:tcPr>
            <w:tcW w:w="1134" w:type="dxa"/>
          </w:tcPr>
          <w:p w14:paraId="2B7D8A35" w14:textId="77777777" w:rsidR="00920126" w:rsidRPr="00FF42F1" w:rsidRDefault="00920126" w:rsidP="0055199C">
            <w:pPr>
              <w:spacing w:before="100" w:beforeAutospacing="1" w:after="100" w:afterAutospacing="1"/>
              <w:rPr>
                <w:rFonts w:asciiTheme="minorHAnsi" w:hAnsiTheme="minorHAnsi"/>
                <w:sz w:val="22"/>
                <w:szCs w:val="22"/>
              </w:rPr>
            </w:pPr>
            <w:r w:rsidRPr="00FF42F1">
              <w:rPr>
                <w:rFonts w:asciiTheme="minorHAnsi" w:hAnsiTheme="minorHAnsi"/>
                <w:sz w:val="22"/>
                <w:szCs w:val="22"/>
              </w:rPr>
              <w:t>e-mail</w:t>
            </w:r>
          </w:p>
        </w:tc>
      </w:tr>
      <w:tr w:rsidR="00755435" w:rsidRPr="00920126" w14:paraId="728B2D7E" w14:textId="77777777" w:rsidTr="0088637B">
        <w:trPr>
          <w:trHeight w:val="877"/>
        </w:trPr>
        <w:tc>
          <w:tcPr>
            <w:tcW w:w="2551" w:type="dxa"/>
          </w:tcPr>
          <w:p w14:paraId="5289BF83" w14:textId="7C62605A" w:rsidR="00755435" w:rsidRPr="00FF42F1" w:rsidRDefault="00755435" w:rsidP="00755435">
            <w:pPr>
              <w:spacing w:before="100" w:beforeAutospacing="1" w:after="100" w:afterAutospacing="1"/>
              <w:ind w:left="57"/>
              <w:rPr>
                <w:rFonts w:asciiTheme="minorHAnsi" w:hAnsiTheme="minorHAnsi"/>
                <w:sz w:val="22"/>
                <w:szCs w:val="22"/>
              </w:rPr>
            </w:pPr>
            <w:r w:rsidRPr="00FF42F1">
              <w:rPr>
                <w:rFonts w:asciiTheme="minorHAnsi" w:hAnsiTheme="minorHAnsi"/>
                <w:sz w:val="22"/>
                <w:szCs w:val="22"/>
              </w:rPr>
              <w:t xml:space="preserve">Przekazanie uwag do treści </w:t>
            </w:r>
            <w:r w:rsidR="00576A18">
              <w:rPr>
                <w:rFonts w:asciiTheme="minorHAnsi" w:hAnsiTheme="minorHAnsi"/>
                <w:sz w:val="22"/>
                <w:szCs w:val="22"/>
              </w:rPr>
              <w:t xml:space="preserve">projektu </w:t>
            </w:r>
            <w:r w:rsidRPr="00FF42F1">
              <w:rPr>
                <w:rFonts w:asciiTheme="minorHAnsi" w:hAnsiTheme="minorHAnsi"/>
                <w:sz w:val="22"/>
                <w:szCs w:val="22"/>
              </w:rPr>
              <w:t>opinii lub potwierdzenia braku uwag.</w:t>
            </w:r>
          </w:p>
        </w:tc>
        <w:tc>
          <w:tcPr>
            <w:tcW w:w="1276" w:type="dxa"/>
          </w:tcPr>
          <w:p w14:paraId="0984D571" w14:textId="77777777" w:rsidR="00755435" w:rsidRPr="00FF42F1" w:rsidRDefault="00755435" w:rsidP="00755435">
            <w:pPr>
              <w:spacing w:before="100" w:beforeAutospacing="1" w:after="100" w:afterAutospacing="1"/>
              <w:rPr>
                <w:rFonts w:asciiTheme="minorHAnsi" w:hAnsiTheme="minorHAnsi"/>
                <w:sz w:val="22"/>
                <w:szCs w:val="22"/>
              </w:rPr>
            </w:pPr>
            <w:r w:rsidRPr="00FF42F1">
              <w:rPr>
                <w:rFonts w:asciiTheme="minorHAnsi" w:hAnsiTheme="minorHAnsi"/>
                <w:sz w:val="22"/>
                <w:szCs w:val="22"/>
              </w:rPr>
              <w:t>Zamawiający</w:t>
            </w:r>
          </w:p>
        </w:tc>
        <w:tc>
          <w:tcPr>
            <w:tcW w:w="1843" w:type="dxa"/>
          </w:tcPr>
          <w:p w14:paraId="47FD0327" w14:textId="2F9C99DF" w:rsidR="00755435" w:rsidRPr="00FF42F1" w:rsidRDefault="00755435" w:rsidP="00755435">
            <w:pPr>
              <w:spacing w:before="100" w:beforeAutospacing="1" w:after="100" w:afterAutospacing="1"/>
              <w:ind w:left="57"/>
              <w:rPr>
                <w:rFonts w:asciiTheme="minorHAnsi" w:hAnsiTheme="minorHAnsi"/>
                <w:sz w:val="22"/>
                <w:szCs w:val="22"/>
              </w:rPr>
            </w:pPr>
            <w:r>
              <w:rPr>
                <w:rFonts w:asciiTheme="minorHAnsi" w:hAnsiTheme="minorHAnsi"/>
                <w:sz w:val="22"/>
                <w:szCs w:val="22"/>
              </w:rPr>
              <w:t xml:space="preserve">3 dni </w:t>
            </w:r>
            <w:r w:rsidRPr="00FF42F1">
              <w:rPr>
                <w:rFonts w:asciiTheme="minorHAnsi" w:hAnsiTheme="minorHAnsi"/>
                <w:sz w:val="22"/>
                <w:szCs w:val="22"/>
              </w:rPr>
              <w:t>robocze od przekazania opinii.</w:t>
            </w:r>
          </w:p>
        </w:tc>
        <w:tc>
          <w:tcPr>
            <w:tcW w:w="1842" w:type="dxa"/>
          </w:tcPr>
          <w:p w14:paraId="78A8751F" w14:textId="0BE285E8" w:rsidR="00755435" w:rsidRPr="00FF42F1" w:rsidRDefault="00755435" w:rsidP="00954624">
            <w:pPr>
              <w:rPr>
                <w:rFonts w:asciiTheme="minorHAnsi" w:hAnsiTheme="minorHAnsi"/>
                <w:sz w:val="22"/>
                <w:szCs w:val="22"/>
              </w:rPr>
            </w:pPr>
            <w:r w:rsidRPr="00FF42F1">
              <w:rPr>
                <w:rFonts w:asciiTheme="minorHAnsi" w:hAnsiTheme="minorHAnsi"/>
                <w:sz w:val="22"/>
                <w:szCs w:val="22"/>
              </w:rPr>
              <w:t xml:space="preserve">Opinia </w:t>
            </w:r>
            <w:r w:rsidR="00954624">
              <w:rPr>
                <w:rFonts w:asciiTheme="minorHAnsi" w:hAnsiTheme="minorHAnsi"/>
                <w:sz w:val="22"/>
                <w:szCs w:val="22"/>
              </w:rPr>
              <w:t xml:space="preserve">eksperta </w:t>
            </w:r>
            <w:r w:rsidRPr="00FF42F1">
              <w:rPr>
                <w:rFonts w:asciiTheme="minorHAnsi" w:hAnsiTheme="minorHAnsi"/>
                <w:sz w:val="22"/>
                <w:szCs w:val="22"/>
              </w:rPr>
              <w:t xml:space="preserve"> z zakresu informatyki i teleinformatyki.</w:t>
            </w:r>
          </w:p>
        </w:tc>
        <w:tc>
          <w:tcPr>
            <w:tcW w:w="1134" w:type="dxa"/>
          </w:tcPr>
          <w:p w14:paraId="71A2184D" w14:textId="319AA18A" w:rsidR="00755435" w:rsidRPr="00FF42F1" w:rsidRDefault="00755435" w:rsidP="00755435">
            <w:pPr>
              <w:spacing w:before="100" w:beforeAutospacing="1" w:after="100" w:afterAutospacing="1"/>
              <w:rPr>
                <w:rFonts w:asciiTheme="minorHAnsi" w:hAnsiTheme="minorHAnsi"/>
                <w:sz w:val="22"/>
                <w:szCs w:val="22"/>
              </w:rPr>
            </w:pPr>
            <w:r w:rsidRPr="00FF42F1">
              <w:rPr>
                <w:rFonts w:asciiTheme="minorHAnsi" w:hAnsiTheme="minorHAnsi"/>
                <w:sz w:val="22"/>
                <w:szCs w:val="22"/>
              </w:rPr>
              <w:t>e-mail</w:t>
            </w:r>
          </w:p>
        </w:tc>
      </w:tr>
      <w:tr w:rsidR="00755435" w:rsidRPr="00920126" w14:paraId="37C6D211" w14:textId="77777777" w:rsidTr="0088637B">
        <w:trPr>
          <w:trHeight w:val="877"/>
        </w:trPr>
        <w:tc>
          <w:tcPr>
            <w:tcW w:w="2551" w:type="dxa"/>
          </w:tcPr>
          <w:p w14:paraId="605D2DC9" w14:textId="7BBAA0A5" w:rsidR="00755435" w:rsidRPr="00755435" w:rsidRDefault="00755435" w:rsidP="00954624">
            <w:pPr>
              <w:spacing w:before="100" w:beforeAutospacing="1" w:after="100" w:afterAutospacing="1"/>
              <w:ind w:left="57"/>
              <w:rPr>
                <w:rFonts w:asciiTheme="minorHAnsi" w:hAnsiTheme="minorHAnsi"/>
                <w:sz w:val="22"/>
                <w:szCs w:val="22"/>
              </w:rPr>
            </w:pPr>
            <w:r w:rsidRPr="00755435">
              <w:rPr>
                <w:rFonts w:asciiTheme="minorHAnsi" w:hAnsiTheme="minorHAnsi"/>
                <w:sz w:val="22"/>
                <w:szCs w:val="22"/>
              </w:rPr>
              <w:t xml:space="preserve">Przekazanie opinii </w:t>
            </w:r>
            <w:r w:rsidR="00954624">
              <w:rPr>
                <w:rFonts w:asciiTheme="minorHAnsi" w:hAnsiTheme="minorHAnsi"/>
                <w:sz w:val="22"/>
                <w:szCs w:val="22"/>
              </w:rPr>
              <w:t xml:space="preserve">eksperta </w:t>
            </w:r>
            <w:r w:rsidRPr="00755435">
              <w:rPr>
                <w:rFonts w:asciiTheme="minorHAnsi" w:hAnsiTheme="minorHAnsi"/>
                <w:sz w:val="22"/>
                <w:szCs w:val="22"/>
              </w:rPr>
              <w:t>z zakresu informatyki i teleinformatyki uwzględniającej uwagi Zamawiającego</w:t>
            </w:r>
          </w:p>
        </w:tc>
        <w:tc>
          <w:tcPr>
            <w:tcW w:w="1276" w:type="dxa"/>
          </w:tcPr>
          <w:p w14:paraId="71B27153" w14:textId="77777777" w:rsidR="00755435" w:rsidRPr="00755435" w:rsidRDefault="00755435" w:rsidP="00755435">
            <w:pPr>
              <w:spacing w:before="100" w:beforeAutospacing="1" w:after="100" w:afterAutospacing="1"/>
              <w:rPr>
                <w:rFonts w:asciiTheme="minorHAnsi" w:hAnsiTheme="minorHAnsi"/>
                <w:sz w:val="22"/>
                <w:szCs w:val="22"/>
              </w:rPr>
            </w:pPr>
            <w:r w:rsidRPr="00755435">
              <w:rPr>
                <w:rFonts w:asciiTheme="minorHAnsi" w:hAnsiTheme="minorHAnsi"/>
                <w:sz w:val="22"/>
                <w:szCs w:val="22"/>
              </w:rPr>
              <w:t>Wykonawca</w:t>
            </w:r>
          </w:p>
        </w:tc>
        <w:tc>
          <w:tcPr>
            <w:tcW w:w="1843" w:type="dxa"/>
          </w:tcPr>
          <w:p w14:paraId="65B28046" w14:textId="2A8AB336" w:rsidR="00755435" w:rsidRPr="00755435" w:rsidRDefault="00755435" w:rsidP="00755435">
            <w:pPr>
              <w:spacing w:before="100" w:beforeAutospacing="1" w:after="100" w:afterAutospacing="1"/>
              <w:ind w:left="57"/>
              <w:rPr>
                <w:rFonts w:asciiTheme="minorHAnsi" w:hAnsiTheme="minorHAnsi"/>
                <w:sz w:val="22"/>
                <w:szCs w:val="22"/>
              </w:rPr>
            </w:pPr>
            <w:r w:rsidRPr="00755435">
              <w:rPr>
                <w:rFonts w:asciiTheme="minorHAnsi" w:hAnsiTheme="minorHAnsi"/>
                <w:sz w:val="22"/>
                <w:szCs w:val="22"/>
              </w:rPr>
              <w:t>1 dzień roboczy od otrzymania listy uwag do opinii.</w:t>
            </w:r>
          </w:p>
        </w:tc>
        <w:tc>
          <w:tcPr>
            <w:tcW w:w="1842" w:type="dxa"/>
          </w:tcPr>
          <w:p w14:paraId="0BEFF8D7" w14:textId="4FB5682C" w:rsidR="00755435" w:rsidRPr="00755435" w:rsidRDefault="00755435" w:rsidP="00954624">
            <w:pPr>
              <w:rPr>
                <w:rFonts w:asciiTheme="minorHAnsi" w:hAnsiTheme="minorHAnsi"/>
                <w:sz w:val="22"/>
                <w:szCs w:val="22"/>
              </w:rPr>
            </w:pPr>
            <w:r w:rsidRPr="00755435">
              <w:rPr>
                <w:rFonts w:asciiTheme="minorHAnsi" w:hAnsiTheme="minorHAnsi"/>
                <w:sz w:val="22"/>
                <w:szCs w:val="22"/>
              </w:rPr>
              <w:t xml:space="preserve">Opinia </w:t>
            </w:r>
            <w:r w:rsidR="00954624">
              <w:rPr>
                <w:rFonts w:asciiTheme="minorHAnsi" w:hAnsiTheme="minorHAnsi"/>
                <w:sz w:val="22"/>
                <w:szCs w:val="22"/>
              </w:rPr>
              <w:t>eksperta</w:t>
            </w:r>
            <w:r w:rsidRPr="00755435">
              <w:rPr>
                <w:rFonts w:asciiTheme="minorHAnsi" w:hAnsiTheme="minorHAnsi"/>
                <w:sz w:val="22"/>
                <w:szCs w:val="22"/>
              </w:rPr>
              <w:t xml:space="preserve"> z zakresu informatyki i teleinformatyki.</w:t>
            </w:r>
          </w:p>
        </w:tc>
        <w:tc>
          <w:tcPr>
            <w:tcW w:w="1134" w:type="dxa"/>
          </w:tcPr>
          <w:p w14:paraId="102A09CE" w14:textId="1181D814" w:rsidR="00755435" w:rsidRPr="00755435" w:rsidRDefault="00B33012" w:rsidP="00755435">
            <w:pPr>
              <w:spacing w:before="100" w:beforeAutospacing="1" w:after="100" w:afterAutospacing="1"/>
              <w:rPr>
                <w:rFonts w:asciiTheme="minorHAnsi" w:hAnsiTheme="minorHAnsi"/>
                <w:sz w:val="22"/>
                <w:szCs w:val="22"/>
              </w:rPr>
            </w:pPr>
            <w:r w:rsidRPr="00755435">
              <w:rPr>
                <w:rFonts w:asciiTheme="minorHAnsi" w:hAnsiTheme="minorHAnsi"/>
                <w:sz w:val="22"/>
                <w:szCs w:val="22"/>
              </w:rPr>
              <w:t>P</w:t>
            </w:r>
            <w:r w:rsidR="00755435" w:rsidRPr="00755435">
              <w:rPr>
                <w:rFonts w:asciiTheme="minorHAnsi" w:hAnsiTheme="minorHAnsi"/>
                <w:sz w:val="22"/>
                <w:szCs w:val="22"/>
              </w:rPr>
              <w:t>oczta</w:t>
            </w:r>
            <w:r>
              <w:rPr>
                <w:rFonts w:asciiTheme="minorHAnsi" w:hAnsiTheme="minorHAnsi"/>
                <w:sz w:val="22"/>
                <w:szCs w:val="22"/>
              </w:rPr>
              <w:t xml:space="preserve"> lub osobiście (podpisany oryginał opinii)</w:t>
            </w:r>
          </w:p>
        </w:tc>
      </w:tr>
    </w:tbl>
    <w:p w14:paraId="7A4BCEBC" w14:textId="77777777" w:rsidR="00920126" w:rsidRPr="00920126" w:rsidRDefault="00920126" w:rsidP="00920126">
      <w:pPr>
        <w:ind w:left="360"/>
        <w:jc w:val="both"/>
        <w:rPr>
          <w:rFonts w:asciiTheme="minorHAnsi" w:hAnsiTheme="minorHAnsi"/>
          <w:color w:val="000000"/>
          <w:sz w:val="22"/>
          <w:szCs w:val="22"/>
        </w:rPr>
      </w:pPr>
    </w:p>
    <w:p w14:paraId="2C270216" w14:textId="77777777" w:rsidR="001D138E" w:rsidRPr="002E3511" w:rsidRDefault="001D138E" w:rsidP="001D138E">
      <w:pPr>
        <w:pStyle w:val="Akapitzlist1"/>
        <w:jc w:val="both"/>
        <w:rPr>
          <w:rFonts w:asciiTheme="minorHAnsi" w:hAnsiTheme="minorHAnsi"/>
          <w:sz w:val="22"/>
          <w:szCs w:val="22"/>
        </w:rPr>
      </w:pPr>
    </w:p>
    <w:p w14:paraId="6F87DC75" w14:textId="26AD026E" w:rsidR="00B8303B" w:rsidRDefault="001D138E" w:rsidP="00DE13E0">
      <w:pPr>
        <w:pStyle w:val="Akapitzlist1"/>
        <w:numPr>
          <w:ilvl w:val="0"/>
          <w:numId w:val="10"/>
        </w:numPr>
        <w:jc w:val="both"/>
        <w:rPr>
          <w:rFonts w:asciiTheme="minorHAnsi" w:hAnsiTheme="minorHAnsi"/>
          <w:sz w:val="22"/>
          <w:szCs w:val="22"/>
        </w:rPr>
      </w:pPr>
      <w:r w:rsidRPr="002E3511">
        <w:rPr>
          <w:rFonts w:asciiTheme="minorHAnsi" w:hAnsiTheme="minorHAnsi"/>
          <w:b/>
          <w:color w:val="000000"/>
          <w:sz w:val="22"/>
          <w:szCs w:val="22"/>
        </w:rPr>
        <w:t>Termin wykonania zamówienia:</w:t>
      </w:r>
      <w:r w:rsidR="00056E5B" w:rsidRPr="002E3511">
        <w:rPr>
          <w:rFonts w:asciiTheme="minorHAnsi" w:hAnsiTheme="minorHAnsi"/>
          <w:sz w:val="22"/>
          <w:szCs w:val="22"/>
        </w:rPr>
        <w:t xml:space="preserve"> </w:t>
      </w:r>
      <w:r w:rsidRPr="002E3511">
        <w:rPr>
          <w:rFonts w:asciiTheme="minorHAnsi" w:hAnsiTheme="minorHAnsi"/>
          <w:sz w:val="22"/>
          <w:szCs w:val="22"/>
        </w:rPr>
        <w:t xml:space="preserve">Wykonawca  jest zobowiązany do wykonania usługi w </w:t>
      </w:r>
      <w:r w:rsidRPr="002E3511">
        <w:rPr>
          <w:rFonts w:asciiTheme="minorHAnsi" w:hAnsiTheme="minorHAnsi"/>
          <w:b/>
          <w:sz w:val="22"/>
          <w:szCs w:val="22"/>
        </w:rPr>
        <w:t xml:space="preserve">terminie od dnia podpisania umowy </w:t>
      </w:r>
      <w:r w:rsidR="008158F5" w:rsidRPr="002E3511">
        <w:rPr>
          <w:rFonts w:asciiTheme="minorHAnsi" w:hAnsiTheme="minorHAnsi"/>
          <w:b/>
          <w:sz w:val="22"/>
          <w:szCs w:val="22"/>
        </w:rPr>
        <w:t xml:space="preserve">do </w:t>
      </w:r>
      <w:r w:rsidR="008A67F9">
        <w:rPr>
          <w:rFonts w:asciiTheme="minorHAnsi" w:hAnsiTheme="minorHAnsi"/>
          <w:b/>
          <w:sz w:val="22"/>
          <w:szCs w:val="22"/>
        </w:rPr>
        <w:t xml:space="preserve">dnia </w:t>
      </w:r>
      <w:r w:rsidR="008158F5" w:rsidRPr="002E3511">
        <w:rPr>
          <w:rFonts w:asciiTheme="minorHAnsi" w:hAnsiTheme="minorHAnsi"/>
          <w:b/>
          <w:sz w:val="22"/>
          <w:szCs w:val="22"/>
        </w:rPr>
        <w:t>16 grudnia 201</w:t>
      </w:r>
      <w:r w:rsidR="00DE13E0">
        <w:rPr>
          <w:rFonts w:asciiTheme="minorHAnsi" w:hAnsiTheme="minorHAnsi"/>
          <w:b/>
          <w:sz w:val="22"/>
          <w:szCs w:val="22"/>
        </w:rPr>
        <w:t>7</w:t>
      </w:r>
      <w:r w:rsidR="008158F5" w:rsidRPr="002E3511">
        <w:rPr>
          <w:rFonts w:asciiTheme="minorHAnsi" w:hAnsiTheme="minorHAnsi"/>
          <w:b/>
          <w:sz w:val="22"/>
          <w:szCs w:val="22"/>
        </w:rPr>
        <w:t xml:space="preserve"> r.</w:t>
      </w:r>
      <w:r w:rsidRPr="002E3511">
        <w:rPr>
          <w:rFonts w:asciiTheme="minorHAnsi" w:hAnsiTheme="minorHAnsi"/>
          <w:b/>
          <w:i/>
          <w:sz w:val="22"/>
          <w:szCs w:val="22"/>
        </w:rPr>
        <w:t xml:space="preserve"> </w:t>
      </w:r>
      <w:r w:rsidRPr="002E3511">
        <w:rPr>
          <w:rFonts w:asciiTheme="minorHAnsi" w:hAnsiTheme="minorHAnsi"/>
          <w:sz w:val="22"/>
          <w:szCs w:val="22"/>
        </w:rPr>
        <w:t>lub do wyczerpania środków przeznaczonych na finansowanie zamówienia.</w:t>
      </w:r>
    </w:p>
    <w:p w14:paraId="56430FF3" w14:textId="65C7BCE2" w:rsidR="008A67F9" w:rsidRDefault="008A67F9" w:rsidP="008A67F9">
      <w:pPr>
        <w:pStyle w:val="Akapitzlist1"/>
        <w:jc w:val="both"/>
        <w:rPr>
          <w:rFonts w:asciiTheme="minorHAnsi" w:hAnsiTheme="minorHAnsi"/>
          <w:sz w:val="22"/>
          <w:szCs w:val="22"/>
        </w:rPr>
      </w:pPr>
    </w:p>
    <w:p w14:paraId="3AA6219D" w14:textId="34E73EB0" w:rsidR="008A67F9" w:rsidRPr="008A67F9" w:rsidRDefault="008A67F9" w:rsidP="008A67F9">
      <w:pPr>
        <w:pStyle w:val="Akapitzlist1"/>
        <w:ind w:left="0"/>
        <w:jc w:val="both"/>
        <w:rPr>
          <w:rFonts w:asciiTheme="minorHAnsi" w:hAnsiTheme="minorHAnsi"/>
          <w:b/>
          <w:sz w:val="22"/>
          <w:szCs w:val="22"/>
        </w:rPr>
      </w:pPr>
      <w:r w:rsidRPr="008A67F9">
        <w:rPr>
          <w:rFonts w:asciiTheme="minorHAnsi" w:hAnsiTheme="minorHAnsi"/>
          <w:b/>
          <w:sz w:val="22"/>
          <w:szCs w:val="22"/>
        </w:rPr>
        <w:t xml:space="preserve">UWAGA </w:t>
      </w:r>
    </w:p>
    <w:p w14:paraId="747BE6E2" w14:textId="09AF041A" w:rsidR="008A67F9" w:rsidRPr="008A67F9" w:rsidRDefault="008A67F9" w:rsidP="008A67F9">
      <w:pPr>
        <w:pStyle w:val="Akapitzlist1"/>
        <w:ind w:left="0"/>
        <w:jc w:val="both"/>
        <w:rPr>
          <w:rFonts w:asciiTheme="minorHAnsi" w:hAnsiTheme="minorHAnsi"/>
          <w:sz w:val="22"/>
          <w:szCs w:val="22"/>
        </w:rPr>
      </w:pPr>
      <w:r>
        <w:rPr>
          <w:rFonts w:asciiTheme="minorHAnsi" w:hAnsiTheme="minorHAnsi"/>
          <w:sz w:val="22"/>
          <w:szCs w:val="22"/>
        </w:rPr>
        <w:t>Zamawiający zastrzega, iż o</w:t>
      </w:r>
      <w:r w:rsidRPr="008A67F9">
        <w:rPr>
          <w:rFonts w:asciiTheme="minorHAnsi" w:hAnsiTheme="minorHAnsi"/>
          <w:sz w:val="22"/>
          <w:szCs w:val="22"/>
        </w:rPr>
        <w:t xml:space="preserve">soby wskazane do realizacji zamówienia przez Wykonawcę oraz </w:t>
      </w:r>
      <w:r>
        <w:rPr>
          <w:rFonts w:asciiTheme="minorHAnsi" w:hAnsiTheme="minorHAnsi"/>
          <w:sz w:val="22"/>
          <w:szCs w:val="22"/>
        </w:rPr>
        <w:t xml:space="preserve">sam </w:t>
      </w:r>
      <w:r w:rsidRPr="008A67F9">
        <w:rPr>
          <w:rFonts w:asciiTheme="minorHAnsi" w:hAnsiTheme="minorHAnsi"/>
          <w:sz w:val="22"/>
          <w:szCs w:val="22"/>
        </w:rPr>
        <w:t>Wykonawca nie mogą być beneficjentami (w przeszłości oraz aktualnie) umowy o dofinansowanie w ramach projektów: I osi priorytetowej Programu Operacyjnego Polska Cyfrowa – „Powszechny dostęp do szybkiego Internetu”, II osi priorytetowej Programu Operacyjnego Polska Cyfrowa – „E-administracja i otwarty rząd”, VII osi priorytetowej „Społeczeństwo informacyjne – budowa elektronicznej administracji” Programu Operacyjnego Innowacyjna Gospodarka oraz VIII osi priorytetowej „Społeczeństwo informacyjne – zwiększenie innowacyjności gospodarki” Programu Operacyjnego Innowacyjna Gospodarka dla Działania 8.3 „Przeciwdziałanie wykluczeniu cyfrowemu” oraz Działanie 8.4 „Zapewnienie dostępu do Internetu na etapie ‘ostatniej mili’” oraz nie mogą być powiązane osobowo, kapitałowo lub w ramach stosunku pracy z beneficjentem powyżej wskazanych Programów Operacyjnych.</w:t>
      </w:r>
    </w:p>
    <w:p w14:paraId="2DD15ECD" w14:textId="24B5EE5C" w:rsidR="008A67F9" w:rsidRPr="00DE13E0" w:rsidRDefault="008A67F9" w:rsidP="008A67F9">
      <w:pPr>
        <w:pStyle w:val="Akapitzlist1"/>
        <w:ind w:left="0"/>
        <w:jc w:val="both"/>
        <w:rPr>
          <w:rFonts w:asciiTheme="minorHAnsi" w:hAnsiTheme="minorHAnsi"/>
          <w:sz w:val="22"/>
          <w:szCs w:val="22"/>
        </w:rPr>
      </w:pPr>
      <w:r>
        <w:rPr>
          <w:rFonts w:asciiTheme="minorHAnsi" w:hAnsiTheme="minorHAnsi"/>
          <w:sz w:val="22"/>
          <w:szCs w:val="22"/>
        </w:rPr>
        <w:t xml:space="preserve">W celu potwierdzenia braku ww. powiązań każdorazowo przed przyjęciem zlecenia Wykonawca zobowiązany będzie do złożenia podpisanej Deklaracji bezstronności i poufności, której wzór stanowi </w:t>
      </w:r>
      <w:r w:rsidRPr="008A67F9">
        <w:rPr>
          <w:rFonts w:asciiTheme="minorHAnsi" w:hAnsiTheme="minorHAnsi"/>
          <w:sz w:val="22"/>
          <w:szCs w:val="22"/>
        </w:rPr>
        <w:t>Załącz</w:t>
      </w:r>
      <w:r>
        <w:rPr>
          <w:rFonts w:asciiTheme="minorHAnsi" w:hAnsiTheme="minorHAnsi"/>
          <w:sz w:val="22"/>
          <w:szCs w:val="22"/>
        </w:rPr>
        <w:t>nik nr 7 do umowy.</w:t>
      </w:r>
    </w:p>
    <w:sectPr w:rsidR="008A67F9" w:rsidRPr="00DE13E0" w:rsidSect="006A251A">
      <w:headerReference w:type="default" r:id="rId8"/>
      <w:footerReference w:type="default" r:id="rId9"/>
      <w:pgSz w:w="11906" w:h="16838"/>
      <w:pgMar w:top="1191" w:right="1418" w:bottom="1191" w:left="1418" w:header="709" w:footer="709" w:gutter="0"/>
      <w:cols w:space="708"/>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C4967D" w14:textId="77777777" w:rsidR="006225AD" w:rsidRDefault="006225AD" w:rsidP="005B7EA4">
      <w:pPr>
        <w:spacing w:line="240" w:lineRule="auto"/>
      </w:pPr>
      <w:r>
        <w:separator/>
      </w:r>
    </w:p>
  </w:endnote>
  <w:endnote w:type="continuationSeparator" w:id="0">
    <w:p w14:paraId="418F34E9" w14:textId="77777777" w:rsidR="006225AD" w:rsidRDefault="006225AD" w:rsidP="005B7E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tsaah">
    <w:panose1 w:val="020B0604020202020204"/>
    <w:charset w:val="00"/>
    <w:family w:val="swiss"/>
    <w:pitch w:val="variable"/>
    <w:sig w:usb0="00008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00"/>
    <w:family w:val="auto"/>
    <w:pitch w:val="variable"/>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D4796" w14:textId="77777777" w:rsidR="00F23FF6" w:rsidRDefault="00F23FF6" w:rsidP="00F23FF6">
    <w:pPr>
      <w:pStyle w:val="Stopka"/>
      <w:rPr>
        <w:rFonts w:asciiTheme="minorHAnsi" w:hAnsiTheme="minorHAnsi"/>
        <w:sz w:val="16"/>
        <w:szCs w:val="16"/>
      </w:rPr>
    </w:pPr>
  </w:p>
  <w:p w14:paraId="6C501729" w14:textId="77777777" w:rsidR="00F23FF6" w:rsidRPr="00F23FF6" w:rsidRDefault="00F23FF6" w:rsidP="002B7F07">
    <w:pPr>
      <w:pStyle w:val="Stopka"/>
      <w:jc w:val="center"/>
      <w:rPr>
        <w:rFonts w:asciiTheme="minorHAnsi" w:hAnsiTheme="min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DF8027" w14:textId="77777777" w:rsidR="006225AD" w:rsidRDefault="006225AD" w:rsidP="005B7EA4">
      <w:pPr>
        <w:spacing w:line="240" w:lineRule="auto"/>
      </w:pPr>
      <w:r>
        <w:separator/>
      </w:r>
    </w:p>
  </w:footnote>
  <w:footnote w:type="continuationSeparator" w:id="0">
    <w:p w14:paraId="1651E3B5" w14:textId="77777777" w:rsidR="006225AD" w:rsidRDefault="006225AD" w:rsidP="005B7EA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3"/>
      <w:gridCol w:w="2238"/>
      <w:gridCol w:w="2239"/>
      <w:gridCol w:w="2300"/>
    </w:tblGrid>
    <w:tr w:rsidR="00F23FF6" w14:paraId="63DEAEA9" w14:textId="77777777" w:rsidTr="000E0CC7">
      <w:tc>
        <w:tcPr>
          <w:tcW w:w="2302" w:type="dxa"/>
          <w:vAlign w:val="center"/>
        </w:tcPr>
        <w:p w14:paraId="680549DB" w14:textId="77777777" w:rsidR="00F23FF6" w:rsidRDefault="00F23FF6" w:rsidP="000E0CC7">
          <w:pPr>
            <w:pStyle w:val="Nagwek"/>
            <w:jc w:val="center"/>
          </w:pPr>
          <w:r>
            <w:rPr>
              <w:noProof/>
              <w:color w:val="808000"/>
              <w:lang w:eastAsia="pl-PL" w:bidi="ar-SA"/>
            </w:rPr>
            <w:drawing>
              <wp:inline distT="0" distB="0" distL="0" distR="0" wp14:anchorId="73CBFA07" wp14:editId="7343CCC2">
                <wp:extent cx="1155143" cy="451104"/>
                <wp:effectExtent l="0" t="0" r="0" b="0"/>
                <wp:docPr id="39" name="Obraz 39" descr="http://www.wwpe.gov.pl/_img/popc2.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9" descr="http://www.wwpe.gov.pl/_img/popc2.png">
                          <a:hlinkClick r:id="rId1"/>
                        </pic:cNvPr>
                        <pic:cNvPicPr>
                          <a:picLocks noChangeAspect="1" noChangeArrowheads="1"/>
                        </pic:cNvPicPr>
                      </pic:nvPicPr>
                      <pic:blipFill>
                        <a:blip r:embed="rId2"/>
                        <a:srcRect/>
                        <a:stretch>
                          <a:fillRect/>
                        </a:stretch>
                      </pic:blipFill>
                      <pic:spPr bwMode="auto">
                        <a:xfrm>
                          <a:off x="0" y="0"/>
                          <a:ext cx="1158845" cy="452550"/>
                        </a:xfrm>
                        <a:prstGeom prst="rect">
                          <a:avLst/>
                        </a:prstGeom>
                        <a:noFill/>
                        <a:ln w="9525">
                          <a:noFill/>
                          <a:miter lim="800000"/>
                          <a:headEnd/>
                          <a:tailEnd/>
                        </a:ln>
                      </pic:spPr>
                    </pic:pic>
                  </a:graphicData>
                </a:graphic>
              </wp:inline>
            </w:drawing>
          </w:r>
        </w:p>
      </w:tc>
      <w:tc>
        <w:tcPr>
          <w:tcW w:w="2302" w:type="dxa"/>
          <w:vAlign w:val="center"/>
        </w:tcPr>
        <w:p w14:paraId="2DEF4288" w14:textId="77777777" w:rsidR="00F23FF6" w:rsidRDefault="00F23FF6" w:rsidP="000E0CC7">
          <w:pPr>
            <w:pStyle w:val="Nagwek"/>
            <w:jc w:val="center"/>
          </w:pPr>
          <w:r>
            <w:rPr>
              <w:noProof/>
              <w:lang w:eastAsia="pl-PL" w:bidi="ar-SA"/>
            </w:rPr>
            <w:drawing>
              <wp:anchor distT="0" distB="0" distL="114300" distR="114300" simplePos="0" relativeHeight="251659264" behindDoc="0" locked="0" layoutInCell="1" allowOverlap="1" wp14:anchorId="0B13362D" wp14:editId="7B120E06">
                <wp:simplePos x="0" y="0"/>
                <wp:positionH relativeFrom="column">
                  <wp:posOffset>911860</wp:posOffset>
                </wp:positionH>
                <wp:positionV relativeFrom="paragraph">
                  <wp:posOffset>-5080</wp:posOffset>
                </wp:positionV>
                <wp:extent cx="914400" cy="438150"/>
                <wp:effectExtent l="0" t="0" r="0" b="0"/>
                <wp:wrapNone/>
                <wp:docPr id="4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3"/>
                        <a:srcRect/>
                        <a:stretch>
                          <a:fillRect/>
                        </a:stretch>
                      </pic:blipFill>
                      <pic:spPr bwMode="auto">
                        <a:xfrm>
                          <a:off x="0" y="0"/>
                          <a:ext cx="914400" cy="438150"/>
                        </a:xfrm>
                        <a:prstGeom prst="rect">
                          <a:avLst/>
                        </a:prstGeom>
                        <a:noFill/>
                        <a:ln w="9525">
                          <a:noFill/>
                          <a:miter lim="800000"/>
                          <a:headEnd/>
                          <a:tailEnd/>
                        </a:ln>
                      </pic:spPr>
                    </pic:pic>
                  </a:graphicData>
                </a:graphic>
              </wp:anchor>
            </w:drawing>
          </w:r>
        </w:p>
      </w:tc>
      <w:tc>
        <w:tcPr>
          <w:tcW w:w="2303" w:type="dxa"/>
          <w:vAlign w:val="center"/>
        </w:tcPr>
        <w:p w14:paraId="4ED82B6E" w14:textId="77777777" w:rsidR="00F23FF6" w:rsidRDefault="00F23FF6" w:rsidP="000E0CC7">
          <w:pPr>
            <w:pStyle w:val="Nagwek"/>
            <w:jc w:val="center"/>
          </w:pPr>
        </w:p>
      </w:tc>
      <w:tc>
        <w:tcPr>
          <w:tcW w:w="2303" w:type="dxa"/>
          <w:vAlign w:val="center"/>
        </w:tcPr>
        <w:p w14:paraId="5606F480" w14:textId="77777777" w:rsidR="00F23FF6" w:rsidRDefault="00F23FF6" w:rsidP="000E0CC7">
          <w:pPr>
            <w:pStyle w:val="Nagwek"/>
            <w:jc w:val="center"/>
          </w:pPr>
          <w:r>
            <w:rPr>
              <w:noProof/>
              <w:lang w:eastAsia="pl-PL" w:bidi="ar-SA"/>
            </w:rPr>
            <w:drawing>
              <wp:inline distT="0" distB="0" distL="0" distR="0" wp14:anchorId="7EB0E66D" wp14:editId="6384D350">
                <wp:extent cx="1257130" cy="390144"/>
                <wp:effectExtent l="0" t="0" r="0" b="0"/>
                <wp:docPr id="5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4"/>
                        <a:srcRect/>
                        <a:stretch>
                          <a:fillRect/>
                        </a:stretch>
                      </pic:blipFill>
                      <pic:spPr bwMode="auto">
                        <a:xfrm>
                          <a:off x="0" y="0"/>
                          <a:ext cx="1267507" cy="393365"/>
                        </a:xfrm>
                        <a:prstGeom prst="rect">
                          <a:avLst/>
                        </a:prstGeom>
                        <a:noFill/>
                        <a:ln w="9525">
                          <a:noFill/>
                          <a:miter lim="800000"/>
                          <a:headEnd/>
                          <a:tailEnd/>
                        </a:ln>
                      </pic:spPr>
                    </pic:pic>
                  </a:graphicData>
                </a:graphic>
              </wp:inline>
            </w:drawing>
          </w:r>
        </w:p>
      </w:tc>
    </w:tr>
  </w:tbl>
  <w:p w14:paraId="70DF7344" w14:textId="77777777" w:rsidR="00F23FF6" w:rsidRDefault="00F23FF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4C70CE30"/>
    <w:name w:val="WWNum1"/>
    <w:lvl w:ilvl="0">
      <w:start w:val="1"/>
      <w:numFmt w:val="decimal"/>
      <w:lvlText w:val="%1."/>
      <w:lvlJc w:val="left"/>
      <w:pPr>
        <w:tabs>
          <w:tab w:val="num" w:pos="-1080"/>
        </w:tabs>
        <w:ind w:left="-1080" w:hanging="360"/>
      </w:pPr>
      <w:rPr>
        <w:color w:val="000000"/>
      </w:rPr>
    </w:lvl>
    <w:lvl w:ilvl="1">
      <w:start w:val="1"/>
      <w:numFmt w:val="lowerLetter"/>
      <w:lvlText w:val="%2."/>
      <w:lvlJc w:val="left"/>
      <w:pPr>
        <w:tabs>
          <w:tab w:val="num" w:pos="-360"/>
        </w:tabs>
        <w:ind w:left="-360" w:hanging="360"/>
      </w:pPr>
    </w:lvl>
    <w:lvl w:ilvl="2">
      <w:start w:val="1"/>
      <w:numFmt w:val="lowerRoman"/>
      <w:lvlText w:val="%2.%3."/>
      <w:lvlJc w:val="right"/>
      <w:pPr>
        <w:tabs>
          <w:tab w:val="num" w:pos="360"/>
        </w:tabs>
        <w:ind w:left="360" w:hanging="180"/>
      </w:pPr>
    </w:lvl>
    <w:lvl w:ilvl="3">
      <w:start w:val="1"/>
      <w:numFmt w:val="decimal"/>
      <w:lvlText w:val="%2.%3.%4."/>
      <w:lvlJc w:val="left"/>
      <w:pPr>
        <w:tabs>
          <w:tab w:val="num" w:pos="1080"/>
        </w:tabs>
        <w:ind w:left="1080" w:hanging="360"/>
      </w:pPr>
    </w:lvl>
    <w:lvl w:ilvl="4">
      <w:start w:val="1"/>
      <w:numFmt w:val="lowerLetter"/>
      <w:lvlText w:val="%2.%3.%4.%5."/>
      <w:lvlJc w:val="left"/>
      <w:pPr>
        <w:tabs>
          <w:tab w:val="num" w:pos="1800"/>
        </w:tabs>
        <w:ind w:left="1800" w:hanging="360"/>
      </w:pPr>
    </w:lvl>
    <w:lvl w:ilvl="5">
      <w:start w:val="1"/>
      <w:numFmt w:val="lowerRoman"/>
      <w:lvlText w:val="%2.%3.%4.%5.%6."/>
      <w:lvlJc w:val="right"/>
      <w:pPr>
        <w:tabs>
          <w:tab w:val="num" w:pos="2520"/>
        </w:tabs>
        <w:ind w:left="2520" w:hanging="180"/>
      </w:pPr>
    </w:lvl>
    <w:lvl w:ilvl="6">
      <w:start w:val="1"/>
      <w:numFmt w:val="decimal"/>
      <w:lvlText w:val="%2.%3.%4.%5.%6.%7."/>
      <w:lvlJc w:val="left"/>
      <w:pPr>
        <w:tabs>
          <w:tab w:val="num" w:pos="3240"/>
        </w:tabs>
        <w:ind w:left="3240" w:hanging="360"/>
      </w:pPr>
    </w:lvl>
    <w:lvl w:ilvl="7">
      <w:start w:val="1"/>
      <w:numFmt w:val="lowerLetter"/>
      <w:lvlText w:val="%2.%3.%4.%5.%6.%7.%8."/>
      <w:lvlJc w:val="left"/>
      <w:pPr>
        <w:tabs>
          <w:tab w:val="num" w:pos="3960"/>
        </w:tabs>
        <w:ind w:left="3960" w:hanging="360"/>
      </w:pPr>
    </w:lvl>
    <w:lvl w:ilvl="8">
      <w:start w:val="1"/>
      <w:numFmt w:val="lowerRoman"/>
      <w:lvlText w:val="%2.%3.%4.%5.%6.%7.%8.%9."/>
      <w:lvlJc w:val="right"/>
      <w:pPr>
        <w:tabs>
          <w:tab w:val="num" w:pos="4680"/>
        </w:tabs>
        <w:ind w:left="4680" w:hanging="180"/>
      </w:pPr>
    </w:lvl>
  </w:abstractNum>
  <w:abstractNum w:abstractNumId="2" w15:restartNumberingAfterBreak="0">
    <w:nsid w:val="00000003"/>
    <w:multiLevelType w:val="multilevel"/>
    <w:tmpl w:val="00000003"/>
    <w:name w:val="WWNum2"/>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4"/>
    <w:multiLevelType w:val="multilevel"/>
    <w:tmpl w:val="00000004"/>
    <w:name w:val="WWNum3"/>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4" w15:restartNumberingAfterBreak="0">
    <w:nsid w:val="00000005"/>
    <w:multiLevelType w:val="multilevel"/>
    <w:tmpl w:val="06869C68"/>
    <w:name w:val="WWNum4"/>
    <w:lvl w:ilvl="0">
      <w:start w:val="1"/>
      <w:numFmt w:val="decimal"/>
      <w:lvlText w:val="%1."/>
      <w:lvlJc w:val="left"/>
      <w:pPr>
        <w:tabs>
          <w:tab w:val="num" w:pos="0"/>
        </w:tabs>
        <w:ind w:left="840" w:hanging="360"/>
      </w:pPr>
    </w:lvl>
    <w:lvl w:ilvl="1">
      <w:start w:val="1"/>
      <w:numFmt w:val="upperRoman"/>
      <w:lvlText w:val="%2."/>
      <w:lvlJc w:val="left"/>
      <w:pPr>
        <w:tabs>
          <w:tab w:val="num" w:pos="0"/>
        </w:tabs>
        <w:ind w:left="1560" w:hanging="360"/>
      </w:pPr>
      <w:rPr>
        <w:rFonts w:ascii="Times New Roman" w:eastAsia="Times New Roman" w:hAnsi="Times New Roman" w:cs="Times New Roman"/>
      </w:rPr>
    </w:lvl>
    <w:lvl w:ilvl="2">
      <w:start w:val="1"/>
      <w:numFmt w:val="lowerRoman"/>
      <w:lvlText w:val="%2.%3."/>
      <w:lvlJc w:val="right"/>
      <w:pPr>
        <w:tabs>
          <w:tab w:val="num" w:pos="0"/>
        </w:tabs>
        <w:ind w:left="2280" w:hanging="180"/>
      </w:pPr>
    </w:lvl>
    <w:lvl w:ilvl="3">
      <w:start w:val="1"/>
      <w:numFmt w:val="decimal"/>
      <w:lvlText w:val="%2.%3.%4."/>
      <w:lvlJc w:val="left"/>
      <w:pPr>
        <w:tabs>
          <w:tab w:val="num" w:pos="0"/>
        </w:tabs>
        <w:ind w:left="3000" w:hanging="360"/>
      </w:pPr>
    </w:lvl>
    <w:lvl w:ilvl="4">
      <w:start w:val="1"/>
      <w:numFmt w:val="lowerLetter"/>
      <w:lvlText w:val="%2.%3.%4.%5."/>
      <w:lvlJc w:val="left"/>
      <w:pPr>
        <w:tabs>
          <w:tab w:val="num" w:pos="0"/>
        </w:tabs>
        <w:ind w:left="3720" w:hanging="360"/>
      </w:pPr>
    </w:lvl>
    <w:lvl w:ilvl="5">
      <w:start w:val="1"/>
      <w:numFmt w:val="lowerRoman"/>
      <w:lvlText w:val="%2.%3.%4.%5.%6."/>
      <w:lvlJc w:val="right"/>
      <w:pPr>
        <w:tabs>
          <w:tab w:val="num" w:pos="0"/>
        </w:tabs>
        <w:ind w:left="4440" w:hanging="180"/>
      </w:pPr>
    </w:lvl>
    <w:lvl w:ilvl="6">
      <w:start w:val="1"/>
      <w:numFmt w:val="decimal"/>
      <w:lvlText w:val="%2.%3.%4.%5.%6.%7."/>
      <w:lvlJc w:val="left"/>
      <w:pPr>
        <w:tabs>
          <w:tab w:val="num" w:pos="0"/>
        </w:tabs>
        <w:ind w:left="5160" w:hanging="360"/>
      </w:pPr>
    </w:lvl>
    <w:lvl w:ilvl="7">
      <w:start w:val="1"/>
      <w:numFmt w:val="lowerLetter"/>
      <w:lvlText w:val="%2.%3.%4.%5.%6.%7.%8."/>
      <w:lvlJc w:val="left"/>
      <w:pPr>
        <w:tabs>
          <w:tab w:val="num" w:pos="0"/>
        </w:tabs>
        <w:ind w:left="5880" w:hanging="360"/>
      </w:pPr>
    </w:lvl>
    <w:lvl w:ilvl="8">
      <w:start w:val="1"/>
      <w:numFmt w:val="lowerRoman"/>
      <w:lvlText w:val="%2.%3.%4.%5.%6.%7.%8.%9."/>
      <w:lvlJc w:val="right"/>
      <w:pPr>
        <w:tabs>
          <w:tab w:val="num" w:pos="0"/>
        </w:tabs>
        <w:ind w:left="6600" w:hanging="180"/>
      </w:pPr>
    </w:lvl>
  </w:abstractNum>
  <w:abstractNum w:abstractNumId="5" w15:restartNumberingAfterBreak="0">
    <w:nsid w:val="00000007"/>
    <w:multiLevelType w:val="multilevel"/>
    <w:tmpl w:val="305A3BA2"/>
    <w:name w:val="WWNum6"/>
    <w:lvl w:ilvl="0">
      <w:start w:val="1"/>
      <w:numFmt w:val="upperRoman"/>
      <w:lvlText w:val="%1."/>
      <w:lvlJc w:val="left"/>
      <w:pPr>
        <w:tabs>
          <w:tab w:val="num" w:pos="0"/>
        </w:tabs>
        <w:ind w:left="480" w:hanging="360"/>
      </w:pPr>
      <w:rPr>
        <w:b/>
      </w:rPr>
    </w:lvl>
    <w:lvl w:ilvl="1">
      <w:start w:val="1"/>
      <w:numFmt w:val="lowerLetter"/>
      <w:lvlText w:val="%2."/>
      <w:lvlJc w:val="left"/>
      <w:pPr>
        <w:tabs>
          <w:tab w:val="num" w:pos="0"/>
        </w:tabs>
        <w:ind w:left="1200" w:hanging="360"/>
      </w:pPr>
    </w:lvl>
    <w:lvl w:ilvl="2">
      <w:start w:val="1"/>
      <w:numFmt w:val="lowerRoman"/>
      <w:lvlText w:val="%2.%3."/>
      <w:lvlJc w:val="right"/>
      <w:pPr>
        <w:tabs>
          <w:tab w:val="num" w:pos="0"/>
        </w:tabs>
        <w:ind w:left="1920" w:hanging="180"/>
      </w:pPr>
    </w:lvl>
    <w:lvl w:ilvl="3">
      <w:start w:val="1"/>
      <w:numFmt w:val="decimal"/>
      <w:lvlText w:val="%2.%3.%4."/>
      <w:lvlJc w:val="left"/>
      <w:pPr>
        <w:tabs>
          <w:tab w:val="num" w:pos="0"/>
        </w:tabs>
        <w:ind w:left="2640" w:hanging="360"/>
      </w:pPr>
    </w:lvl>
    <w:lvl w:ilvl="4">
      <w:start w:val="1"/>
      <w:numFmt w:val="lowerLetter"/>
      <w:lvlText w:val="%2.%3.%4.%5."/>
      <w:lvlJc w:val="left"/>
      <w:pPr>
        <w:tabs>
          <w:tab w:val="num" w:pos="0"/>
        </w:tabs>
        <w:ind w:left="3360" w:hanging="360"/>
      </w:pPr>
    </w:lvl>
    <w:lvl w:ilvl="5">
      <w:start w:val="1"/>
      <w:numFmt w:val="lowerRoman"/>
      <w:lvlText w:val="%2.%3.%4.%5.%6."/>
      <w:lvlJc w:val="right"/>
      <w:pPr>
        <w:tabs>
          <w:tab w:val="num" w:pos="0"/>
        </w:tabs>
        <w:ind w:left="4080" w:hanging="180"/>
      </w:pPr>
    </w:lvl>
    <w:lvl w:ilvl="6">
      <w:start w:val="1"/>
      <w:numFmt w:val="decimal"/>
      <w:lvlText w:val="%2.%3.%4.%5.%6.%7."/>
      <w:lvlJc w:val="left"/>
      <w:pPr>
        <w:tabs>
          <w:tab w:val="num" w:pos="0"/>
        </w:tabs>
        <w:ind w:left="4800" w:hanging="360"/>
      </w:pPr>
    </w:lvl>
    <w:lvl w:ilvl="7">
      <w:start w:val="1"/>
      <w:numFmt w:val="lowerLetter"/>
      <w:lvlText w:val="%2.%3.%4.%5.%6.%7.%8."/>
      <w:lvlJc w:val="left"/>
      <w:pPr>
        <w:tabs>
          <w:tab w:val="num" w:pos="0"/>
        </w:tabs>
        <w:ind w:left="5520" w:hanging="360"/>
      </w:pPr>
    </w:lvl>
    <w:lvl w:ilvl="8">
      <w:start w:val="1"/>
      <w:numFmt w:val="lowerRoman"/>
      <w:lvlText w:val="%2.%3.%4.%5.%6.%7.%8.%9."/>
      <w:lvlJc w:val="right"/>
      <w:pPr>
        <w:tabs>
          <w:tab w:val="num" w:pos="0"/>
        </w:tabs>
        <w:ind w:left="6240" w:hanging="180"/>
      </w:pPr>
    </w:lvl>
  </w:abstractNum>
  <w:abstractNum w:abstractNumId="6" w15:restartNumberingAfterBreak="0">
    <w:nsid w:val="00000009"/>
    <w:multiLevelType w:val="multilevel"/>
    <w:tmpl w:val="00000009"/>
    <w:name w:val="WWNum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000000A"/>
    <w:multiLevelType w:val="multilevel"/>
    <w:tmpl w:val="0000000A"/>
    <w:name w:val="WWNum15"/>
    <w:lvl w:ilvl="0">
      <w:start w:val="1"/>
      <w:numFmt w:val="decimal"/>
      <w:lvlText w:val="%1."/>
      <w:lvlJc w:val="left"/>
      <w:pPr>
        <w:tabs>
          <w:tab w:val="num" w:pos="0"/>
        </w:tabs>
        <w:ind w:left="480" w:hanging="360"/>
      </w:pPr>
    </w:lvl>
    <w:lvl w:ilvl="1">
      <w:start w:val="1"/>
      <w:numFmt w:val="lowerLetter"/>
      <w:lvlText w:val="%2."/>
      <w:lvlJc w:val="left"/>
      <w:pPr>
        <w:tabs>
          <w:tab w:val="num" w:pos="0"/>
        </w:tabs>
        <w:ind w:left="1200" w:hanging="360"/>
      </w:pPr>
    </w:lvl>
    <w:lvl w:ilvl="2">
      <w:start w:val="1"/>
      <w:numFmt w:val="lowerRoman"/>
      <w:lvlText w:val="%2.%3."/>
      <w:lvlJc w:val="right"/>
      <w:pPr>
        <w:tabs>
          <w:tab w:val="num" w:pos="0"/>
        </w:tabs>
        <w:ind w:left="1920" w:hanging="180"/>
      </w:pPr>
    </w:lvl>
    <w:lvl w:ilvl="3">
      <w:start w:val="1"/>
      <w:numFmt w:val="decimal"/>
      <w:lvlText w:val="%2.%3.%4."/>
      <w:lvlJc w:val="left"/>
      <w:pPr>
        <w:tabs>
          <w:tab w:val="num" w:pos="0"/>
        </w:tabs>
        <w:ind w:left="2640" w:hanging="360"/>
      </w:pPr>
    </w:lvl>
    <w:lvl w:ilvl="4">
      <w:start w:val="1"/>
      <w:numFmt w:val="lowerLetter"/>
      <w:lvlText w:val="%2.%3.%4.%5."/>
      <w:lvlJc w:val="left"/>
      <w:pPr>
        <w:tabs>
          <w:tab w:val="num" w:pos="0"/>
        </w:tabs>
        <w:ind w:left="3360" w:hanging="360"/>
      </w:pPr>
    </w:lvl>
    <w:lvl w:ilvl="5">
      <w:start w:val="1"/>
      <w:numFmt w:val="lowerRoman"/>
      <w:lvlText w:val="%2.%3.%4.%5.%6."/>
      <w:lvlJc w:val="right"/>
      <w:pPr>
        <w:tabs>
          <w:tab w:val="num" w:pos="0"/>
        </w:tabs>
        <w:ind w:left="4080" w:hanging="180"/>
      </w:pPr>
    </w:lvl>
    <w:lvl w:ilvl="6">
      <w:start w:val="1"/>
      <w:numFmt w:val="decimal"/>
      <w:lvlText w:val="%2.%3.%4.%5.%6.%7."/>
      <w:lvlJc w:val="left"/>
      <w:pPr>
        <w:tabs>
          <w:tab w:val="num" w:pos="0"/>
        </w:tabs>
        <w:ind w:left="4800" w:hanging="360"/>
      </w:pPr>
    </w:lvl>
    <w:lvl w:ilvl="7">
      <w:start w:val="1"/>
      <w:numFmt w:val="lowerLetter"/>
      <w:lvlText w:val="%2.%3.%4.%5.%6.%7.%8."/>
      <w:lvlJc w:val="left"/>
      <w:pPr>
        <w:tabs>
          <w:tab w:val="num" w:pos="0"/>
        </w:tabs>
        <w:ind w:left="5520" w:hanging="360"/>
      </w:pPr>
    </w:lvl>
    <w:lvl w:ilvl="8">
      <w:start w:val="1"/>
      <w:numFmt w:val="lowerRoman"/>
      <w:lvlText w:val="%2.%3.%4.%5.%6.%7.%8.%9."/>
      <w:lvlJc w:val="right"/>
      <w:pPr>
        <w:tabs>
          <w:tab w:val="num" w:pos="0"/>
        </w:tabs>
        <w:ind w:left="6240" w:hanging="180"/>
      </w:pPr>
    </w:lvl>
  </w:abstractNum>
  <w:abstractNum w:abstractNumId="8" w15:restartNumberingAfterBreak="0">
    <w:nsid w:val="0000000B"/>
    <w:multiLevelType w:val="multilevel"/>
    <w:tmpl w:val="0000000B"/>
    <w:name w:val="WWNum16"/>
    <w:lvl w:ilvl="0">
      <w:start w:val="1"/>
      <w:numFmt w:val="lowerLetter"/>
      <w:lvlText w:val="%1)"/>
      <w:lvlJc w:val="left"/>
      <w:pPr>
        <w:tabs>
          <w:tab w:val="num" w:pos="-22"/>
        </w:tabs>
        <w:ind w:left="698" w:hanging="360"/>
      </w:pPr>
    </w:lvl>
    <w:lvl w:ilvl="1">
      <w:start w:val="1"/>
      <w:numFmt w:val="lowerLetter"/>
      <w:lvlText w:val="%2."/>
      <w:lvlJc w:val="left"/>
      <w:pPr>
        <w:tabs>
          <w:tab w:val="num" w:pos="-22"/>
        </w:tabs>
        <w:ind w:left="1418" w:hanging="360"/>
      </w:pPr>
    </w:lvl>
    <w:lvl w:ilvl="2">
      <w:start w:val="1"/>
      <w:numFmt w:val="lowerRoman"/>
      <w:lvlText w:val="%2.%3."/>
      <w:lvlJc w:val="right"/>
      <w:pPr>
        <w:tabs>
          <w:tab w:val="num" w:pos="-22"/>
        </w:tabs>
        <w:ind w:left="2138" w:hanging="180"/>
      </w:pPr>
    </w:lvl>
    <w:lvl w:ilvl="3">
      <w:start w:val="1"/>
      <w:numFmt w:val="decimal"/>
      <w:lvlText w:val="%2.%3.%4."/>
      <w:lvlJc w:val="left"/>
      <w:pPr>
        <w:tabs>
          <w:tab w:val="num" w:pos="-22"/>
        </w:tabs>
        <w:ind w:left="2858" w:hanging="360"/>
      </w:pPr>
    </w:lvl>
    <w:lvl w:ilvl="4">
      <w:start w:val="1"/>
      <w:numFmt w:val="lowerLetter"/>
      <w:lvlText w:val="%2.%3.%4.%5."/>
      <w:lvlJc w:val="left"/>
      <w:pPr>
        <w:tabs>
          <w:tab w:val="num" w:pos="-22"/>
        </w:tabs>
        <w:ind w:left="3578" w:hanging="360"/>
      </w:pPr>
    </w:lvl>
    <w:lvl w:ilvl="5">
      <w:start w:val="1"/>
      <w:numFmt w:val="lowerRoman"/>
      <w:lvlText w:val="%2.%3.%4.%5.%6."/>
      <w:lvlJc w:val="right"/>
      <w:pPr>
        <w:tabs>
          <w:tab w:val="num" w:pos="-22"/>
        </w:tabs>
        <w:ind w:left="4298" w:hanging="180"/>
      </w:pPr>
    </w:lvl>
    <w:lvl w:ilvl="6">
      <w:start w:val="1"/>
      <w:numFmt w:val="decimal"/>
      <w:lvlText w:val="%2.%3.%4.%5.%6.%7."/>
      <w:lvlJc w:val="left"/>
      <w:pPr>
        <w:tabs>
          <w:tab w:val="num" w:pos="-22"/>
        </w:tabs>
        <w:ind w:left="5018" w:hanging="360"/>
      </w:pPr>
    </w:lvl>
    <w:lvl w:ilvl="7">
      <w:start w:val="1"/>
      <w:numFmt w:val="lowerLetter"/>
      <w:lvlText w:val="%2.%3.%4.%5.%6.%7.%8."/>
      <w:lvlJc w:val="left"/>
      <w:pPr>
        <w:tabs>
          <w:tab w:val="num" w:pos="-22"/>
        </w:tabs>
        <w:ind w:left="5738" w:hanging="360"/>
      </w:pPr>
    </w:lvl>
    <w:lvl w:ilvl="8">
      <w:start w:val="1"/>
      <w:numFmt w:val="lowerRoman"/>
      <w:lvlText w:val="%2.%3.%4.%5.%6.%7.%8.%9."/>
      <w:lvlJc w:val="right"/>
      <w:pPr>
        <w:tabs>
          <w:tab w:val="num" w:pos="-22"/>
        </w:tabs>
        <w:ind w:left="6458" w:hanging="180"/>
      </w:pPr>
    </w:lvl>
  </w:abstractNum>
  <w:abstractNum w:abstractNumId="9" w15:restartNumberingAfterBreak="0">
    <w:nsid w:val="0000000C"/>
    <w:multiLevelType w:val="multilevel"/>
    <w:tmpl w:val="0000000C"/>
    <w:name w:val="WWNum17"/>
    <w:lvl w:ilvl="0">
      <w:start w:val="1"/>
      <w:numFmt w:val="decimal"/>
      <w:lvlText w:val="%1."/>
      <w:lvlJc w:val="left"/>
      <w:pPr>
        <w:tabs>
          <w:tab w:val="num" w:pos="0"/>
        </w:tabs>
        <w:ind w:left="480" w:hanging="360"/>
      </w:pPr>
      <w:rPr>
        <w:b w:val="0"/>
      </w:rPr>
    </w:lvl>
    <w:lvl w:ilvl="1">
      <w:start w:val="1"/>
      <w:numFmt w:val="lowerLetter"/>
      <w:lvlText w:val="%2."/>
      <w:lvlJc w:val="left"/>
      <w:pPr>
        <w:tabs>
          <w:tab w:val="num" w:pos="0"/>
        </w:tabs>
        <w:ind w:left="1200" w:hanging="360"/>
      </w:pPr>
    </w:lvl>
    <w:lvl w:ilvl="2">
      <w:start w:val="1"/>
      <w:numFmt w:val="lowerRoman"/>
      <w:lvlText w:val="%2.%3."/>
      <w:lvlJc w:val="right"/>
      <w:pPr>
        <w:tabs>
          <w:tab w:val="num" w:pos="0"/>
        </w:tabs>
        <w:ind w:left="1920" w:hanging="180"/>
      </w:pPr>
    </w:lvl>
    <w:lvl w:ilvl="3">
      <w:start w:val="1"/>
      <w:numFmt w:val="decimal"/>
      <w:lvlText w:val="%2.%3.%4."/>
      <w:lvlJc w:val="left"/>
      <w:pPr>
        <w:tabs>
          <w:tab w:val="num" w:pos="0"/>
        </w:tabs>
        <w:ind w:left="2640" w:hanging="360"/>
      </w:pPr>
    </w:lvl>
    <w:lvl w:ilvl="4">
      <w:start w:val="1"/>
      <w:numFmt w:val="lowerLetter"/>
      <w:lvlText w:val="%2.%3.%4.%5."/>
      <w:lvlJc w:val="left"/>
      <w:pPr>
        <w:tabs>
          <w:tab w:val="num" w:pos="0"/>
        </w:tabs>
        <w:ind w:left="3360" w:hanging="360"/>
      </w:pPr>
    </w:lvl>
    <w:lvl w:ilvl="5">
      <w:start w:val="1"/>
      <w:numFmt w:val="lowerRoman"/>
      <w:lvlText w:val="%2.%3.%4.%5.%6."/>
      <w:lvlJc w:val="right"/>
      <w:pPr>
        <w:tabs>
          <w:tab w:val="num" w:pos="0"/>
        </w:tabs>
        <w:ind w:left="4080" w:hanging="180"/>
      </w:pPr>
    </w:lvl>
    <w:lvl w:ilvl="6">
      <w:start w:val="1"/>
      <w:numFmt w:val="decimal"/>
      <w:lvlText w:val="%2.%3.%4.%5.%6.%7."/>
      <w:lvlJc w:val="left"/>
      <w:pPr>
        <w:tabs>
          <w:tab w:val="num" w:pos="0"/>
        </w:tabs>
        <w:ind w:left="4800" w:hanging="360"/>
      </w:pPr>
    </w:lvl>
    <w:lvl w:ilvl="7">
      <w:start w:val="1"/>
      <w:numFmt w:val="lowerLetter"/>
      <w:lvlText w:val="%2.%3.%4.%5.%6.%7.%8."/>
      <w:lvlJc w:val="left"/>
      <w:pPr>
        <w:tabs>
          <w:tab w:val="num" w:pos="0"/>
        </w:tabs>
        <w:ind w:left="5520" w:hanging="360"/>
      </w:pPr>
    </w:lvl>
    <w:lvl w:ilvl="8">
      <w:start w:val="1"/>
      <w:numFmt w:val="lowerRoman"/>
      <w:lvlText w:val="%2.%3.%4.%5.%6.%7.%8.%9."/>
      <w:lvlJc w:val="right"/>
      <w:pPr>
        <w:tabs>
          <w:tab w:val="num" w:pos="0"/>
        </w:tabs>
        <w:ind w:left="6240" w:hanging="180"/>
      </w:pPr>
    </w:lvl>
  </w:abstractNum>
  <w:abstractNum w:abstractNumId="10" w15:restartNumberingAfterBreak="0">
    <w:nsid w:val="0000000D"/>
    <w:multiLevelType w:val="multilevel"/>
    <w:tmpl w:val="0000000D"/>
    <w:name w:val="WWNum1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15:restartNumberingAfterBreak="0">
    <w:nsid w:val="0000000E"/>
    <w:multiLevelType w:val="multilevel"/>
    <w:tmpl w:val="0000000E"/>
    <w:name w:val="WWNum21"/>
    <w:lvl w:ilvl="0">
      <w:start w:val="1"/>
      <w:numFmt w:val="lowerLetter"/>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2.%3."/>
      <w:lvlJc w:val="righ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righ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right"/>
      <w:pPr>
        <w:tabs>
          <w:tab w:val="num" w:pos="0"/>
        </w:tabs>
        <w:ind w:left="6546" w:hanging="180"/>
      </w:pPr>
    </w:lvl>
  </w:abstractNum>
  <w:abstractNum w:abstractNumId="12" w15:restartNumberingAfterBreak="0">
    <w:nsid w:val="0000000F"/>
    <w:multiLevelType w:val="multilevel"/>
    <w:tmpl w:val="0000000F"/>
    <w:name w:val="WWNum2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 w15:restartNumberingAfterBreak="0">
    <w:nsid w:val="00000010"/>
    <w:multiLevelType w:val="multilevel"/>
    <w:tmpl w:val="00000010"/>
    <w:name w:val="WWNum2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 w15:restartNumberingAfterBreak="0">
    <w:nsid w:val="00000011"/>
    <w:multiLevelType w:val="multilevel"/>
    <w:tmpl w:val="00000011"/>
    <w:name w:val="WWNum2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5" w15:restartNumberingAfterBreak="0">
    <w:nsid w:val="00000012"/>
    <w:multiLevelType w:val="multilevel"/>
    <w:tmpl w:val="00000012"/>
    <w:name w:val="WWNum2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15:restartNumberingAfterBreak="0">
    <w:nsid w:val="00000013"/>
    <w:multiLevelType w:val="multilevel"/>
    <w:tmpl w:val="00000013"/>
    <w:name w:val="WWNum26"/>
    <w:lvl w:ilvl="0">
      <w:start w:val="1"/>
      <w:numFmt w:val="decimal"/>
      <w:lvlText w:val="%1."/>
      <w:lvlJc w:val="left"/>
      <w:pPr>
        <w:tabs>
          <w:tab w:val="num" w:pos="0"/>
        </w:tabs>
        <w:ind w:left="360" w:hanging="360"/>
      </w:pPr>
      <w:rPr>
        <w:b/>
        <w:i w:val="0"/>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7" w15:restartNumberingAfterBreak="0">
    <w:nsid w:val="00000014"/>
    <w:multiLevelType w:val="multilevel"/>
    <w:tmpl w:val="00000014"/>
    <w:name w:val="WWNum28"/>
    <w:lvl w:ilvl="0">
      <w:start w:val="1"/>
      <w:numFmt w:val="lowerLetter"/>
      <w:lvlText w:val="%1)"/>
      <w:lvlJc w:val="left"/>
      <w:pPr>
        <w:tabs>
          <w:tab w:val="num" w:pos="0"/>
        </w:tabs>
        <w:ind w:left="840" w:hanging="360"/>
      </w:pPr>
    </w:lvl>
    <w:lvl w:ilvl="1">
      <w:start w:val="1"/>
      <w:numFmt w:val="lowerLetter"/>
      <w:lvlText w:val="%2."/>
      <w:lvlJc w:val="left"/>
      <w:pPr>
        <w:tabs>
          <w:tab w:val="num" w:pos="0"/>
        </w:tabs>
        <w:ind w:left="1560" w:hanging="360"/>
      </w:pPr>
    </w:lvl>
    <w:lvl w:ilvl="2">
      <w:start w:val="1"/>
      <w:numFmt w:val="lowerRoman"/>
      <w:lvlText w:val="%2.%3."/>
      <w:lvlJc w:val="right"/>
      <w:pPr>
        <w:tabs>
          <w:tab w:val="num" w:pos="0"/>
        </w:tabs>
        <w:ind w:left="2280" w:hanging="180"/>
      </w:pPr>
    </w:lvl>
    <w:lvl w:ilvl="3">
      <w:start w:val="1"/>
      <w:numFmt w:val="decimal"/>
      <w:lvlText w:val="%2.%3.%4."/>
      <w:lvlJc w:val="left"/>
      <w:pPr>
        <w:tabs>
          <w:tab w:val="num" w:pos="0"/>
        </w:tabs>
        <w:ind w:left="3000" w:hanging="360"/>
      </w:pPr>
    </w:lvl>
    <w:lvl w:ilvl="4">
      <w:start w:val="1"/>
      <w:numFmt w:val="lowerLetter"/>
      <w:lvlText w:val="%2.%3.%4.%5."/>
      <w:lvlJc w:val="left"/>
      <w:pPr>
        <w:tabs>
          <w:tab w:val="num" w:pos="0"/>
        </w:tabs>
        <w:ind w:left="3720" w:hanging="360"/>
      </w:pPr>
    </w:lvl>
    <w:lvl w:ilvl="5">
      <w:start w:val="1"/>
      <w:numFmt w:val="lowerRoman"/>
      <w:lvlText w:val="%2.%3.%4.%5.%6."/>
      <w:lvlJc w:val="right"/>
      <w:pPr>
        <w:tabs>
          <w:tab w:val="num" w:pos="0"/>
        </w:tabs>
        <w:ind w:left="4440" w:hanging="180"/>
      </w:pPr>
    </w:lvl>
    <w:lvl w:ilvl="6">
      <w:start w:val="1"/>
      <w:numFmt w:val="decimal"/>
      <w:lvlText w:val="%2.%3.%4.%5.%6.%7."/>
      <w:lvlJc w:val="left"/>
      <w:pPr>
        <w:tabs>
          <w:tab w:val="num" w:pos="0"/>
        </w:tabs>
        <w:ind w:left="5160" w:hanging="360"/>
      </w:pPr>
    </w:lvl>
    <w:lvl w:ilvl="7">
      <w:start w:val="1"/>
      <w:numFmt w:val="lowerLetter"/>
      <w:lvlText w:val="%2.%3.%4.%5.%6.%7.%8."/>
      <w:lvlJc w:val="left"/>
      <w:pPr>
        <w:tabs>
          <w:tab w:val="num" w:pos="0"/>
        </w:tabs>
        <w:ind w:left="5880" w:hanging="360"/>
      </w:pPr>
    </w:lvl>
    <w:lvl w:ilvl="8">
      <w:start w:val="1"/>
      <w:numFmt w:val="lowerRoman"/>
      <w:lvlText w:val="%2.%3.%4.%5.%6.%7.%8.%9."/>
      <w:lvlJc w:val="right"/>
      <w:pPr>
        <w:tabs>
          <w:tab w:val="num" w:pos="0"/>
        </w:tabs>
        <w:ind w:left="6600" w:hanging="180"/>
      </w:pPr>
    </w:lvl>
  </w:abstractNum>
  <w:abstractNum w:abstractNumId="18" w15:restartNumberingAfterBreak="0">
    <w:nsid w:val="00000015"/>
    <w:multiLevelType w:val="multilevel"/>
    <w:tmpl w:val="00000015"/>
    <w:name w:val="WWNum29"/>
    <w:lvl w:ilvl="0">
      <w:start w:val="1"/>
      <w:numFmt w:val="bullet"/>
      <w:lvlText w:val="-"/>
      <w:lvlJc w:val="left"/>
      <w:pPr>
        <w:tabs>
          <w:tab w:val="num" w:pos="0"/>
        </w:tabs>
        <w:ind w:left="1068" w:hanging="360"/>
      </w:pPr>
      <w:rPr>
        <w:rFonts w:ascii="Utsaah" w:hAnsi="Utsaah"/>
      </w:rPr>
    </w:lvl>
    <w:lvl w:ilvl="1">
      <w:start w:val="1"/>
      <w:numFmt w:val="lowerLetter"/>
      <w:lvlText w:val="%2."/>
      <w:lvlJc w:val="left"/>
      <w:pPr>
        <w:tabs>
          <w:tab w:val="num" w:pos="0"/>
        </w:tabs>
        <w:ind w:left="1788" w:hanging="360"/>
      </w:pPr>
    </w:lvl>
    <w:lvl w:ilvl="2">
      <w:start w:val="1"/>
      <w:numFmt w:val="lowerRoman"/>
      <w:lvlText w:val="%2.%3."/>
      <w:lvlJc w:val="righ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19" w15:restartNumberingAfterBreak="0">
    <w:nsid w:val="00000016"/>
    <w:multiLevelType w:val="multilevel"/>
    <w:tmpl w:val="00000016"/>
    <w:name w:val="WWNum30"/>
    <w:lvl w:ilvl="0">
      <w:start w:val="1"/>
      <w:numFmt w:val="bullet"/>
      <w:lvlText w:val="-"/>
      <w:lvlJc w:val="left"/>
      <w:pPr>
        <w:tabs>
          <w:tab w:val="num" w:pos="0"/>
        </w:tabs>
        <w:ind w:left="1068" w:hanging="360"/>
      </w:pPr>
      <w:rPr>
        <w:rFonts w:ascii="Utsaah" w:hAnsi="Utsaah"/>
      </w:rPr>
    </w:lvl>
    <w:lvl w:ilvl="1">
      <w:start w:val="1"/>
      <w:numFmt w:val="lowerLetter"/>
      <w:lvlText w:val="%2."/>
      <w:lvlJc w:val="left"/>
      <w:pPr>
        <w:tabs>
          <w:tab w:val="num" w:pos="0"/>
        </w:tabs>
        <w:ind w:left="1788" w:hanging="360"/>
      </w:pPr>
    </w:lvl>
    <w:lvl w:ilvl="2">
      <w:start w:val="1"/>
      <w:numFmt w:val="lowerRoman"/>
      <w:lvlText w:val="%2.%3."/>
      <w:lvlJc w:val="righ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20" w15:restartNumberingAfterBreak="0">
    <w:nsid w:val="00000017"/>
    <w:multiLevelType w:val="multilevel"/>
    <w:tmpl w:val="00000017"/>
    <w:name w:val="WWNum31"/>
    <w:lvl w:ilvl="0">
      <w:start w:val="1"/>
      <w:numFmt w:val="bullet"/>
      <w:lvlText w:val="-"/>
      <w:lvlJc w:val="left"/>
      <w:pPr>
        <w:tabs>
          <w:tab w:val="num" w:pos="0"/>
        </w:tabs>
        <w:ind w:left="1200" w:hanging="360"/>
      </w:pPr>
      <w:rPr>
        <w:rFonts w:ascii="Utsaah" w:hAnsi="Utsaah"/>
      </w:rPr>
    </w:lvl>
    <w:lvl w:ilvl="1">
      <w:start w:val="1"/>
      <w:numFmt w:val="bullet"/>
      <w:lvlText w:val="o"/>
      <w:lvlJc w:val="left"/>
      <w:pPr>
        <w:tabs>
          <w:tab w:val="num" w:pos="0"/>
        </w:tabs>
        <w:ind w:left="1920" w:hanging="360"/>
      </w:pPr>
      <w:rPr>
        <w:rFonts w:ascii="Courier New" w:hAnsi="Courier New" w:cs="Courier New"/>
      </w:rPr>
    </w:lvl>
    <w:lvl w:ilvl="2">
      <w:start w:val="1"/>
      <w:numFmt w:val="bullet"/>
      <w:lvlText w:val=""/>
      <w:lvlJc w:val="left"/>
      <w:pPr>
        <w:tabs>
          <w:tab w:val="num" w:pos="0"/>
        </w:tabs>
        <w:ind w:left="2640" w:hanging="360"/>
      </w:pPr>
      <w:rPr>
        <w:rFonts w:ascii="Wingdings" w:hAnsi="Wingdings"/>
      </w:rPr>
    </w:lvl>
    <w:lvl w:ilvl="3">
      <w:start w:val="1"/>
      <w:numFmt w:val="bullet"/>
      <w:lvlText w:val=""/>
      <w:lvlJc w:val="left"/>
      <w:pPr>
        <w:tabs>
          <w:tab w:val="num" w:pos="0"/>
        </w:tabs>
        <w:ind w:left="3360" w:hanging="360"/>
      </w:pPr>
      <w:rPr>
        <w:rFonts w:ascii="Symbol" w:hAnsi="Symbol"/>
      </w:rPr>
    </w:lvl>
    <w:lvl w:ilvl="4">
      <w:start w:val="1"/>
      <w:numFmt w:val="bullet"/>
      <w:lvlText w:val="o"/>
      <w:lvlJc w:val="left"/>
      <w:pPr>
        <w:tabs>
          <w:tab w:val="num" w:pos="0"/>
        </w:tabs>
        <w:ind w:left="4080" w:hanging="360"/>
      </w:pPr>
      <w:rPr>
        <w:rFonts w:ascii="Courier New" w:hAnsi="Courier New" w:cs="Courier New"/>
      </w:rPr>
    </w:lvl>
    <w:lvl w:ilvl="5">
      <w:start w:val="1"/>
      <w:numFmt w:val="bullet"/>
      <w:lvlText w:val=""/>
      <w:lvlJc w:val="left"/>
      <w:pPr>
        <w:tabs>
          <w:tab w:val="num" w:pos="0"/>
        </w:tabs>
        <w:ind w:left="4800" w:hanging="360"/>
      </w:pPr>
      <w:rPr>
        <w:rFonts w:ascii="Wingdings" w:hAnsi="Wingdings"/>
      </w:rPr>
    </w:lvl>
    <w:lvl w:ilvl="6">
      <w:start w:val="1"/>
      <w:numFmt w:val="bullet"/>
      <w:lvlText w:val=""/>
      <w:lvlJc w:val="left"/>
      <w:pPr>
        <w:tabs>
          <w:tab w:val="num" w:pos="0"/>
        </w:tabs>
        <w:ind w:left="5520" w:hanging="360"/>
      </w:pPr>
      <w:rPr>
        <w:rFonts w:ascii="Symbol" w:hAnsi="Symbol"/>
      </w:rPr>
    </w:lvl>
    <w:lvl w:ilvl="7">
      <w:start w:val="1"/>
      <w:numFmt w:val="bullet"/>
      <w:lvlText w:val="o"/>
      <w:lvlJc w:val="left"/>
      <w:pPr>
        <w:tabs>
          <w:tab w:val="num" w:pos="0"/>
        </w:tabs>
        <w:ind w:left="6240" w:hanging="360"/>
      </w:pPr>
      <w:rPr>
        <w:rFonts w:ascii="Courier New" w:hAnsi="Courier New" w:cs="Courier New"/>
      </w:rPr>
    </w:lvl>
    <w:lvl w:ilvl="8">
      <w:start w:val="1"/>
      <w:numFmt w:val="bullet"/>
      <w:lvlText w:val=""/>
      <w:lvlJc w:val="left"/>
      <w:pPr>
        <w:tabs>
          <w:tab w:val="num" w:pos="0"/>
        </w:tabs>
        <w:ind w:left="6960" w:hanging="360"/>
      </w:pPr>
      <w:rPr>
        <w:rFonts w:ascii="Wingdings" w:hAnsi="Wingdings"/>
      </w:rPr>
    </w:lvl>
  </w:abstractNum>
  <w:abstractNum w:abstractNumId="21" w15:restartNumberingAfterBreak="0">
    <w:nsid w:val="00000018"/>
    <w:multiLevelType w:val="multilevel"/>
    <w:tmpl w:val="00000018"/>
    <w:name w:val="WWNum3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2" w15:restartNumberingAfterBreak="0">
    <w:nsid w:val="02BC0BA8"/>
    <w:multiLevelType w:val="hybridMultilevel"/>
    <w:tmpl w:val="D8967826"/>
    <w:lvl w:ilvl="0" w:tplc="04150001">
      <w:start w:val="1"/>
      <w:numFmt w:val="bullet"/>
      <w:lvlText w:val=""/>
      <w:lvlJc w:val="left"/>
      <w:pPr>
        <w:ind w:left="2061" w:hanging="360"/>
      </w:pPr>
      <w:rPr>
        <w:rFonts w:ascii="Symbol" w:hAnsi="Symbol" w:hint="default"/>
      </w:rPr>
    </w:lvl>
    <w:lvl w:ilvl="1" w:tplc="04150003" w:tentative="1">
      <w:start w:val="1"/>
      <w:numFmt w:val="bullet"/>
      <w:lvlText w:val="o"/>
      <w:lvlJc w:val="left"/>
      <w:pPr>
        <w:ind w:left="2781" w:hanging="360"/>
      </w:pPr>
      <w:rPr>
        <w:rFonts w:ascii="Courier New" w:hAnsi="Courier New" w:cs="Courier New" w:hint="default"/>
      </w:rPr>
    </w:lvl>
    <w:lvl w:ilvl="2" w:tplc="04150005" w:tentative="1">
      <w:start w:val="1"/>
      <w:numFmt w:val="bullet"/>
      <w:lvlText w:val=""/>
      <w:lvlJc w:val="left"/>
      <w:pPr>
        <w:ind w:left="3501" w:hanging="360"/>
      </w:pPr>
      <w:rPr>
        <w:rFonts w:ascii="Wingdings" w:hAnsi="Wingdings" w:hint="default"/>
      </w:rPr>
    </w:lvl>
    <w:lvl w:ilvl="3" w:tplc="04150001" w:tentative="1">
      <w:start w:val="1"/>
      <w:numFmt w:val="bullet"/>
      <w:lvlText w:val=""/>
      <w:lvlJc w:val="left"/>
      <w:pPr>
        <w:ind w:left="4221" w:hanging="360"/>
      </w:pPr>
      <w:rPr>
        <w:rFonts w:ascii="Symbol" w:hAnsi="Symbol" w:hint="default"/>
      </w:rPr>
    </w:lvl>
    <w:lvl w:ilvl="4" w:tplc="04150003" w:tentative="1">
      <w:start w:val="1"/>
      <w:numFmt w:val="bullet"/>
      <w:lvlText w:val="o"/>
      <w:lvlJc w:val="left"/>
      <w:pPr>
        <w:ind w:left="4941" w:hanging="360"/>
      </w:pPr>
      <w:rPr>
        <w:rFonts w:ascii="Courier New" w:hAnsi="Courier New" w:cs="Courier New" w:hint="default"/>
      </w:rPr>
    </w:lvl>
    <w:lvl w:ilvl="5" w:tplc="04150005" w:tentative="1">
      <w:start w:val="1"/>
      <w:numFmt w:val="bullet"/>
      <w:lvlText w:val=""/>
      <w:lvlJc w:val="left"/>
      <w:pPr>
        <w:ind w:left="5661" w:hanging="360"/>
      </w:pPr>
      <w:rPr>
        <w:rFonts w:ascii="Wingdings" w:hAnsi="Wingdings" w:hint="default"/>
      </w:rPr>
    </w:lvl>
    <w:lvl w:ilvl="6" w:tplc="04150001" w:tentative="1">
      <w:start w:val="1"/>
      <w:numFmt w:val="bullet"/>
      <w:lvlText w:val=""/>
      <w:lvlJc w:val="left"/>
      <w:pPr>
        <w:ind w:left="6381" w:hanging="360"/>
      </w:pPr>
      <w:rPr>
        <w:rFonts w:ascii="Symbol" w:hAnsi="Symbol" w:hint="default"/>
      </w:rPr>
    </w:lvl>
    <w:lvl w:ilvl="7" w:tplc="04150003" w:tentative="1">
      <w:start w:val="1"/>
      <w:numFmt w:val="bullet"/>
      <w:lvlText w:val="o"/>
      <w:lvlJc w:val="left"/>
      <w:pPr>
        <w:ind w:left="7101" w:hanging="360"/>
      </w:pPr>
      <w:rPr>
        <w:rFonts w:ascii="Courier New" w:hAnsi="Courier New" w:cs="Courier New" w:hint="default"/>
      </w:rPr>
    </w:lvl>
    <w:lvl w:ilvl="8" w:tplc="04150005" w:tentative="1">
      <w:start w:val="1"/>
      <w:numFmt w:val="bullet"/>
      <w:lvlText w:val=""/>
      <w:lvlJc w:val="left"/>
      <w:pPr>
        <w:ind w:left="7821" w:hanging="360"/>
      </w:pPr>
      <w:rPr>
        <w:rFonts w:ascii="Wingdings" w:hAnsi="Wingdings" w:hint="default"/>
      </w:rPr>
    </w:lvl>
  </w:abstractNum>
  <w:abstractNum w:abstractNumId="23" w15:restartNumberingAfterBreak="0">
    <w:nsid w:val="05D974F3"/>
    <w:multiLevelType w:val="hybridMultilevel"/>
    <w:tmpl w:val="9A30B8D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0C1E09F0"/>
    <w:multiLevelType w:val="hybridMultilevel"/>
    <w:tmpl w:val="5AF60AAC"/>
    <w:lvl w:ilvl="0" w:tplc="DCB6BC82">
      <w:start w:val="1"/>
      <w:numFmt w:val="decimal"/>
      <w:lvlText w:val="%1)"/>
      <w:lvlJc w:val="left"/>
      <w:pPr>
        <w:ind w:left="720" w:hanging="360"/>
      </w:pPr>
      <w:rPr>
        <w:rFonts w:ascii="Calibri" w:hAnsi="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16B5B60"/>
    <w:multiLevelType w:val="hybridMultilevel"/>
    <w:tmpl w:val="099041D6"/>
    <w:lvl w:ilvl="0" w:tplc="04488DB6">
      <w:start w:val="1"/>
      <w:numFmt w:val="lowerLetter"/>
      <w:lvlText w:val="%1)"/>
      <w:lvlJc w:val="left"/>
      <w:pPr>
        <w:ind w:left="1069" w:hanging="360"/>
      </w:pPr>
      <w:rPr>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15:restartNumberingAfterBreak="0">
    <w:nsid w:val="14314BD0"/>
    <w:multiLevelType w:val="hybridMultilevel"/>
    <w:tmpl w:val="7480E306"/>
    <w:lvl w:ilvl="0" w:tplc="90989A0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72B04EF"/>
    <w:multiLevelType w:val="hybridMultilevel"/>
    <w:tmpl w:val="11041CA4"/>
    <w:lvl w:ilvl="0" w:tplc="6B6A1FEC">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8" w15:restartNumberingAfterBreak="0">
    <w:nsid w:val="1A7E11C8"/>
    <w:multiLevelType w:val="hybridMultilevel"/>
    <w:tmpl w:val="9CCCDE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9F01023"/>
    <w:multiLevelType w:val="multilevel"/>
    <w:tmpl w:val="E2768532"/>
    <w:lvl w:ilvl="0">
      <w:start w:val="1"/>
      <w:numFmt w:val="lowerLetter"/>
      <w:lvlText w:val="%1."/>
      <w:lvlJc w:val="left"/>
      <w:pPr>
        <w:tabs>
          <w:tab w:val="num" w:pos="468"/>
        </w:tabs>
        <w:ind w:left="468" w:hanging="283"/>
      </w:pPr>
      <w:rPr>
        <w:rFonts w:hint="default"/>
      </w:rPr>
    </w:lvl>
    <w:lvl w:ilvl="1">
      <w:start w:val="1"/>
      <w:numFmt w:val="decimal"/>
      <w:lvlText w:val="%2."/>
      <w:lvlJc w:val="left"/>
      <w:pPr>
        <w:tabs>
          <w:tab w:val="num" w:pos="752"/>
        </w:tabs>
        <w:ind w:left="752" w:hanging="283"/>
      </w:pPr>
      <w:rPr>
        <w:rFonts w:hint="default"/>
      </w:rPr>
    </w:lvl>
    <w:lvl w:ilvl="2">
      <w:start w:val="1"/>
      <w:numFmt w:val="decimal"/>
      <w:lvlText w:val="%3."/>
      <w:lvlJc w:val="left"/>
      <w:pPr>
        <w:tabs>
          <w:tab w:val="num" w:pos="1035"/>
        </w:tabs>
        <w:ind w:left="1035" w:hanging="283"/>
      </w:pPr>
      <w:rPr>
        <w:rFonts w:hint="default"/>
      </w:rPr>
    </w:lvl>
    <w:lvl w:ilvl="3">
      <w:start w:val="1"/>
      <w:numFmt w:val="decimal"/>
      <w:lvlText w:val="%4."/>
      <w:lvlJc w:val="left"/>
      <w:pPr>
        <w:tabs>
          <w:tab w:val="num" w:pos="1319"/>
        </w:tabs>
        <w:ind w:left="1319" w:hanging="283"/>
      </w:pPr>
      <w:rPr>
        <w:rFonts w:hint="default"/>
      </w:rPr>
    </w:lvl>
    <w:lvl w:ilvl="4">
      <w:start w:val="1"/>
      <w:numFmt w:val="decimal"/>
      <w:lvlText w:val="%5."/>
      <w:lvlJc w:val="left"/>
      <w:pPr>
        <w:tabs>
          <w:tab w:val="num" w:pos="1602"/>
        </w:tabs>
        <w:ind w:left="1602" w:hanging="283"/>
      </w:pPr>
      <w:rPr>
        <w:rFonts w:hint="default"/>
      </w:rPr>
    </w:lvl>
    <w:lvl w:ilvl="5">
      <w:start w:val="1"/>
      <w:numFmt w:val="decimal"/>
      <w:lvlText w:val="%6."/>
      <w:lvlJc w:val="left"/>
      <w:pPr>
        <w:tabs>
          <w:tab w:val="num" w:pos="1886"/>
        </w:tabs>
        <w:ind w:left="1886" w:hanging="283"/>
      </w:pPr>
      <w:rPr>
        <w:rFonts w:hint="default"/>
      </w:rPr>
    </w:lvl>
    <w:lvl w:ilvl="6">
      <w:start w:val="1"/>
      <w:numFmt w:val="decimal"/>
      <w:lvlText w:val="%7."/>
      <w:lvlJc w:val="left"/>
      <w:pPr>
        <w:tabs>
          <w:tab w:val="num" w:pos="2169"/>
        </w:tabs>
        <w:ind w:left="2169" w:hanging="283"/>
      </w:pPr>
      <w:rPr>
        <w:rFonts w:hint="default"/>
      </w:rPr>
    </w:lvl>
    <w:lvl w:ilvl="7">
      <w:start w:val="1"/>
      <w:numFmt w:val="decimal"/>
      <w:lvlText w:val="%8."/>
      <w:lvlJc w:val="left"/>
      <w:pPr>
        <w:tabs>
          <w:tab w:val="num" w:pos="2453"/>
        </w:tabs>
        <w:ind w:left="2453" w:hanging="283"/>
      </w:pPr>
      <w:rPr>
        <w:rFonts w:hint="default"/>
      </w:rPr>
    </w:lvl>
    <w:lvl w:ilvl="8">
      <w:start w:val="1"/>
      <w:numFmt w:val="decimal"/>
      <w:lvlText w:val="%9."/>
      <w:lvlJc w:val="left"/>
      <w:pPr>
        <w:tabs>
          <w:tab w:val="num" w:pos="2736"/>
        </w:tabs>
        <w:ind w:left="2736" w:hanging="283"/>
      </w:pPr>
      <w:rPr>
        <w:rFonts w:hint="default"/>
      </w:rPr>
    </w:lvl>
  </w:abstractNum>
  <w:abstractNum w:abstractNumId="30" w15:restartNumberingAfterBreak="0">
    <w:nsid w:val="33B14902"/>
    <w:multiLevelType w:val="hybridMultilevel"/>
    <w:tmpl w:val="C09EE69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89322FD"/>
    <w:multiLevelType w:val="hybridMultilevel"/>
    <w:tmpl w:val="E294FB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B712CA8"/>
    <w:multiLevelType w:val="hybridMultilevel"/>
    <w:tmpl w:val="A44CA4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EEB6EE0"/>
    <w:multiLevelType w:val="hybridMultilevel"/>
    <w:tmpl w:val="D38E71E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4" w15:restartNumberingAfterBreak="0">
    <w:nsid w:val="42CC3F3D"/>
    <w:multiLevelType w:val="hybridMultilevel"/>
    <w:tmpl w:val="177E9E52"/>
    <w:lvl w:ilvl="0" w:tplc="FFFFFFFF">
      <w:start w:val="1"/>
      <w:numFmt w:val="decimal"/>
      <w:lvlText w:val="%1."/>
      <w:lvlJc w:val="left"/>
      <w:pPr>
        <w:tabs>
          <w:tab w:val="num" w:pos="720"/>
        </w:tabs>
        <w:ind w:left="720" w:hanging="360"/>
      </w:pPr>
      <w:rPr>
        <w:rFonts w:hint="default"/>
        <w:sz w:val="20"/>
        <w:szCs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4F830970"/>
    <w:multiLevelType w:val="hybridMultilevel"/>
    <w:tmpl w:val="A4141EB0"/>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5102792C"/>
    <w:multiLevelType w:val="hybridMultilevel"/>
    <w:tmpl w:val="B7AE3BE4"/>
    <w:lvl w:ilvl="0" w:tplc="04150019">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57B92F84"/>
    <w:multiLevelType w:val="hybridMultilevel"/>
    <w:tmpl w:val="B2108BE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97361D0"/>
    <w:multiLevelType w:val="hybridMultilevel"/>
    <w:tmpl w:val="7062FBEA"/>
    <w:lvl w:ilvl="0" w:tplc="CE8081C4">
      <w:start w:val="1"/>
      <w:numFmt w:val="decimal"/>
      <w:lvlText w:val="%1)"/>
      <w:lvlJc w:val="left"/>
      <w:pPr>
        <w:ind w:left="360" w:hanging="360"/>
      </w:pPr>
      <w:rPr>
        <w:rFonts w:asciiTheme="minorHAnsi" w:eastAsia="Times New Roman" w:hAnsiTheme="minorHAnsi"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5BBA45AC"/>
    <w:multiLevelType w:val="hybridMultilevel"/>
    <w:tmpl w:val="47143E4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 w15:restartNumberingAfterBreak="0">
    <w:nsid w:val="5EE95204"/>
    <w:multiLevelType w:val="multilevel"/>
    <w:tmpl w:val="39CCC748"/>
    <w:lvl w:ilvl="0">
      <w:start w:val="1"/>
      <w:numFmt w:val="decimal"/>
      <w:lvlText w:val="%1."/>
      <w:lvlJc w:val="left"/>
      <w:pPr>
        <w:tabs>
          <w:tab w:val="num" w:pos="-257"/>
        </w:tabs>
        <w:ind w:left="-257" w:hanging="283"/>
      </w:pPr>
      <w:rPr>
        <w:rFonts w:hint="default"/>
      </w:rPr>
    </w:lvl>
    <w:lvl w:ilvl="1">
      <w:start w:val="1"/>
      <w:numFmt w:val="decimal"/>
      <w:lvlText w:val="%2."/>
      <w:lvlJc w:val="left"/>
      <w:pPr>
        <w:tabs>
          <w:tab w:val="num" w:pos="27"/>
        </w:tabs>
        <w:ind w:left="27" w:hanging="283"/>
      </w:pPr>
      <w:rPr>
        <w:rFonts w:hint="default"/>
      </w:rPr>
    </w:lvl>
    <w:lvl w:ilvl="2">
      <w:start w:val="1"/>
      <w:numFmt w:val="decimal"/>
      <w:lvlText w:val="%3."/>
      <w:lvlJc w:val="left"/>
      <w:pPr>
        <w:tabs>
          <w:tab w:val="num" w:pos="310"/>
        </w:tabs>
        <w:ind w:left="310" w:hanging="283"/>
      </w:pPr>
      <w:rPr>
        <w:rFonts w:hint="default"/>
      </w:rPr>
    </w:lvl>
    <w:lvl w:ilvl="3">
      <w:start w:val="1"/>
      <w:numFmt w:val="decimal"/>
      <w:lvlText w:val="%4."/>
      <w:lvlJc w:val="left"/>
      <w:pPr>
        <w:tabs>
          <w:tab w:val="num" w:pos="594"/>
        </w:tabs>
        <w:ind w:left="594" w:hanging="283"/>
      </w:pPr>
      <w:rPr>
        <w:rFonts w:hint="default"/>
      </w:rPr>
    </w:lvl>
    <w:lvl w:ilvl="4">
      <w:start w:val="1"/>
      <w:numFmt w:val="decimal"/>
      <w:lvlText w:val="%5."/>
      <w:lvlJc w:val="left"/>
      <w:pPr>
        <w:tabs>
          <w:tab w:val="num" w:pos="877"/>
        </w:tabs>
        <w:ind w:left="877" w:hanging="283"/>
      </w:pPr>
      <w:rPr>
        <w:rFonts w:hint="default"/>
      </w:rPr>
    </w:lvl>
    <w:lvl w:ilvl="5">
      <w:start w:val="1"/>
      <w:numFmt w:val="decimal"/>
      <w:lvlText w:val="%6."/>
      <w:lvlJc w:val="left"/>
      <w:pPr>
        <w:tabs>
          <w:tab w:val="num" w:pos="1161"/>
        </w:tabs>
        <w:ind w:left="1161" w:hanging="283"/>
      </w:pPr>
      <w:rPr>
        <w:rFonts w:hint="default"/>
      </w:rPr>
    </w:lvl>
    <w:lvl w:ilvl="6">
      <w:start w:val="1"/>
      <w:numFmt w:val="decimal"/>
      <w:lvlText w:val="%7."/>
      <w:lvlJc w:val="left"/>
      <w:pPr>
        <w:tabs>
          <w:tab w:val="num" w:pos="1444"/>
        </w:tabs>
        <w:ind w:left="1444" w:hanging="283"/>
      </w:pPr>
      <w:rPr>
        <w:rFonts w:hint="default"/>
      </w:rPr>
    </w:lvl>
    <w:lvl w:ilvl="7">
      <w:start w:val="1"/>
      <w:numFmt w:val="decimal"/>
      <w:lvlText w:val="%8."/>
      <w:lvlJc w:val="left"/>
      <w:pPr>
        <w:tabs>
          <w:tab w:val="num" w:pos="1728"/>
        </w:tabs>
        <w:ind w:left="1728" w:hanging="283"/>
      </w:pPr>
      <w:rPr>
        <w:rFonts w:hint="default"/>
      </w:rPr>
    </w:lvl>
    <w:lvl w:ilvl="8">
      <w:start w:val="1"/>
      <w:numFmt w:val="decimal"/>
      <w:lvlText w:val="%9."/>
      <w:lvlJc w:val="left"/>
      <w:pPr>
        <w:tabs>
          <w:tab w:val="num" w:pos="2011"/>
        </w:tabs>
        <w:ind w:left="2011" w:hanging="283"/>
      </w:pPr>
      <w:rPr>
        <w:rFonts w:hint="default"/>
      </w:rPr>
    </w:lvl>
  </w:abstractNum>
  <w:abstractNum w:abstractNumId="41" w15:restartNumberingAfterBreak="0">
    <w:nsid w:val="602E21C0"/>
    <w:multiLevelType w:val="multilevel"/>
    <w:tmpl w:val="E2768532"/>
    <w:lvl w:ilvl="0">
      <w:start w:val="1"/>
      <w:numFmt w:val="lowerLetter"/>
      <w:lvlText w:val="%1."/>
      <w:lvlJc w:val="left"/>
      <w:pPr>
        <w:tabs>
          <w:tab w:val="num" w:pos="468"/>
        </w:tabs>
        <w:ind w:left="468" w:hanging="283"/>
      </w:pPr>
      <w:rPr>
        <w:rFonts w:hint="default"/>
      </w:rPr>
    </w:lvl>
    <w:lvl w:ilvl="1">
      <w:start w:val="1"/>
      <w:numFmt w:val="decimal"/>
      <w:lvlText w:val="%2."/>
      <w:lvlJc w:val="left"/>
      <w:pPr>
        <w:tabs>
          <w:tab w:val="num" w:pos="752"/>
        </w:tabs>
        <w:ind w:left="752" w:hanging="283"/>
      </w:pPr>
      <w:rPr>
        <w:rFonts w:hint="default"/>
      </w:rPr>
    </w:lvl>
    <w:lvl w:ilvl="2">
      <w:start w:val="1"/>
      <w:numFmt w:val="decimal"/>
      <w:lvlText w:val="%3."/>
      <w:lvlJc w:val="left"/>
      <w:pPr>
        <w:tabs>
          <w:tab w:val="num" w:pos="1035"/>
        </w:tabs>
        <w:ind w:left="1035" w:hanging="283"/>
      </w:pPr>
      <w:rPr>
        <w:rFonts w:hint="default"/>
      </w:rPr>
    </w:lvl>
    <w:lvl w:ilvl="3">
      <w:start w:val="1"/>
      <w:numFmt w:val="decimal"/>
      <w:lvlText w:val="%4."/>
      <w:lvlJc w:val="left"/>
      <w:pPr>
        <w:tabs>
          <w:tab w:val="num" w:pos="1319"/>
        </w:tabs>
        <w:ind w:left="1319" w:hanging="283"/>
      </w:pPr>
      <w:rPr>
        <w:rFonts w:hint="default"/>
      </w:rPr>
    </w:lvl>
    <w:lvl w:ilvl="4">
      <w:start w:val="1"/>
      <w:numFmt w:val="decimal"/>
      <w:lvlText w:val="%5."/>
      <w:lvlJc w:val="left"/>
      <w:pPr>
        <w:tabs>
          <w:tab w:val="num" w:pos="1602"/>
        </w:tabs>
        <w:ind w:left="1602" w:hanging="283"/>
      </w:pPr>
      <w:rPr>
        <w:rFonts w:hint="default"/>
      </w:rPr>
    </w:lvl>
    <w:lvl w:ilvl="5">
      <w:start w:val="1"/>
      <w:numFmt w:val="decimal"/>
      <w:lvlText w:val="%6."/>
      <w:lvlJc w:val="left"/>
      <w:pPr>
        <w:tabs>
          <w:tab w:val="num" w:pos="1886"/>
        </w:tabs>
        <w:ind w:left="1886" w:hanging="283"/>
      </w:pPr>
      <w:rPr>
        <w:rFonts w:hint="default"/>
      </w:rPr>
    </w:lvl>
    <w:lvl w:ilvl="6">
      <w:start w:val="1"/>
      <w:numFmt w:val="decimal"/>
      <w:lvlText w:val="%7."/>
      <w:lvlJc w:val="left"/>
      <w:pPr>
        <w:tabs>
          <w:tab w:val="num" w:pos="2169"/>
        </w:tabs>
        <w:ind w:left="2169" w:hanging="283"/>
      </w:pPr>
      <w:rPr>
        <w:rFonts w:hint="default"/>
      </w:rPr>
    </w:lvl>
    <w:lvl w:ilvl="7">
      <w:start w:val="1"/>
      <w:numFmt w:val="decimal"/>
      <w:lvlText w:val="%8."/>
      <w:lvlJc w:val="left"/>
      <w:pPr>
        <w:tabs>
          <w:tab w:val="num" w:pos="2453"/>
        </w:tabs>
        <w:ind w:left="2453" w:hanging="283"/>
      </w:pPr>
      <w:rPr>
        <w:rFonts w:hint="default"/>
      </w:rPr>
    </w:lvl>
    <w:lvl w:ilvl="8">
      <w:start w:val="1"/>
      <w:numFmt w:val="decimal"/>
      <w:lvlText w:val="%9."/>
      <w:lvlJc w:val="left"/>
      <w:pPr>
        <w:tabs>
          <w:tab w:val="num" w:pos="2736"/>
        </w:tabs>
        <w:ind w:left="2736" w:hanging="283"/>
      </w:pPr>
      <w:rPr>
        <w:rFonts w:hint="default"/>
      </w:rPr>
    </w:lvl>
  </w:abstractNum>
  <w:abstractNum w:abstractNumId="42" w15:restartNumberingAfterBreak="0">
    <w:nsid w:val="61217C0A"/>
    <w:multiLevelType w:val="hybridMultilevel"/>
    <w:tmpl w:val="18B4398C"/>
    <w:lvl w:ilvl="0" w:tplc="0A3ACF9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27F745C"/>
    <w:multiLevelType w:val="hybridMultilevel"/>
    <w:tmpl w:val="900ED2A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4" w15:restartNumberingAfterBreak="0">
    <w:nsid w:val="65023DEA"/>
    <w:multiLevelType w:val="hybridMultilevel"/>
    <w:tmpl w:val="FE709F32"/>
    <w:lvl w:ilvl="0" w:tplc="90989A0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5F379E2"/>
    <w:multiLevelType w:val="hybridMultilevel"/>
    <w:tmpl w:val="26B4372E"/>
    <w:lvl w:ilvl="0" w:tplc="C11AA19A">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CF55301"/>
    <w:multiLevelType w:val="hybridMultilevel"/>
    <w:tmpl w:val="5D9C8D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F5E3F9B"/>
    <w:multiLevelType w:val="hybridMultilevel"/>
    <w:tmpl w:val="C70CAC26"/>
    <w:lvl w:ilvl="0" w:tplc="90989A0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1B209C5"/>
    <w:multiLevelType w:val="hybridMultilevel"/>
    <w:tmpl w:val="829C060A"/>
    <w:lvl w:ilvl="0" w:tplc="20F0EBF8">
      <w:start w:val="1"/>
      <w:numFmt w:val="lowerLetter"/>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9" w15:restartNumberingAfterBreak="0">
    <w:nsid w:val="71EE03B5"/>
    <w:multiLevelType w:val="hybridMultilevel"/>
    <w:tmpl w:val="E3D886F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0" w15:restartNumberingAfterBreak="0">
    <w:nsid w:val="73E73B59"/>
    <w:multiLevelType w:val="hybridMultilevel"/>
    <w:tmpl w:val="D6B8FC62"/>
    <w:lvl w:ilvl="0" w:tplc="F40ABB20">
      <w:start w:val="1"/>
      <w:numFmt w:val="decimal"/>
      <w:lvlText w:val="%1."/>
      <w:lvlJc w:val="left"/>
      <w:pPr>
        <w:ind w:left="360" w:hanging="360"/>
      </w:pPr>
      <w:rPr>
        <w:rFonts w:hint="default"/>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7A335312"/>
    <w:multiLevelType w:val="hybridMultilevel"/>
    <w:tmpl w:val="3BEEAC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1"/>
  </w:num>
  <w:num w:numId="3">
    <w:abstractNumId w:val="25"/>
  </w:num>
  <w:num w:numId="4">
    <w:abstractNumId w:val="47"/>
  </w:num>
  <w:num w:numId="5">
    <w:abstractNumId w:val="44"/>
  </w:num>
  <w:num w:numId="6">
    <w:abstractNumId w:val="26"/>
  </w:num>
  <w:num w:numId="7">
    <w:abstractNumId w:val="27"/>
  </w:num>
  <w:num w:numId="8">
    <w:abstractNumId w:val="37"/>
  </w:num>
  <w:num w:numId="9">
    <w:abstractNumId w:val="38"/>
  </w:num>
  <w:num w:numId="10">
    <w:abstractNumId w:val="50"/>
  </w:num>
  <w:num w:numId="11">
    <w:abstractNumId w:val="28"/>
  </w:num>
  <w:num w:numId="12">
    <w:abstractNumId w:val="45"/>
  </w:num>
  <w:num w:numId="13">
    <w:abstractNumId w:val="42"/>
  </w:num>
  <w:num w:numId="14">
    <w:abstractNumId w:val="48"/>
  </w:num>
  <w:num w:numId="15">
    <w:abstractNumId w:val="24"/>
  </w:num>
  <w:num w:numId="16">
    <w:abstractNumId w:val="51"/>
  </w:num>
  <w:num w:numId="17">
    <w:abstractNumId w:val="31"/>
  </w:num>
  <w:num w:numId="18">
    <w:abstractNumId w:val="39"/>
  </w:num>
  <w:num w:numId="19">
    <w:abstractNumId w:val="32"/>
  </w:num>
  <w:num w:numId="20">
    <w:abstractNumId w:val="23"/>
  </w:num>
  <w:num w:numId="21">
    <w:abstractNumId w:val="30"/>
  </w:num>
  <w:num w:numId="22">
    <w:abstractNumId w:val="49"/>
  </w:num>
  <w:num w:numId="23">
    <w:abstractNumId w:val="34"/>
  </w:num>
  <w:num w:numId="24">
    <w:abstractNumId w:val="46"/>
  </w:num>
  <w:num w:numId="25">
    <w:abstractNumId w:val="36"/>
  </w:num>
  <w:num w:numId="26">
    <w:abstractNumId w:val="35"/>
  </w:num>
  <w:num w:numId="27">
    <w:abstractNumId w:val="43"/>
  </w:num>
  <w:num w:numId="28">
    <w:abstractNumId w:val="33"/>
  </w:num>
  <w:num w:numId="29">
    <w:abstractNumId w:val="22"/>
  </w:num>
  <w:num w:numId="30">
    <w:abstractNumId w:val="40"/>
  </w:num>
  <w:num w:numId="31">
    <w:abstractNumId w:val="41"/>
  </w:num>
  <w:num w:numId="32">
    <w:abstractNumId w:val="2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433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60B"/>
    <w:rsid w:val="0002250A"/>
    <w:rsid w:val="00023EFA"/>
    <w:rsid w:val="00033233"/>
    <w:rsid w:val="00034304"/>
    <w:rsid w:val="00047B4F"/>
    <w:rsid w:val="00056E5B"/>
    <w:rsid w:val="00081015"/>
    <w:rsid w:val="000924F7"/>
    <w:rsid w:val="000925A8"/>
    <w:rsid w:val="000B1165"/>
    <w:rsid w:val="000B3584"/>
    <w:rsid w:val="000C3AC1"/>
    <w:rsid w:val="000E10D7"/>
    <w:rsid w:val="000F44F3"/>
    <w:rsid w:val="00100747"/>
    <w:rsid w:val="0010611F"/>
    <w:rsid w:val="001129F2"/>
    <w:rsid w:val="001143F2"/>
    <w:rsid w:val="00116EE5"/>
    <w:rsid w:val="00120CF4"/>
    <w:rsid w:val="00125B78"/>
    <w:rsid w:val="001311BE"/>
    <w:rsid w:val="001435E6"/>
    <w:rsid w:val="00146F70"/>
    <w:rsid w:val="00156305"/>
    <w:rsid w:val="001620D3"/>
    <w:rsid w:val="00172CF4"/>
    <w:rsid w:val="00176254"/>
    <w:rsid w:val="0019389A"/>
    <w:rsid w:val="0019700D"/>
    <w:rsid w:val="001B3FF6"/>
    <w:rsid w:val="001B7C12"/>
    <w:rsid w:val="001C3843"/>
    <w:rsid w:val="001C3E5C"/>
    <w:rsid w:val="001D138E"/>
    <w:rsid w:val="001D2CB2"/>
    <w:rsid w:val="001D3CEB"/>
    <w:rsid w:val="001D4428"/>
    <w:rsid w:val="001E332D"/>
    <w:rsid w:val="001E3374"/>
    <w:rsid w:val="001E6534"/>
    <w:rsid w:val="001F2D25"/>
    <w:rsid w:val="001F481F"/>
    <w:rsid w:val="001F71AC"/>
    <w:rsid w:val="002055AB"/>
    <w:rsid w:val="002109E8"/>
    <w:rsid w:val="00210B46"/>
    <w:rsid w:val="0023535D"/>
    <w:rsid w:val="0024056D"/>
    <w:rsid w:val="002413D3"/>
    <w:rsid w:val="002425FA"/>
    <w:rsid w:val="00256708"/>
    <w:rsid w:val="002676B1"/>
    <w:rsid w:val="00277CF5"/>
    <w:rsid w:val="0028098B"/>
    <w:rsid w:val="00286C0F"/>
    <w:rsid w:val="00297E4B"/>
    <w:rsid w:val="002A1955"/>
    <w:rsid w:val="002B12A4"/>
    <w:rsid w:val="002B5347"/>
    <w:rsid w:val="002B7F07"/>
    <w:rsid w:val="002D1F59"/>
    <w:rsid w:val="002D52C1"/>
    <w:rsid w:val="002D6554"/>
    <w:rsid w:val="002E1B4F"/>
    <w:rsid w:val="002E2FC5"/>
    <w:rsid w:val="002E3511"/>
    <w:rsid w:val="002E6887"/>
    <w:rsid w:val="002E7970"/>
    <w:rsid w:val="002F40D5"/>
    <w:rsid w:val="00325237"/>
    <w:rsid w:val="00332686"/>
    <w:rsid w:val="00341D7F"/>
    <w:rsid w:val="003428C0"/>
    <w:rsid w:val="0036189E"/>
    <w:rsid w:val="0036264D"/>
    <w:rsid w:val="00366875"/>
    <w:rsid w:val="0037177B"/>
    <w:rsid w:val="003756F6"/>
    <w:rsid w:val="0038637A"/>
    <w:rsid w:val="003B1298"/>
    <w:rsid w:val="003C5207"/>
    <w:rsid w:val="003E7834"/>
    <w:rsid w:val="004039B7"/>
    <w:rsid w:val="004057E1"/>
    <w:rsid w:val="00411F1B"/>
    <w:rsid w:val="004126C7"/>
    <w:rsid w:val="00455F27"/>
    <w:rsid w:val="004570D5"/>
    <w:rsid w:val="00463B85"/>
    <w:rsid w:val="0047199B"/>
    <w:rsid w:val="00472A05"/>
    <w:rsid w:val="00476085"/>
    <w:rsid w:val="00482A55"/>
    <w:rsid w:val="004922B4"/>
    <w:rsid w:val="00497151"/>
    <w:rsid w:val="004C01E9"/>
    <w:rsid w:val="004C5230"/>
    <w:rsid w:val="004E67B3"/>
    <w:rsid w:val="004F3DDB"/>
    <w:rsid w:val="004F5AE0"/>
    <w:rsid w:val="005106EF"/>
    <w:rsid w:val="0052366E"/>
    <w:rsid w:val="00524635"/>
    <w:rsid w:val="00527DB0"/>
    <w:rsid w:val="00544466"/>
    <w:rsid w:val="00550829"/>
    <w:rsid w:val="00566BF9"/>
    <w:rsid w:val="00576A18"/>
    <w:rsid w:val="005838F1"/>
    <w:rsid w:val="005908AA"/>
    <w:rsid w:val="00594978"/>
    <w:rsid w:val="00597635"/>
    <w:rsid w:val="005A0C25"/>
    <w:rsid w:val="005B2873"/>
    <w:rsid w:val="005B782E"/>
    <w:rsid w:val="005B7EA4"/>
    <w:rsid w:val="005D5E14"/>
    <w:rsid w:val="005E2338"/>
    <w:rsid w:val="005E7AA5"/>
    <w:rsid w:val="00611A37"/>
    <w:rsid w:val="00615660"/>
    <w:rsid w:val="006225AD"/>
    <w:rsid w:val="006228DA"/>
    <w:rsid w:val="00685984"/>
    <w:rsid w:val="006A251A"/>
    <w:rsid w:val="006B291A"/>
    <w:rsid w:val="006B4AC3"/>
    <w:rsid w:val="006B4D02"/>
    <w:rsid w:val="006F2CAB"/>
    <w:rsid w:val="006F42E5"/>
    <w:rsid w:val="007073AD"/>
    <w:rsid w:val="007106D6"/>
    <w:rsid w:val="00730BFC"/>
    <w:rsid w:val="00732E6C"/>
    <w:rsid w:val="00734A2F"/>
    <w:rsid w:val="007406EE"/>
    <w:rsid w:val="00744886"/>
    <w:rsid w:val="0075282B"/>
    <w:rsid w:val="00755435"/>
    <w:rsid w:val="007620AD"/>
    <w:rsid w:val="00763BC9"/>
    <w:rsid w:val="0076502E"/>
    <w:rsid w:val="007765E2"/>
    <w:rsid w:val="00780966"/>
    <w:rsid w:val="00781DD5"/>
    <w:rsid w:val="00783456"/>
    <w:rsid w:val="00786664"/>
    <w:rsid w:val="007B2E8A"/>
    <w:rsid w:val="007B7678"/>
    <w:rsid w:val="007B7BF1"/>
    <w:rsid w:val="007D42B9"/>
    <w:rsid w:val="007D482A"/>
    <w:rsid w:val="007E1C02"/>
    <w:rsid w:val="007E252B"/>
    <w:rsid w:val="007E367A"/>
    <w:rsid w:val="008010FA"/>
    <w:rsid w:val="008027A3"/>
    <w:rsid w:val="00805F25"/>
    <w:rsid w:val="00807B69"/>
    <w:rsid w:val="0081487A"/>
    <w:rsid w:val="008158F5"/>
    <w:rsid w:val="00827631"/>
    <w:rsid w:val="00846C97"/>
    <w:rsid w:val="00862C16"/>
    <w:rsid w:val="00876321"/>
    <w:rsid w:val="0088637B"/>
    <w:rsid w:val="00894304"/>
    <w:rsid w:val="008A67F9"/>
    <w:rsid w:val="008A75F4"/>
    <w:rsid w:val="008C6B36"/>
    <w:rsid w:val="008D1377"/>
    <w:rsid w:val="008D3BE2"/>
    <w:rsid w:val="008D7D33"/>
    <w:rsid w:val="008E1FE4"/>
    <w:rsid w:val="008E6542"/>
    <w:rsid w:val="008F3D1A"/>
    <w:rsid w:val="008F486E"/>
    <w:rsid w:val="0090575F"/>
    <w:rsid w:val="0091657A"/>
    <w:rsid w:val="00916A36"/>
    <w:rsid w:val="00920126"/>
    <w:rsid w:val="009250C9"/>
    <w:rsid w:val="00943A01"/>
    <w:rsid w:val="00943C9C"/>
    <w:rsid w:val="009515CF"/>
    <w:rsid w:val="00953C67"/>
    <w:rsid w:val="00954624"/>
    <w:rsid w:val="0097204B"/>
    <w:rsid w:val="009744D3"/>
    <w:rsid w:val="009A2304"/>
    <w:rsid w:val="009B35DB"/>
    <w:rsid w:val="009B4577"/>
    <w:rsid w:val="009C2B59"/>
    <w:rsid w:val="009D7048"/>
    <w:rsid w:val="009D714F"/>
    <w:rsid w:val="009F26BB"/>
    <w:rsid w:val="00A03197"/>
    <w:rsid w:val="00A10DCE"/>
    <w:rsid w:val="00A306BF"/>
    <w:rsid w:val="00A3721C"/>
    <w:rsid w:val="00A43FA6"/>
    <w:rsid w:val="00A448F6"/>
    <w:rsid w:val="00A50BAE"/>
    <w:rsid w:val="00A50C53"/>
    <w:rsid w:val="00A6182D"/>
    <w:rsid w:val="00A65131"/>
    <w:rsid w:val="00A82637"/>
    <w:rsid w:val="00A8639D"/>
    <w:rsid w:val="00AB09CC"/>
    <w:rsid w:val="00AB469F"/>
    <w:rsid w:val="00AB693B"/>
    <w:rsid w:val="00AC6949"/>
    <w:rsid w:val="00AC7B58"/>
    <w:rsid w:val="00AD6B82"/>
    <w:rsid w:val="00AD7C80"/>
    <w:rsid w:val="00B0264B"/>
    <w:rsid w:val="00B13D21"/>
    <w:rsid w:val="00B16043"/>
    <w:rsid w:val="00B20455"/>
    <w:rsid w:val="00B33012"/>
    <w:rsid w:val="00B378C2"/>
    <w:rsid w:val="00B50117"/>
    <w:rsid w:val="00B50930"/>
    <w:rsid w:val="00B5737D"/>
    <w:rsid w:val="00B656BF"/>
    <w:rsid w:val="00B74F2F"/>
    <w:rsid w:val="00B77043"/>
    <w:rsid w:val="00B81A8B"/>
    <w:rsid w:val="00B8303B"/>
    <w:rsid w:val="00B8457A"/>
    <w:rsid w:val="00BA0489"/>
    <w:rsid w:val="00BC28CA"/>
    <w:rsid w:val="00BD5D45"/>
    <w:rsid w:val="00BE0797"/>
    <w:rsid w:val="00BF08F9"/>
    <w:rsid w:val="00C0628F"/>
    <w:rsid w:val="00C411E2"/>
    <w:rsid w:val="00C463A7"/>
    <w:rsid w:val="00C56517"/>
    <w:rsid w:val="00C6727E"/>
    <w:rsid w:val="00C73F8E"/>
    <w:rsid w:val="00C817E5"/>
    <w:rsid w:val="00CA1E1F"/>
    <w:rsid w:val="00CA65E1"/>
    <w:rsid w:val="00CB5044"/>
    <w:rsid w:val="00CC7AC1"/>
    <w:rsid w:val="00CD462C"/>
    <w:rsid w:val="00CD6D46"/>
    <w:rsid w:val="00CF0ACF"/>
    <w:rsid w:val="00D118B3"/>
    <w:rsid w:val="00D20060"/>
    <w:rsid w:val="00D30369"/>
    <w:rsid w:val="00D41CE9"/>
    <w:rsid w:val="00D50032"/>
    <w:rsid w:val="00D556AE"/>
    <w:rsid w:val="00D607ED"/>
    <w:rsid w:val="00D60939"/>
    <w:rsid w:val="00D8597A"/>
    <w:rsid w:val="00D8641A"/>
    <w:rsid w:val="00D90698"/>
    <w:rsid w:val="00D914AD"/>
    <w:rsid w:val="00DA7CFE"/>
    <w:rsid w:val="00DB43EC"/>
    <w:rsid w:val="00DD0EB1"/>
    <w:rsid w:val="00DD3BD1"/>
    <w:rsid w:val="00DE13E0"/>
    <w:rsid w:val="00DF6E1B"/>
    <w:rsid w:val="00E01522"/>
    <w:rsid w:val="00E21C72"/>
    <w:rsid w:val="00E240FC"/>
    <w:rsid w:val="00E32BEF"/>
    <w:rsid w:val="00E3360B"/>
    <w:rsid w:val="00E35F1B"/>
    <w:rsid w:val="00E42229"/>
    <w:rsid w:val="00E47FC4"/>
    <w:rsid w:val="00E544B7"/>
    <w:rsid w:val="00E54981"/>
    <w:rsid w:val="00E606D8"/>
    <w:rsid w:val="00E73033"/>
    <w:rsid w:val="00EA0D37"/>
    <w:rsid w:val="00EB5C7C"/>
    <w:rsid w:val="00EC3A0F"/>
    <w:rsid w:val="00EC4A75"/>
    <w:rsid w:val="00EC7DEE"/>
    <w:rsid w:val="00ED74E9"/>
    <w:rsid w:val="00F04A4D"/>
    <w:rsid w:val="00F23FF6"/>
    <w:rsid w:val="00F41E7D"/>
    <w:rsid w:val="00F56EBD"/>
    <w:rsid w:val="00F63C14"/>
    <w:rsid w:val="00F87026"/>
    <w:rsid w:val="00F93AAD"/>
    <w:rsid w:val="00FA08B2"/>
    <w:rsid w:val="00FA3C49"/>
    <w:rsid w:val="00FB6D70"/>
    <w:rsid w:val="00FC00BC"/>
    <w:rsid w:val="00FF0E48"/>
    <w:rsid w:val="00FF42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oNotEmbedSmartTags/>
  <w:decimalSymbol w:val=","/>
  <w:listSeparator w:val=";"/>
  <w14:docId w14:val="47CCA1C1"/>
  <w15:docId w15:val="{EF98029D-91FB-45AD-95B5-0EB83457B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50BAE"/>
    <w:pPr>
      <w:suppressAutoHyphens/>
      <w:spacing w:line="100" w:lineRule="atLeast"/>
    </w:pPr>
    <w:rPr>
      <w:kern w:val="1"/>
      <w:sz w:val="24"/>
      <w:szCs w:val="24"/>
      <w:lang w:eastAsia="hi-IN" w:bidi="hi-IN"/>
    </w:rPr>
  </w:style>
  <w:style w:type="paragraph" w:styleId="Nagwek1">
    <w:name w:val="heading 1"/>
    <w:basedOn w:val="Normalny"/>
    <w:next w:val="Tekstpodstawowy"/>
    <w:qFormat/>
    <w:rsid w:val="00A50BAE"/>
    <w:pPr>
      <w:keepNext/>
      <w:numPr>
        <w:numId w:val="1"/>
      </w:numPr>
      <w:jc w:val="center"/>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A50BAE"/>
  </w:style>
  <w:style w:type="character" w:customStyle="1" w:styleId="Nagwek1Znak">
    <w:name w:val="Nagłówek 1 Znak"/>
    <w:basedOn w:val="Domylnaczcionkaakapitu1"/>
    <w:rsid w:val="00A50BAE"/>
    <w:rPr>
      <w:rFonts w:ascii="Times New Roman" w:eastAsia="Times New Roman" w:hAnsi="Times New Roman" w:cs="Times New Roman"/>
      <w:sz w:val="28"/>
      <w:szCs w:val="24"/>
    </w:rPr>
  </w:style>
  <w:style w:type="character" w:customStyle="1" w:styleId="Tekstpodstawowy2Znak">
    <w:name w:val="Tekst podstawowy 2 Znak"/>
    <w:basedOn w:val="Domylnaczcionkaakapitu1"/>
    <w:rsid w:val="00A50BAE"/>
    <w:rPr>
      <w:rFonts w:ascii="Times New Roman" w:eastAsia="Times New Roman" w:hAnsi="Times New Roman" w:cs="Times New Roman"/>
      <w:sz w:val="24"/>
      <w:szCs w:val="24"/>
    </w:rPr>
  </w:style>
  <w:style w:type="character" w:customStyle="1" w:styleId="Tekstpodstawowy3Znak">
    <w:name w:val="Tekst podstawowy 3 Znak"/>
    <w:basedOn w:val="Domylnaczcionkaakapitu1"/>
    <w:rsid w:val="00A50BAE"/>
    <w:rPr>
      <w:rFonts w:ascii="Times New Roman" w:eastAsia="Times New Roman" w:hAnsi="Times New Roman" w:cs="Times New Roman"/>
      <w:sz w:val="16"/>
      <w:szCs w:val="16"/>
    </w:rPr>
  </w:style>
  <w:style w:type="character" w:customStyle="1" w:styleId="TekstdymkaZnak">
    <w:name w:val="Tekst dymka Znak"/>
    <w:basedOn w:val="Domylnaczcionkaakapitu1"/>
    <w:rsid w:val="00A50BAE"/>
    <w:rPr>
      <w:rFonts w:ascii="Tahoma" w:eastAsia="Times New Roman" w:hAnsi="Tahoma" w:cs="Garamond"/>
      <w:sz w:val="16"/>
      <w:szCs w:val="16"/>
    </w:rPr>
  </w:style>
  <w:style w:type="character" w:customStyle="1" w:styleId="AkapitzlistZnak">
    <w:name w:val="Akapit z listą Znak"/>
    <w:aliases w:val="L1 Znak,Numerowanie Znak,List Paragraph Znak"/>
    <w:uiPriority w:val="99"/>
    <w:rsid w:val="00A50BAE"/>
    <w:rPr>
      <w:rFonts w:ascii="Times New Roman" w:eastAsia="Times New Roman" w:hAnsi="Times New Roman" w:cs="Times New Roman"/>
      <w:sz w:val="24"/>
      <w:szCs w:val="24"/>
    </w:rPr>
  </w:style>
  <w:style w:type="character" w:styleId="Pogrubienie">
    <w:name w:val="Strong"/>
    <w:basedOn w:val="Domylnaczcionkaakapitu1"/>
    <w:qFormat/>
    <w:rsid w:val="00A50BAE"/>
    <w:rPr>
      <w:b/>
      <w:bCs/>
    </w:rPr>
  </w:style>
  <w:style w:type="character" w:styleId="Hipercze">
    <w:name w:val="Hyperlink"/>
    <w:basedOn w:val="Domylnaczcionkaakapitu1"/>
    <w:rsid w:val="00A50BAE"/>
    <w:rPr>
      <w:color w:val="0000FF"/>
      <w:u w:val="single"/>
    </w:rPr>
  </w:style>
  <w:style w:type="character" w:customStyle="1" w:styleId="lead">
    <w:name w:val="lead"/>
    <w:basedOn w:val="Domylnaczcionkaakapitu1"/>
    <w:rsid w:val="00A50BAE"/>
  </w:style>
  <w:style w:type="character" w:customStyle="1" w:styleId="StopkaZnak">
    <w:name w:val="Stopka Znak"/>
    <w:basedOn w:val="Domylnaczcionkaakapitu1"/>
    <w:rsid w:val="00A50BAE"/>
    <w:rPr>
      <w:rFonts w:eastAsia="SimSun"/>
    </w:rPr>
  </w:style>
  <w:style w:type="character" w:customStyle="1" w:styleId="ListLabel1">
    <w:name w:val="ListLabel 1"/>
    <w:rsid w:val="00A50BAE"/>
    <w:rPr>
      <w:b w:val="0"/>
      <w:i w:val="0"/>
    </w:rPr>
  </w:style>
  <w:style w:type="character" w:customStyle="1" w:styleId="ListLabel2">
    <w:name w:val="ListLabel 2"/>
    <w:rsid w:val="00A50BAE"/>
    <w:rPr>
      <w:b w:val="0"/>
    </w:rPr>
  </w:style>
  <w:style w:type="character" w:customStyle="1" w:styleId="ListLabel3">
    <w:name w:val="ListLabel 3"/>
    <w:rsid w:val="00A50BAE"/>
    <w:rPr>
      <w:sz w:val="20"/>
      <w:szCs w:val="20"/>
    </w:rPr>
  </w:style>
  <w:style w:type="character" w:customStyle="1" w:styleId="ListLabel4">
    <w:name w:val="ListLabel 4"/>
    <w:rsid w:val="00A50BAE"/>
    <w:rPr>
      <w:rFonts w:cs="Courier New"/>
    </w:rPr>
  </w:style>
  <w:style w:type="character" w:customStyle="1" w:styleId="ListLabel5">
    <w:name w:val="ListLabel 5"/>
    <w:rsid w:val="00A50BAE"/>
    <w:rPr>
      <w:b/>
      <w:i w:val="0"/>
    </w:rPr>
  </w:style>
  <w:style w:type="character" w:customStyle="1" w:styleId="Znakinumeracji">
    <w:name w:val="Znaki numeracji"/>
    <w:rsid w:val="00A50BAE"/>
  </w:style>
  <w:style w:type="character" w:customStyle="1" w:styleId="Symbolewypunktowania">
    <w:name w:val="Symbole wypunktowania"/>
    <w:rsid w:val="00A50BAE"/>
    <w:rPr>
      <w:rFonts w:ascii="OpenSymbol" w:eastAsia="OpenSymbol" w:hAnsi="OpenSymbol" w:cs="OpenSymbol"/>
    </w:rPr>
  </w:style>
  <w:style w:type="paragraph" w:customStyle="1" w:styleId="Nagwek10">
    <w:name w:val="Nagłówek1"/>
    <w:basedOn w:val="Normalny"/>
    <w:next w:val="Tekstpodstawowy"/>
    <w:rsid w:val="00A50BAE"/>
    <w:pPr>
      <w:keepNext/>
      <w:spacing w:before="240" w:after="120"/>
    </w:pPr>
    <w:rPr>
      <w:rFonts w:ascii="Arial" w:eastAsia="Lucida Sans Unicode" w:hAnsi="Arial" w:cs="Mangal"/>
      <w:sz w:val="28"/>
      <w:szCs w:val="28"/>
    </w:rPr>
  </w:style>
  <w:style w:type="paragraph" w:styleId="Tekstpodstawowy">
    <w:name w:val="Body Text"/>
    <w:basedOn w:val="Normalny"/>
    <w:rsid w:val="00A50BAE"/>
    <w:pPr>
      <w:spacing w:after="120"/>
    </w:pPr>
  </w:style>
  <w:style w:type="paragraph" w:styleId="Lista">
    <w:name w:val="List"/>
    <w:basedOn w:val="Tekstpodstawowy"/>
    <w:rsid w:val="00A50BAE"/>
    <w:rPr>
      <w:rFonts w:cs="Mangal"/>
    </w:rPr>
  </w:style>
  <w:style w:type="paragraph" w:customStyle="1" w:styleId="Podpis1">
    <w:name w:val="Podpis1"/>
    <w:basedOn w:val="Normalny"/>
    <w:rsid w:val="00A50BAE"/>
    <w:pPr>
      <w:suppressLineNumbers/>
      <w:spacing w:before="120" w:after="120"/>
    </w:pPr>
    <w:rPr>
      <w:rFonts w:cs="Mangal"/>
      <w:i/>
      <w:iCs/>
    </w:rPr>
  </w:style>
  <w:style w:type="paragraph" w:customStyle="1" w:styleId="Indeks">
    <w:name w:val="Indeks"/>
    <w:basedOn w:val="Normalny"/>
    <w:rsid w:val="00A50BAE"/>
    <w:pPr>
      <w:suppressLineNumbers/>
    </w:pPr>
    <w:rPr>
      <w:rFonts w:cs="Mangal"/>
    </w:rPr>
  </w:style>
  <w:style w:type="paragraph" w:customStyle="1" w:styleId="Tekstpodstawowy21">
    <w:name w:val="Tekst podstawowy 21"/>
    <w:basedOn w:val="Normalny"/>
    <w:rsid w:val="00A50BAE"/>
    <w:pPr>
      <w:spacing w:after="120" w:line="480" w:lineRule="auto"/>
    </w:pPr>
  </w:style>
  <w:style w:type="paragraph" w:customStyle="1" w:styleId="Tekstpodstawowy31">
    <w:name w:val="Tekst podstawowy 31"/>
    <w:basedOn w:val="Normalny"/>
    <w:rsid w:val="00A50BAE"/>
    <w:pPr>
      <w:spacing w:after="120"/>
    </w:pPr>
    <w:rPr>
      <w:sz w:val="16"/>
      <w:szCs w:val="16"/>
    </w:rPr>
  </w:style>
  <w:style w:type="paragraph" w:customStyle="1" w:styleId="Tekstdymka1">
    <w:name w:val="Tekst dymka1"/>
    <w:basedOn w:val="Normalny"/>
    <w:rsid w:val="00A50BAE"/>
    <w:rPr>
      <w:rFonts w:ascii="Tahoma" w:hAnsi="Tahoma" w:cs="Garamond"/>
      <w:sz w:val="16"/>
      <w:szCs w:val="16"/>
    </w:rPr>
  </w:style>
  <w:style w:type="paragraph" w:customStyle="1" w:styleId="Akapitzlist1">
    <w:name w:val="Akapit z listą1"/>
    <w:basedOn w:val="Normalny"/>
    <w:rsid w:val="00A50BAE"/>
    <w:pPr>
      <w:ind w:left="720"/>
    </w:pPr>
  </w:style>
  <w:style w:type="paragraph" w:customStyle="1" w:styleId="Default">
    <w:name w:val="Default"/>
    <w:rsid w:val="00A50BAE"/>
    <w:pPr>
      <w:suppressAutoHyphens/>
      <w:spacing w:line="100" w:lineRule="atLeast"/>
    </w:pPr>
    <w:rPr>
      <w:rFonts w:ascii="Bookman Old Style" w:eastAsia="Calibri" w:hAnsi="Bookman Old Style" w:cs="Bookman Old Style"/>
      <w:color w:val="000000"/>
      <w:kern w:val="1"/>
      <w:sz w:val="24"/>
      <w:szCs w:val="24"/>
      <w:lang w:eastAsia="hi-IN" w:bidi="hi-IN"/>
    </w:rPr>
  </w:style>
  <w:style w:type="paragraph" w:customStyle="1" w:styleId="Bezodstpw1">
    <w:name w:val="Bez odstępów1"/>
    <w:rsid w:val="00A50BAE"/>
    <w:pPr>
      <w:suppressAutoHyphens/>
      <w:spacing w:line="100" w:lineRule="atLeast"/>
    </w:pPr>
    <w:rPr>
      <w:rFonts w:ascii="Calibri" w:eastAsia="Calibri" w:hAnsi="Calibri"/>
      <w:kern w:val="1"/>
      <w:sz w:val="24"/>
      <w:szCs w:val="24"/>
      <w:lang w:eastAsia="hi-IN" w:bidi="hi-IN"/>
    </w:rPr>
  </w:style>
  <w:style w:type="paragraph" w:styleId="Stopka">
    <w:name w:val="footer"/>
    <w:basedOn w:val="Normalny"/>
    <w:rsid w:val="00A50BAE"/>
    <w:pPr>
      <w:suppressLineNumbers/>
      <w:tabs>
        <w:tab w:val="center" w:pos="4536"/>
        <w:tab w:val="right" w:pos="9072"/>
      </w:tabs>
    </w:pPr>
    <w:rPr>
      <w:rFonts w:ascii="Calibri" w:eastAsia="SimSun" w:hAnsi="Calibri"/>
      <w:sz w:val="22"/>
      <w:szCs w:val="22"/>
    </w:rPr>
  </w:style>
  <w:style w:type="paragraph" w:customStyle="1" w:styleId="Zawartotabeli">
    <w:name w:val="Zawartość tabeli"/>
    <w:basedOn w:val="Normalny"/>
    <w:rsid w:val="00A50BAE"/>
    <w:pPr>
      <w:suppressLineNumbers/>
    </w:pPr>
  </w:style>
  <w:style w:type="paragraph" w:customStyle="1" w:styleId="Nagwektabeli">
    <w:name w:val="Nagłówek tabeli"/>
    <w:basedOn w:val="Zawartotabeli"/>
    <w:rsid w:val="00A50BAE"/>
    <w:pPr>
      <w:jc w:val="center"/>
    </w:pPr>
    <w:rPr>
      <w:b/>
      <w:bCs/>
    </w:rPr>
  </w:style>
  <w:style w:type="paragraph" w:styleId="Akapitzlist">
    <w:name w:val="List Paragraph"/>
    <w:aliases w:val="L1,Numerowanie,List Paragraph"/>
    <w:basedOn w:val="Normalny"/>
    <w:uiPriority w:val="99"/>
    <w:qFormat/>
    <w:rsid w:val="002425FA"/>
    <w:pPr>
      <w:ind w:left="708"/>
    </w:pPr>
    <w:rPr>
      <w:rFonts w:cs="Mangal"/>
      <w:szCs w:val="21"/>
    </w:rPr>
  </w:style>
  <w:style w:type="character" w:styleId="Odwoaniedokomentarza">
    <w:name w:val="annotation reference"/>
    <w:basedOn w:val="Domylnaczcionkaakapitu"/>
    <w:uiPriority w:val="99"/>
    <w:semiHidden/>
    <w:unhideWhenUsed/>
    <w:rsid w:val="0081487A"/>
    <w:rPr>
      <w:sz w:val="16"/>
      <w:szCs w:val="16"/>
    </w:rPr>
  </w:style>
  <w:style w:type="paragraph" w:styleId="Tekstkomentarza">
    <w:name w:val="annotation text"/>
    <w:basedOn w:val="Normalny"/>
    <w:link w:val="TekstkomentarzaZnak"/>
    <w:uiPriority w:val="99"/>
    <w:semiHidden/>
    <w:unhideWhenUsed/>
    <w:rsid w:val="0081487A"/>
    <w:rPr>
      <w:rFonts w:cs="Mangal"/>
      <w:sz w:val="20"/>
      <w:szCs w:val="18"/>
    </w:rPr>
  </w:style>
  <w:style w:type="character" w:customStyle="1" w:styleId="TekstkomentarzaZnak">
    <w:name w:val="Tekst komentarza Znak"/>
    <w:basedOn w:val="Domylnaczcionkaakapitu"/>
    <w:link w:val="Tekstkomentarza"/>
    <w:uiPriority w:val="99"/>
    <w:semiHidden/>
    <w:rsid w:val="0081487A"/>
    <w:rPr>
      <w:rFonts w:cs="Mangal"/>
      <w:kern w:val="1"/>
      <w:szCs w:val="18"/>
      <w:lang w:eastAsia="hi-IN" w:bidi="hi-IN"/>
    </w:rPr>
  </w:style>
  <w:style w:type="paragraph" w:styleId="Tematkomentarza">
    <w:name w:val="annotation subject"/>
    <w:basedOn w:val="Tekstkomentarza"/>
    <w:next w:val="Tekstkomentarza"/>
    <w:link w:val="TematkomentarzaZnak"/>
    <w:uiPriority w:val="99"/>
    <w:semiHidden/>
    <w:unhideWhenUsed/>
    <w:rsid w:val="0081487A"/>
    <w:rPr>
      <w:b/>
      <w:bCs/>
    </w:rPr>
  </w:style>
  <w:style w:type="character" w:customStyle="1" w:styleId="TematkomentarzaZnak">
    <w:name w:val="Temat komentarza Znak"/>
    <w:basedOn w:val="TekstkomentarzaZnak"/>
    <w:link w:val="Tematkomentarza"/>
    <w:uiPriority w:val="99"/>
    <w:semiHidden/>
    <w:rsid w:val="0081487A"/>
    <w:rPr>
      <w:rFonts w:cs="Mangal"/>
      <w:b/>
      <w:bCs/>
      <w:kern w:val="1"/>
      <w:szCs w:val="18"/>
      <w:lang w:eastAsia="hi-IN" w:bidi="hi-IN"/>
    </w:rPr>
  </w:style>
  <w:style w:type="paragraph" w:styleId="Tekstdymka">
    <w:name w:val="Balloon Text"/>
    <w:basedOn w:val="Normalny"/>
    <w:link w:val="TekstdymkaZnak1"/>
    <w:uiPriority w:val="99"/>
    <w:semiHidden/>
    <w:unhideWhenUsed/>
    <w:rsid w:val="0081487A"/>
    <w:pPr>
      <w:spacing w:line="240" w:lineRule="auto"/>
    </w:pPr>
    <w:rPr>
      <w:rFonts w:ascii="Tahoma" w:hAnsi="Tahoma" w:cs="Mangal"/>
      <w:sz w:val="16"/>
      <w:szCs w:val="14"/>
    </w:rPr>
  </w:style>
  <w:style w:type="character" w:customStyle="1" w:styleId="TekstdymkaZnak1">
    <w:name w:val="Tekst dymka Znak1"/>
    <w:basedOn w:val="Domylnaczcionkaakapitu"/>
    <w:link w:val="Tekstdymka"/>
    <w:uiPriority w:val="99"/>
    <w:semiHidden/>
    <w:rsid w:val="0081487A"/>
    <w:rPr>
      <w:rFonts w:ascii="Tahoma" w:hAnsi="Tahoma" w:cs="Mangal"/>
      <w:kern w:val="1"/>
      <w:sz w:val="16"/>
      <w:szCs w:val="14"/>
      <w:lang w:eastAsia="hi-IN" w:bidi="hi-IN"/>
    </w:rPr>
  </w:style>
  <w:style w:type="table" w:styleId="Tabela-Siatka">
    <w:name w:val="Table Grid"/>
    <w:basedOn w:val="Standardowy"/>
    <w:uiPriority w:val="59"/>
    <w:rsid w:val="00D8597A"/>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5B7EA4"/>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5B7EA4"/>
    <w:rPr>
      <w:rFonts w:cs="Mangal"/>
      <w:kern w:val="1"/>
      <w:sz w:val="24"/>
      <w:szCs w:val="21"/>
      <w:lang w:eastAsia="hi-IN" w:bidi="hi-IN"/>
    </w:rPr>
  </w:style>
  <w:style w:type="character" w:styleId="Tekstzastpczy">
    <w:name w:val="Placeholder Text"/>
    <w:basedOn w:val="Domylnaczcionkaakapitu"/>
    <w:uiPriority w:val="99"/>
    <w:semiHidden/>
    <w:rsid w:val="00297E4B"/>
    <w:rPr>
      <w:color w:val="808080"/>
    </w:rPr>
  </w:style>
  <w:style w:type="character" w:customStyle="1" w:styleId="FontStyle23">
    <w:name w:val="Font Style23"/>
    <w:uiPriority w:val="99"/>
    <w:rsid w:val="009A2304"/>
    <w:rPr>
      <w:rFonts w:ascii="Times New Roman" w:hAnsi="Times New Roman" w:cs="Times New Roman"/>
      <w:color w:val="000000"/>
      <w:sz w:val="22"/>
      <w:szCs w:val="22"/>
    </w:rPr>
  </w:style>
  <w:style w:type="paragraph" w:customStyle="1" w:styleId="Style3">
    <w:name w:val="Style3"/>
    <w:basedOn w:val="Normalny"/>
    <w:uiPriority w:val="99"/>
    <w:rsid w:val="009A2304"/>
    <w:pPr>
      <w:widowControl w:val="0"/>
      <w:suppressAutoHyphens w:val="0"/>
      <w:autoSpaceDE w:val="0"/>
      <w:autoSpaceDN w:val="0"/>
      <w:adjustRightInd w:val="0"/>
      <w:spacing w:line="414" w:lineRule="exact"/>
      <w:ind w:hanging="547"/>
    </w:pPr>
    <w:rPr>
      <w:kern w:val="0"/>
      <w:lang w:eastAsia="pl-PL" w:bidi="ar-SA"/>
    </w:rPr>
  </w:style>
  <w:style w:type="paragraph" w:styleId="Tekstpodstawowywcity">
    <w:name w:val="Body Text Indent"/>
    <w:basedOn w:val="Normalny"/>
    <w:link w:val="TekstpodstawowywcityZnak"/>
    <w:rsid w:val="001D138E"/>
    <w:pPr>
      <w:suppressAutoHyphens w:val="0"/>
      <w:spacing w:after="120" w:line="240" w:lineRule="auto"/>
      <w:ind w:left="283"/>
    </w:pPr>
    <w:rPr>
      <w:kern w:val="0"/>
      <w:lang w:eastAsia="pl-PL" w:bidi="ar-SA"/>
    </w:rPr>
  </w:style>
  <w:style w:type="character" w:customStyle="1" w:styleId="TekstpodstawowywcityZnak">
    <w:name w:val="Tekst podstawowy wcięty Znak"/>
    <w:basedOn w:val="Domylnaczcionkaakapitu"/>
    <w:link w:val="Tekstpodstawowywcity"/>
    <w:rsid w:val="001D138E"/>
    <w:rPr>
      <w:sz w:val="24"/>
      <w:szCs w:val="24"/>
    </w:rPr>
  </w:style>
  <w:style w:type="paragraph" w:styleId="Tekstpodstawowy3">
    <w:name w:val="Body Text 3"/>
    <w:basedOn w:val="Normalny"/>
    <w:link w:val="Tekstpodstawowy3Znak1"/>
    <w:uiPriority w:val="99"/>
    <w:semiHidden/>
    <w:unhideWhenUsed/>
    <w:rsid w:val="00EA0D37"/>
    <w:pPr>
      <w:spacing w:after="120"/>
    </w:pPr>
    <w:rPr>
      <w:rFonts w:cs="Mangal"/>
      <w:sz w:val="16"/>
      <w:szCs w:val="14"/>
    </w:rPr>
  </w:style>
  <w:style w:type="character" w:customStyle="1" w:styleId="Tekstpodstawowy3Znak1">
    <w:name w:val="Tekst podstawowy 3 Znak1"/>
    <w:basedOn w:val="Domylnaczcionkaakapitu"/>
    <w:link w:val="Tekstpodstawowy3"/>
    <w:uiPriority w:val="99"/>
    <w:semiHidden/>
    <w:rsid w:val="00EA0D37"/>
    <w:rPr>
      <w:rFonts w:cs="Mangal"/>
      <w:kern w:val="1"/>
      <w:sz w:val="16"/>
      <w:szCs w:val="14"/>
      <w:lang w:eastAsia="hi-IN" w:bidi="hi-IN"/>
    </w:rPr>
  </w:style>
  <w:style w:type="paragraph" w:styleId="Tekstpodstawowy2">
    <w:name w:val="Body Text 2"/>
    <w:basedOn w:val="Normalny"/>
    <w:link w:val="Tekstpodstawowy2Znak1"/>
    <w:uiPriority w:val="99"/>
    <w:semiHidden/>
    <w:unhideWhenUsed/>
    <w:rsid w:val="00786664"/>
    <w:pPr>
      <w:spacing w:after="120" w:line="480" w:lineRule="auto"/>
    </w:pPr>
    <w:rPr>
      <w:rFonts w:cs="Mangal"/>
      <w:szCs w:val="21"/>
    </w:rPr>
  </w:style>
  <w:style w:type="character" w:customStyle="1" w:styleId="Tekstpodstawowy2Znak1">
    <w:name w:val="Tekst podstawowy 2 Znak1"/>
    <w:basedOn w:val="Domylnaczcionkaakapitu"/>
    <w:link w:val="Tekstpodstawowy2"/>
    <w:uiPriority w:val="99"/>
    <w:semiHidden/>
    <w:rsid w:val="00786664"/>
    <w:rPr>
      <w:rFonts w:cs="Mangal"/>
      <w:kern w:val="1"/>
      <w:sz w:val="24"/>
      <w:szCs w:val="21"/>
      <w:lang w:eastAsia="hi-IN" w:bidi="hi-IN"/>
    </w:rPr>
  </w:style>
  <w:style w:type="character" w:customStyle="1" w:styleId="dane1">
    <w:name w:val="dane1"/>
    <w:basedOn w:val="Domylnaczcionkaakapitu"/>
    <w:uiPriority w:val="99"/>
    <w:rsid w:val="00B8303B"/>
    <w:rPr>
      <w:rFonts w:cs="Times New Roman"/>
      <w:color w:val="0000CD"/>
    </w:rPr>
  </w:style>
  <w:style w:type="character" w:styleId="UyteHipercze">
    <w:name w:val="FollowedHyperlink"/>
    <w:basedOn w:val="Domylnaczcionkaakapitu"/>
    <w:uiPriority w:val="99"/>
    <w:semiHidden/>
    <w:unhideWhenUsed/>
    <w:rsid w:val="00D20060"/>
    <w:rPr>
      <w:color w:val="800080" w:themeColor="followedHyperlink"/>
      <w:u w:val="single"/>
    </w:rPr>
  </w:style>
  <w:style w:type="paragraph" w:styleId="Tekstprzypisukocowego">
    <w:name w:val="endnote text"/>
    <w:basedOn w:val="Normalny"/>
    <w:link w:val="TekstprzypisukocowegoZnak"/>
    <w:uiPriority w:val="99"/>
    <w:semiHidden/>
    <w:unhideWhenUsed/>
    <w:rsid w:val="0019389A"/>
    <w:pPr>
      <w:spacing w:line="240" w:lineRule="auto"/>
    </w:pPr>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19389A"/>
    <w:rPr>
      <w:rFonts w:cs="Mangal"/>
      <w:kern w:val="1"/>
      <w:szCs w:val="18"/>
      <w:lang w:eastAsia="hi-IN" w:bidi="hi-IN"/>
    </w:rPr>
  </w:style>
  <w:style w:type="character" w:styleId="Odwoanieprzypisukocowego">
    <w:name w:val="endnote reference"/>
    <w:basedOn w:val="Domylnaczcionkaakapitu"/>
    <w:uiPriority w:val="99"/>
    <w:semiHidden/>
    <w:unhideWhenUsed/>
    <w:rsid w:val="001938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850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www.wwpe.gov.pl/index.php?params%5bsection_id%5d=22" TargetMode="External"/><Relationship Id="rId4"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935830-98F3-4021-82C2-27F40A923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1357</Words>
  <Characters>8142</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9481</CharactersWithSpaces>
  <SharedDoc>false</SharedDoc>
  <HLinks>
    <vt:vector size="18" baseType="variant">
      <vt:variant>
        <vt:i4>2359324</vt:i4>
      </vt:variant>
      <vt:variant>
        <vt:i4>6</vt:i4>
      </vt:variant>
      <vt:variant>
        <vt:i4>0</vt:i4>
      </vt:variant>
      <vt:variant>
        <vt:i4>5</vt:i4>
      </vt:variant>
      <vt:variant>
        <vt:lpwstr>http://www.wwpe.gov.pl/index.php?params[section_id]=22</vt:lpwstr>
      </vt:variant>
      <vt:variant>
        <vt:lpwstr/>
      </vt:variant>
      <vt:variant>
        <vt:i4>1703982</vt:i4>
      </vt:variant>
      <vt:variant>
        <vt:i4>3</vt:i4>
      </vt:variant>
      <vt:variant>
        <vt:i4>0</vt:i4>
      </vt:variant>
      <vt:variant>
        <vt:i4>5</vt:i4>
      </vt:variant>
      <vt:variant>
        <vt:lpwstr>mailto:oferty.administracja@wwpe.gov.pl</vt:lpwstr>
      </vt:variant>
      <vt:variant>
        <vt:lpwstr/>
      </vt:variant>
      <vt:variant>
        <vt:i4>2359324</vt:i4>
      </vt:variant>
      <vt:variant>
        <vt:i4>0</vt:i4>
      </vt:variant>
      <vt:variant>
        <vt:i4>0</vt:i4>
      </vt:variant>
      <vt:variant>
        <vt:i4>5</vt:i4>
      </vt:variant>
      <vt:variant>
        <vt:lpwstr>http://www.wwpe.gov.pl/index.php?params[section_id]=22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mkosiorek</dc:creator>
  <cp:lastModifiedBy>Marta Bielec-Wiśniewska</cp:lastModifiedBy>
  <cp:revision>3</cp:revision>
  <cp:lastPrinted>2015-02-18T10:13:00Z</cp:lastPrinted>
  <dcterms:created xsi:type="dcterms:W3CDTF">2017-03-01T12:45:00Z</dcterms:created>
  <dcterms:modified xsi:type="dcterms:W3CDTF">2017-04-11T12:59:00Z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