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 w:rsidP="00E76E8C">
      <w:pPr>
        <w:spacing w:line="276" w:lineRule="auto"/>
        <w:rPr>
          <w:rFonts w:ascii="Trebuchet MS" w:hAnsi="Trebuchet MS"/>
        </w:rPr>
      </w:pPr>
    </w:p>
    <w:p w:rsidR="00E9572A" w:rsidRPr="007B7ACC" w:rsidRDefault="00E9572A" w:rsidP="00E76E8C">
      <w:pPr>
        <w:keepNext/>
        <w:spacing w:after="0" w:line="276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7B7ACC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7B7ACC" w:rsidRDefault="00E9572A" w:rsidP="00E76E8C">
      <w:pPr>
        <w:keepNext/>
        <w:spacing w:after="0" w:line="276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7B7ACC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E76E8C">
        <w:rPr>
          <w:rFonts w:ascii="Trebuchet MS" w:eastAsia="Batang" w:hAnsi="Trebuchet MS" w:cs="Calibri"/>
          <w:bCs/>
          <w:iCs/>
          <w:lang w:eastAsia="x-none"/>
        </w:rPr>
        <w:t>8</w:t>
      </w:r>
      <w:r w:rsidR="00042D4A" w:rsidRPr="007B7ACC">
        <w:rPr>
          <w:rFonts w:ascii="Trebuchet MS" w:eastAsia="Batang" w:hAnsi="Trebuchet MS" w:cs="Calibri"/>
          <w:bCs/>
          <w:iCs/>
          <w:lang w:eastAsia="x-none"/>
        </w:rPr>
        <w:t xml:space="preserve"> lut</w:t>
      </w:r>
      <w:r w:rsidR="002A66A2">
        <w:rPr>
          <w:rFonts w:ascii="Trebuchet MS" w:eastAsia="Batang" w:hAnsi="Trebuchet MS" w:cs="Calibri"/>
          <w:bCs/>
          <w:iCs/>
          <w:lang w:eastAsia="x-none"/>
        </w:rPr>
        <w:t>ego</w:t>
      </w:r>
      <w:bookmarkStart w:id="0" w:name="_GoBack"/>
      <w:bookmarkEnd w:id="0"/>
      <w:r w:rsidRPr="007B7ACC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7B7ACC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7B7ACC">
        <w:rPr>
          <w:rFonts w:ascii="Trebuchet MS" w:eastAsia="Batang" w:hAnsi="Trebuchet MS" w:cs="Calibri"/>
          <w:bCs/>
          <w:iCs/>
          <w:lang w:eastAsia="x-none"/>
        </w:rPr>
        <w:t>7</w:t>
      </w:r>
      <w:r w:rsidRPr="007B7ACC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7B7ACC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7B7ACC" w:rsidRDefault="00E9572A" w:rsidP="00E76E8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7B7ACC" w:rsidRDefault="00E9572A" w:rsidP="00E76E8C">
      <w:pPr>
        <w:spacing w:after="0" w:line="276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086756" w:rsidRPr="00086756" w:rsidRDefault="00E9572A" w:rsidP="00E76E8C">
      <w:pPr>
        <w:spacing w:line="276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086756">
        <w:rPr>
          <w:rFonts w:ascii="Trebuchet MS" w:eastAsia="Batang" w:hAnsi="Trebuchet MS" w:cs="Calibri"/>
          <w:b/>
          <w:sz w:val="24"/>
          <w:szCs w:val="24"/>
          <w:lang w:eastAsia="pl-PL"/>
        </w:rPr>
        <w:t xml:space="preserve">Dotyczy: Wyjaśnienia do treści zapytania ofertowego w ramach postępowania na: </w:t>
      </w:r>
      <w:r w:rsidR="00086756" w:rsidRPr="00086756">
        <w:rPr>
          <w:rFonts w:ascii="Trebuchet MS" w:hAnsi="Trebuchet MS"/>
          <w:b/>
          <w:sz w:val="24"/>
          <w:szCs w:val="24"/>
        </w:rPr>
        <w:t>„Świadczenie usługi serwera wirtualnego wraz z dodatkową przestrzenią dyskową”</w:t>
      </w:r>
    </w:p>
    <w:p w:rsidR="00E9572A" w:rsidRPr="007B7ACC" w:rsidRDefault="00E9572A" w:rsidP="00E76E8C">
      <w:pPr>
        <w:shd w:val="clear" w:color="auto" w:fill="FFFFFF"/>
        <w:spacing w:after="0" w:line="276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7B7ACC" w:rsidRDefault="00E9572A" w:rsidP="00E76E8C">
      <w:pPr>
        <w:spacing w:after="0" w:line="276" w:lineRule="auto"/>
        <w:rPr>
          <w:rFonts w:ascii="Trebuchet MS" w:eastAsia="Batang" w:hAnsi="Trebuchet MS" w:cs="Calibri"/>
          <w:b/>
          <w:lang w:eastAsia="pl-PL"/>
        </w:rPr>
      </w:pPr>
    </w:p>
    <w:p w:rsidR="00E9572A" w:rsidRPr="007B7ACC" w:rsidRDefault="00086756" w:rsidP="00E76E8C">
      <w:pPr>
        <w:spacing w:after="0" w:line="276" w:lineRule="auto"/>
        <w:jc w:val="center"/>
        <w:rPr>
          <w:rFonts w:ascii="Trebuchet MS" w:eastAsia="Batang" w:hAnsi="Trebuchet MS" w:cs="Calibri"/>
          <w:b/>
          <w:lang w:eastAsia="pl-PL"/>
        </w:rPr>
      </w:pPr>
      <w:r>
        <w:rPr>
          <w:rFonts w:ascii="Trebuchet MS" w:eastAsia="Batang" w:hAnsi="Trebuchet MS" w:cs="Calibri"/>
          <w:b/>
          <w:lang w:eastAsia="pl-PL"/>
        </w:rPr>
        <w:t xml:space="preserve">Odpowiedzi na wnioski o zmianę treści </w:t>
      </w:r>
      <w:r w:rsidR="00E9572A" w:rsidRPr="007B7ACC">
        <w:rPr>
          <w:rFonts w:ascii="Trebuchet MS" w:eastAsia="Batang" w:hAnsi="Trebuchet MS" w:cs="Calibri"/>
          <w:b/>
          <w:lang w:eastAsia="pl-PL"/>
        </w:rPr>
        <w:t>zapytania ofertowego</w:t>
      </w:r>
    </w:p>
    <w:p w:rsidR="00E9572A" w:rsidRPr="007B7ACC" w:rsidRDefault="00E9572A" w:rsidP="00E76E8C">
      <w:pPr>
        <w:spacing w:after="0" w:line="276" w:lineRule="auto"/>
        <w:jc w:val="both"/>
        <w:rPr>
          <w:rFonts w:ascii="Trebuchet MS" w:eastAsia="Batang" w:hAnsi="Trebuchet MS" w:cs="Calibri"/>
          <w:lang w:eastAsia="pl-PL"/>
        </w:rPr>
      </w:pPr>
    </w:p>
    <w:p w:rsidR="00E9572A" w:rsidRPr="007B7ACC" w:rsidRDefault="00E9572A" w:rsidP="00E76E8C">
      <w:pPr>
        <w:spacing w:after="120" w:line="276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7B7ACC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7B7ACC">
        <w:rPr>
          <w:rFonts w:ascii="Trebuchet MS" w:eastAsia="Batang" w:hAnsi="Trebuchet MS" w:cs="Calibri"/>
          <w:lang w:eastAsia="pl-PL"/>
        </w:rPr>
        <w:t>dmiotowym postępowaniu Wykonawcy zwrócili</w:t>
      </w:r>
      <w:r w:rsidRPr="007B7ACC">
        <w:rPr>
          <w:rFonts w:ascii="Trebuchet MS" w:eastAsia="Batang" w:hAnsi="Trebuchet MS" w:cs="Calibri"/>
          <w:lang w:eastAsia="pl-PL"/>
        </w:rPr>
        <w:t xml:space="preserve"> się do Zamawiającego z prośbą o </w:t>
      </w:r>
      <w:r w:rsidR="00086756">
        <w:rPr>
          <w:rFonts w:ascii="Trebuchet MS" w:eastAsia="Batang" w:hAnsi="Trebuchet MS" w:cs="Calibri"/>
          <w:lang w:eastAsia="pl-PL"/>
        </w:rPr>
        <w:t>zmiany w</w:t>
      </w:r>
      <w:r w:rsidRPr="007B7ACC">
        <w:rPr>
          <w:rFonts w:ascii="Trebuchet MS" w:eastAsia="Batang" w:hAnsi="Trebuchet MS" w:cs="Calibri"/>
          <w:lang w:eastAsia="pl-PL"/>
        </w:rPr>
        <w:t xml:space="preserve"> treści zapytania ofertowego. W związku z powyższym Zamawiający udzielił poniższych wyjaśnień:</w:t>
      </w:r>
    </w:p>
    <w:p w:rsidR="00E9572A" w:rsidRPr="007B7ACC" w:rsidRDefault="00E9572A" w:rsidP="00E76E8C">
      <w:pPr>
        <w:spacing w:after="120" w:line="276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086756" w:rsidRPr="00086756" w:rsidRDefault="00086756" w:rsidP="00E76E8C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Trebuchet MS" w:eastAsia="Times New Roman" w:hAnsi="Trebuchet MS"/>
          <w:sz w:val="24"/>
          <w:szCs w:val="24"/>
        </w:rPr>
      </w:pPr>
      <w:r w:rsidRPr="00086756">
        <w:rPr>
          <w:rFonts w:ascii="Trebuchet MS" w:eastAsia="Times New Roman" w:hAnsi="Trebuchet MS" w:cs="Arial"/>
          <w:sz w:val="24"/>
          <w:szCs w:val="24"/>
        </w:rPr>
        <w:t>W związku z wymaganiem wskazanym w rozdziale I ust. 3 treści "Zapytania Ofertowego" Wykonawca zobowiązany jest wykonać weryfikację możliwości technicznych doprowadzenia własnej infrastruktury (kabel światłowodowy) do siedziby Zamawiającego. W związku z powyższym niezbędne jest zapewnienie odpowiedniego czasu na wykonanie rzetelnej wyceny kosztu budowy przyłącza. W sytuacji kiedy Wykonawca chciałby doprowadzić do Zamawiającego własny kabel, możliwość potwierdzenia drożności kanalizacji teletechnicznej w Orange Polska trwa do 14 dni roboczych od momentu wystąpienia o warunki techniczne.</w:t>
      </w:r>
    </w:p>
    <w:p w:rsidR="00086756" w:rsidRPr="00086756" w:rsidRDefault="00086756" w:rsidP="00E76E8C">
      <w:pPr>
        <w:pStyle w:val="Akapitzlist"/>
        <w:spacing w:line="276" w:lineRule="auto"/>
        <w:ind w:left="284"/>
        <w:jc w:val="both"/>
        <w:rPr>
          <w:rFonts w:ascii="Trebuchet MS" w:eastAsia="Times New Roman" w:hAnsi="Trebuchet MS"/>
          <w:sz w:val="24"/>
          <w:szCs w:val="24"/>
        </w:rPr>
      </w:pPr>
      <w:r w:rsidRPr="00086756">
        <w:rPr>
          <w:rFonts w:ascii="Trebuchet MS" w:eastAsia="Times New Roman" w:hAnsi="Trebuchet MS" w:cs="Arial"/>
          <w:sz w:val="24"/>
          <w:szCs w:val="24"/>
        </w:rPr>
        <w:t>Wskazując na powyższe, Wykonawca zwraca się z prośbą o przesunięcie terminu składania ofert o minimum 7 dni (tj. do dnia 17-02-2017r.). Czy Zamawiający zgodzi się zmodyfikować treść zapytania i przesunąć termin składania ofert?</w:t>
      </w:r>
      <w:r w:rsidRPr="00086756">
        <w:rPr>
          <w:rFonts w:ascii="Trebuchet MS" w:eastAsia="Times New Roman" w:hAnsi="Trebuchet MS"/>
          <w:sz w:val="24"/>
          <w:szCs w:val="24"/>
        </w:rPr>
        <w:t xml:space="preserve"> </w:t>
      </w:r>
    </w:p>
    <w:p w:rsidR="0039329C" w:rsidRPr="007B7ACC" w:rsidRDefault="0039329C" w:rsidP="00E76E8C">
      <w:pPr>
        <w:pStyle w:val="Akapitzlist"/>
        <w:spacing w:after="0" w:line="276" w:lineRule="auto"/>
        <w:jc w:val="both"/>
        <w:rPr>
          <w:rFonts w:ascii="Trebuchet MS" w:hAnsi="Trebuchet MS" w:cs="Arial"/>
        </w:rPr>
      </w:pPr>
    </w:p>
    <w:p w:rsidR="00E76E8C" w:rsidRPr="007B7ACC" w:rsidRDefault="007E327B" w:rsidP="00E76E8C">
      <w:pPr>
        <w:spacing w:before="100" w:beforeAutospacing="1" w:after="100" w:afterAutospacing="1" w:line="276" w:lineRule="auto"/>
        <w:ind w:left="1276" w:hanging="1418"/>
        <w:contextualSpacing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Odpowiedź: </w:t>
      </w:r>
      <w:r w:rsidR="00E76E8C" w:rsidRPr="007B7ACC">
        <w:rPr>
          <w:rFonts w:ascii="Trebuchet MS" w:hAnsi="Trebuchet MS"/>
        </w:rPr>
        <w:t xml:space="preserve">Zamawiający informuje, że </w:t>
      </w:r>
      <w:r w:rsidR="00E76E8C" w:rsidRPr="00E76E8C">
        <w:rPr>
          <w:rFonts w:ascii="Trebuchet MS" w:hAnsi="Trebuchet MS"/>
        </w:rPr>
        <w:t>nie zmienia</w:t>
      </w:r>
      <w:r w:rsidR="00E76E8C" w:rsidRPr="007B7ACC">
        <w:rPr>
          <w:rFonts w:ascii="Trebuchet MS" w:hAnsi="Trebuchet MS"/>
        </w:rPr>
        <w:t xml:space="preserve"> terminu składania ofert w</w:t>
      </w:r>
      <w:r w:rsidR="00E76E8C">
        <w:rPr>
          <w:rFonts w:ascii="Trebuchet MS" w:hAnsi="Trebuchet MS"/>
        </w:rPr>
        <w:t> </w:t>
      </w:r>
      <w:r w:rsidR="00E76E8C" w:rsidRPr="007B7ACC">
        <w:rPr>
          <w:rFonts w:ascii="Trebuchet MS" w:hAnsi="Trebuchet MS"/>
        </w:rPr>
        <w:t>przedmiotowym postępowaniu.</w:t>
      </w:r>
    </w:p>
    <w:p w:rsidR="00280A61" w:rsidRPr="007B7ACC" w:rsidRDefault="00280A61" w:rsidP="00E76E8C">
      <w:pPr>
        <w:pStyle w:val="Akapitzlist"/>
        <w:spacing w:line="276" w:lineRule="auto"/>
        <w:ind w:left="0"/>
        <w:jc w:val="both"/>
        <w:rPr>
          <w:rFonts w:ascii="Trebuchet MS" w:hAnsi="Trebuchet MS"/>
        </w:rPr>
      </w:pPr>
    </w:p>
    <w:p w:rsidR="00E76E8C" w:rsidRPr="00E76E8C" w:rsidRDefault="00086756" w:rsidP="00E76E8C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Trebuchet MS" w:hAnsi="Trebuchet MS" w:cs="Arial"/>
        </w:rPr>
      </w:pPr>
      <w:r w:rsidRPr="00E76E8C">
        <w:rPr>
          <w:rFonts w:ascii="Trebuchet MS" w:eastAsia="Times New Roman" w:hAnsi="Trebuchet MS" w:cs="Arial"/>
        </w:rPr>
        <w:t xml:space="preserve">W związku z wymaganiem wskazanym w rozdziale I ust. 4 treści "Zapytania Ofertowego" Wykonawca zobowiązany jest rozpocząć świadczenie usług </w:t>
      </w:r>
      <w:r w:rsidRPr="00E76E8C">
        <w:rPr>
          <w:rFonts w:ascii="Trebuchet MS" w:eastAsia="Times New Roman" w:hAnsi="Trebuchet MS" w:cs="Arial"/>
          <w:b/>
          <w:bCs/>
        </w:rPr>
        <w:t>w dniu 19 lutego 2017r.</w:t>
      </w:r>
      <w:r w:rsidRPr="00E76E8C">
        <w:rPr>
          <w:rFonts w:ascii="Trebuchet MS" w:eastAsia="Times New Roman" w:hAnsi="Trebuchet MS" w:cs="Arial"/>
        </w:rPr>
        <w:t xml:space="preserve"> Taki zapis w zasadzie uniemożliwia złożenie oferty każdemu z potencjalnych Wykonawców, który aktualnie nie posiada w siedzibie Zamawiającego własnego kabla światłowodowego. Biorąc pod uwagę możliwie najkorzystniejsze warunki realizacji usług w oparciu o to medium, minimalny czas realizacji jaki powinien ustalić Zamawiający to 30 dni liczonych od dnia podpisania umowy. W obecnym brzmieniu zapisu a dodatkowo przy założeniu, że nie jest znana Wykonawcom data kiedy Zamawiający rozstrzygnie postępowanie w zasadzie nie jest możliwe określenie terminu w jakim Wykonawca będzie musiał wykonać całość prac budowlanych a następnie transmisyjnych. Można wyobrazić sobie sytuację, w </w:t>
      </w:r>
      <w:r w:rsidRPr="00E76E8C">
        <w:rPr>
          <w:rFonts w:ascii="Trebuchet MS" w:eastAsia="Times New Roman" w:hAnsi="Trebuchet MS" w:cs="Arial"/>
        </w:rPr>
        <w:lastRenderedPageBreak/>
        <w:t>której Zamawiający ogłosi wybór wykonawcy po kilku dniach od otrzymania ofert i wówczas całość prac należało będzie wykonać w kilka dni...,</w:t>
      </w:r>
    </w:p>
    <w:p w:rsidR="00E76E8C" w:rsidRDefault="00086756" w:rsidP="00E76E8C">
      <w:pPr>
        <w:pStyle w:val="Akapitzlist"/>
        <w:spacing w:after="120" w:line="276" w:lineRule="auto"/>
        <w:ind w:left="284"/>
        <w:jc w:val="both"/>
        <w:rPr>
          <w:rFonts w:ascii="Trebuchet MS" w:eastAsia="Times New Roman" w:hAnsi="Trebuchet MS"/>
        </w:rPr>
      </w:pPr>
      <w:r w:rsidRPr="00E76E8C">
        <w:rPr>
          <w:rFonts w:ascii="Trebuchet MS" w:eastAsia="Times New Roman" w:hAnsi="Trebuchet MS" w:cs="Arial"/>
        </w:rPr>
        <w:t xml:space="preserve">Wskazując na powyższe, Wykonawca zwraca się z prośbą o zmianę zapisu w zakresie terminu realizacji ustalając go na: </w:t>
      </w:r>
      <w:r w:rsidRPr="00E76E8C">
        <w:rPr>
          <w:rFonts w:ascii="Trebuchet MS" w:eastAsia="Times New Roman" w:hAnsi="Trebuchet MS" w:cs="Arial"/>
          <w:i/>
          <w:iCs/>
        </w:rPr>
        <w:t xml:space="preserve">"...30 dni liczonych od dnia podpisania umowy". </w:t>
      </w:r>
      <w:r w:rsidRPr="00E76E8C">
        <w:rPr>
          <w:rFonts w:ascii="Trebuchet MS" w:eastAsia="Times New Roman" w:hAnsi="Trebuchet MS" w:cs="Arial"/>
        </w:rPr>
        <w:t>Czy Zamawiający zgodzi się zmodyfikować treść zapytania i zmienić termin realizacji usług?</w:t>
      </w:r>
      <w:r w:rsidRPr="00E76E8C">
        <w:rPr>
          <w:rFonts w:ascii="Trebuchet MS" w:eastAsia="Times New Roman" w:hAnsi="Trebuchet MS"/>
        </w:rPr>
        <w:t xml:space="preserve"> </w:t>
      </w:r>
    </w:p>
    <w:p w:rsidR="00E76E8C" w:rsidRPr="00E76E8C" w:rsidRDefault="00E76E8C" w:rsidP="00E76E8C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Trebuchet MS" w:hAnsi="Trebuchet MS"/>
        </w:rPr>
      </w:pPr>
      <w:r w:rsidRPr="00E76E8C">
        <w:rPr>
          <w:rFonts w:ascii="Trebuchet MS" w:hAnsi="Trebuchet MS"/>
        </w:rPr>
        <w:t xml:space="preserve">W nawiązaniu do zapytania ofertowego na  „Świadczenie usługi serwera wirtualnego wraz z dodatkową przestrzenią dyskową” zwracam się z zapytaniem, czy Zamawiający zgodzi się na wydłużenie terminu rozpoczęcia świadczenia usługi do 1 miesiąca od dnia podpisania umowy? Obecny termin uruchomienia, tj. 19.02.2017 jest możliwy do spełnienia tylko przez dostawców posiadających już zestawione łącze do lokalizacji Zamawiającego. </w:t>
      </w:r>
    </w:p>
    <w:p w:rsidR="00196FB2" w:rsidRPr="00E76E8C" w:rsidRDefault="00196FB2" w:rsidP="00E76E8C">
      <w:pPr>
        <w:pStyle w:val="Akapitzlist"/>
        <w:spacing w:after="120" w:line="276" w:lineRule="auto"/>
        <w:ind w:left="284"/>
        <w:jc w:val="both"/>
        <w:rPr>
          <w:rFonts w:ascii="Trebuchet MS" w:hAnsi="Trebuchet MS" w:cs="Arial"/>
        </w:rPr>
      </w:pPr>
    </w:p>
    <w:p w:rsidR="00280A61" w:rsidRPr="007B7ACC" w:rsidRDefault="00280A61" w:rsidP="00E76E8C">
      <w:pPr>
        <w:pStyle w:val="Akapitzlist"/>
        <w:spacing w:line="276" w:lineRule="auto"/>
        <w:ind w:left="1276" w:hanging="1276"/>
        <w:jc w:val="both"/>
        <w:rPr>
          <w:rFonts w:ascii="Trebuchet MS" w:hAnsi="Trebuchet MS" w:cs="Arial"/>
        </w:rPr>
      </w:pPr>
      <w:r w:rsidRPr="007B7ACC">
        <w:rPr>
          <w:rFonts w:ascii="Trebuchet MS" w:hAnsi="Trebuchet MS"/>
        </w:rPr>
        <w:t xml:space="preserve">Odpowiedź: </w:t>
      </w:r>
      <w:r w:rsidR="00E76E8C">
        <w:rPr>
          <w:rFonts w:ascii="Trebuchet MS" w:hAnsi="Trebuchet MS"/>
        </w:rPr>
        <w:t>Zamawiający dopuszcza zmianę terminu rozpoczęcia realizacji umowy do 30 dni od daty zawiadomienia Wykonawcy o wyborze najkorzystniejszej oferty.</w:t>
      </w:r>
    </w:p>
    <w:p w:rsidR="006C002D" w:rsidRPr="007B7ACC" w:rsidRDefault="006C002D" w:rsidP="00E76E8C">
      <w:pPr>
        <w:spacing w:before="100" w:beforeAutospacing="1" w:after="100" w:afterAutospacing="1" w:line="276" w:lineRule="auto"/>
        <w:contextualSpacing/>
        <w:jc w:val="both"/>
        <w:rPr>
          <w:rFonts w:ascii="Trebuchet MS" w:hAnsi="Trebuchet MS"/>
        </w:rPr>
      </w:pPr>
    </w:p>
    <w:sectPr w:rsidR="006C002D" w:rsidRPr="007B7ACC" w:rsidSect="00B0446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0B" w:rsidRDefault="0091260B" w:rsidP="00E9572A">
      <w:pPr>
        <w:spacing w:after="0" w:line="240" w:lineRule="auto"/>
      </w:pPr>
      <w:r>
        <w:separator/>
      </w:r>
    </w:p>
  </w:endnote>
  <w:endnote w:type="continuationSeparator" w:id="0">
    <w:p w:rsidR="0091260B" w:rsidRDefault="0091260B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0B" w:rsidRDefault="0091260B" w:rsidP="00E9572A">
      <w:pPr>
        <w:spacing w:after="0" w:line="240" w:lineRule="auto"/>
      </w:pPr>
      <w:r>
        <w:separator/>
      </w:r>
    </w:p>
  </w:footnote>
  <w:footnote w:type="continuationSeparator" w:id="0">
    <w:p w:rsidR="0091260B" w:rsidRDefault="0091260B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B0446C">
    <w:pPr>
      <w:pStyle w:val="Nagwek"/>
    </w:pPr>
    <w:r w:rsidRPr="00663845">
      <w:rPr>
        <w:noProof/>
        <w:lang w:eastAsia="pl-PL"/>
      </w:rPr>
      <w:drawing>
        <wp:inline distT="0" distB="0" distL="0" distR="0" wp14:anchorId="2C0CBA22" wp14:editId="7F4D66BD">
          <wp:extent cx="5760720" cy="580833"/>
          <wp:effectExtent l="0" t="0" r="0" b="0"/>
          <wp:docPr id="29" name="Obraz 0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212"/>
    <w:multiLevelType w:val="hybridMultilevel"/>
    <w:tmpl w:val="1770AC14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77579"/>
    <w:multiLevelType w:val="hybridMultilevel"/>
    <w:tmpl w:val="986ABC26"/>
    <w:lvl w:ilvl="0" w:tplc="ECA8A96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086756"/>
    <w:rsid w:val="00196FB2"/>
    <w:rsid w:val="001A5962"/>
    <w:rsid w:val="00205F7D"/>
    <w:rsid w:val="00221D32"/>
    <w:rsid w:val="00280A61"/>
    <w:rsid w:val="002A66A2"/>
    <w:rsid w:val="002C3B97"/>
    <w:rsid w:val="002C7E40"/>
    <w:rsid w:val="00304D84"/>
    <w:rsid w:val="0034263C"/>
    <w:rsid w:val="0039329C"/>
    <w:rsid w:val="003E5D2B"/>
    <w:rsid w:val="00591C47"/>
    <w:rsid w:val="00650E56"/>
    <w:rsid w:val="006C002D"/>
    <w:rsid w:val="007B7ACC"/>
    <w:rsid w:val="007E327B"/>
    <w:rsid w:val="00843890"/>
    <w:rsid w:val="0091260B"/>
    <w:rsid w:val="009B1536"/>
    <w:rsid w:val="00A3231D"/>
    <w:rsid w:val="00A33C39"/>
    <w:rsid w:val="00B0446C"/>
    <w:rsid w:val="00C11D42"/>
    <w:rsid w:val="00DB2FA4"/>
    <w:rsid w:val="00E76E8C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7A3D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6296-BDF4-4F21-AD9A-B3EE01A0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Bartłomiej Stankiewicz</cp:lastModifiedBy>
  <cp:revision>2</cp:revision>
  <dcterms:created xsi:type="dcterms:W3CDTF">2017-02-08T13:29:00Z</dcterms:created>
  <dcterms:modified xsi:type="dcterms:W3CDTF">2017-02-08T13:29:00Z</dcterms:modified>
</cp:coreProperties>
</file>