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33294" w14:textId="77777777" w:rsidR="0070640A" w:rsidRDefault="0070640A" w:rsidP="004E498B">
      <w:pPr>
        <w:spacing w:line="240" w:lineRule="auto"/>
        <w:jc w:val="center"/>
        <w:rPr>
          <w:rFonts w:asciiTheme="minorHAnsi" w:hAnsiTheme="minorHAnsi" w:cs="Calibri"/>
          <w:b/>
          <w:color w:val="000000" w:themeColor="text1"/>
        </w:rPr>
      </w:pPr>
      <w:bookmarkStart w:id="0" w:name="_GoBack"/>
      <w:bookmarkEnd w:id="0"/>
    </w:p>
    <w:p w14:paraId="2AD3EC2F" w14:textId="1F189274" w:rsidR="0070640A" w:rsidRDefault="0070640A" w:rsidP="004E498B">
      <w:pPr>
        <w:spacing w:line="240" w:lineRule="auto"/>
        <w:jc w:val="center"/>
        <w:rPr>
          <w:rFonts w:asciiTheme="minorHAnsi" w:hAnsiTheme="minorHAnsi" w:cs="Calibri"/>
          <w:b/>
          <w:color w:val="000000" w:themeColor="text1"/>
        </w:rPr>
      </w:pPr>
    </w:p>
    <w:p w14:paraId="60E5EE48" w14:textId="437D30D6" w:rsidR="0070640A" w:rsidRPr="0070640A" w:rsidRDefault="00833F1D" w:rsidP="0070640A">
      <w:pPr>
        <w:spacing w:line="240" w:lineRule="auto"/>
        <w:jc w:val="center"/>
        <w:rPr>
          <w:rFonts w:asciiTheme="minorHAnsi" w:hAnsiTheme="minorHAnsi" w:cs="Calibri"/>
          <w:b/>
          <w:color w:val="000000" w:themeColor="text1"/>
        </w:rPr>
      </w:pPr>
      <w:r w:rsidRPr="000C74BB">
        <w:rPr>
          <w:rFonts w:asciiTheme="minorHAnsi" w:hAnsiTheme="minorHAnsi" w:cs="Calibri"/>
          <w:b/>
          <w:color w:val="000000" w:themeColor="text1"/>
        </w:rPr>
        <w:t>ISTOTNE POSTANOWIENIA UMOWY</w:t>
      </w:r>
    </w:p>
    <w:p w14:paraId="6FF32DA0" w14:textId="77777777" w:rsidR="0070640A" w:rsidRPr="0070640A" w:rsidRDefault="0070640A" w:rsidP="0070640A">
      <w:pPr>
        <w:spacing w:after="0" w:line="360" w:lineRule="auto"/>
        <w:jc w:val="center"/>
        <w:rPr>
          <w:rFonts w:ascii="Trebuchet MS" w:hAnsi="Trebuchet MS"/>
          <w:b/>
        </w:rPr>
      </w:pPr>
    </w:p>
    <w:p w14:paraId="5F2A3B6C" w14:textId="77777777" w:rsidR="0070640A" w:rsidRPr="0070640A" w:rsidRDefault="0070640A" w:rsidP="0070640A">
      <w:pPr>
        <w:spacing w:after="0" w:line="360" w:lineRule="auto"/>
        <w:jc w:val="center"/>
        <w:rPr>
          <w:rFonts w:ascii="Trebuchet MS" w:hAnsi="Trebuchet MS"/>
        </w:rPr>
      </w:pPr>
      <w:r w:rsidRPr="0070640A">
        <w:rPr>
          <w:rFonts w:ascii="Trebuchet MS" w:hAnsi="Trebuchet MS"/>
        </w:rPr>
        <w:t xml:space="preserve">Umowa nr ………………… </w:t>
      </w:r>
    </w:p>
    <w:p w14:paraId="72369871" w14:textId="77777777" w:rsidR="0070640A" w:rsidRPr="0070640A" w:rsidRDefault="0070640A" w:rsidP="0070640A">
      <w:pPr>
        <w:spacing w:after="0" w:line="360" w:lineRule="auto"/>
        <w:rPr>
          <w:rFonts w:ascii="Trebuchet MS" w:hAnsi="Trebuchet MS"/>
        </w:rPr>
      </w:pPr>
    </w:p>
    <w:p w14:paraId="5D6D87AE" w14:textId="77777777" w:rsidR="0070640A" w:rsidRDefault="0070640A" w:rsidP="0070640A">
      <w:pPr>
        <w:spacing w:after="0" w:line="360" w:lineRule="auto"/>
        <w:jc w:val="both"/>
        <w:rPr>
          <w:rFonts w:ascii="Trebuchet MS" w:hAnsi="Trebuchet MS" w:cs="Calibri"/>
        </w:rPr>
      </w:pPr>
    </w:p>
    <w:p w14:paraId="33830AB5" w14:textId="34C750A5" w:rsidR="0070640A" w:rsidRPr="0070640A" w:rsidRDefault="0070640A" w:rsidP="0070640A">
      <w:pPr>
        <w:spacing w:after="0" w:line="360" w:lineRule="auto"/>
        <w:jc w:val="both"/>
        <w:rPr>
          <w:rFonts w:ascii="Trebuchet MS" w:hAnsi="Trebuchet MS" w:cs="Calibri"/>
        </w:rPr>
      </w:pPr>
      <w:r w:rsidRPr="0070640A">
        <w:rPr>
          <w:rFonts w:ascii="Trebuchet MS" w:hAnsi="Trebuchet MS" w:cs="Calibri"/>
        </w:rPr>
        <w:t>zawarta dnia ………………….2017 roku w Warszawie</w:t>
      </w:r>
    </w:p>
    <w:p w14:paraId="453E8BB5" w14:textId="77777777" w:rsidR="0070640A" w:rsidRPr="0070640A" w:rsidRDefault="0070640A" w:rsidP="0070640A">
      <w:pPr>
        <w:spacing w:after="0" w:line="360" w:lineRule="auto"/>
        <w:jc w:val="both"/>
        <w:rPr>
          <w:rFonts w:ascii="Trebuchet MS" w:hAnsi="Trebuchet MS" w:cs="Calibri"/>
        </w:rPr>
      </w:pPr>
    </w:p>
    <w:p w14:paraId="0B828350" w14:textId="77777777" w:rsidR="0070640A" w:rsidRPr="0070640A" w:rsidRDefault="0070640A" w:rsidP="0070640A">
      <w:pPr>
        <w:spacing w:after="0" w:line="360" w:lineRule="auto"/>
        <w:jc w:val="both"/>
        <w:rPr>
          <w:rFonts w:ascii="Trebuchet MS" w:hAnsi="Trebuchet MS" w:cs="Calibri"/>
        </w:rPr>
      </w:pPr>
      <w:r w:rsidRPr="0070640A">
        <w:rPr>
          <w:rFonts w:ascii="Trebuchet MS" w:hAnsi="Trebuchet MS" w:cs="Calibri"/>
        </w:rPr>
        <w:t>pomiędzy:</w:t>
      </w:r>
    </w:p>
    <w:p w14:paraId="28F43E66" w14:textId="77777777" w:rsidR="0070640A" w:rsidRPr="0070640A" w:rsidRDefault="0070640A" w:rsidP="0070640A">
      <w:pPr>
        <w:spacing w:after="0" w:line="360" w:lineRule="auto"/>
        <w:jc w:val="both"/>
        <w:rPr>
          <w:rFonts w:ascii="Trebuchet MS" w:hAnsi="Trebuchet MS" w:cs="Calibri"/>
        </w:rPr>
      </w:pPr>
    </w:p>
    <w:p w14:paraId="3D0A9A95" w14:textId="77777777" w:rsidR="0070640A" w:rsidRPr="0070640A" w:rsidRDefault="0070640A" w:rsidP="0070640A">
      <w:pPr>
        <w:spacing w:after="0" w:line="360" w:lineRule="auto"/>
        <w:jc w:val="both"/>
        <w:rPr>
          <w:rFonts w:ascii="Trebuchet MS" w:hAnsi="Trebuchet MS" w:cs="Calibri"/>
        </w:rPr>
      </w:pPr>
      <w:r w:rsidRPr="0070640A">
        <w:rPr>
          <w:rFonts w:ascii="Trebuchet MS" w:hAnsi="Trebuchet MS" w:cs="Calibri"/>
          <w:b/>
        </w:rPr>
        <w:t xml:space="preserve">Skarbem Państwa, </w:t>
      </w:r>
      <w:r w:rsidRPr="0070640A">
        <w:rPr>
          <w:rFonts w:ascii="Trebuchet MS" w:hAnsi="Trebuchet MS" w:cs="Calibri"/>
        </w:rPr>
        <w:t>w imieniu którego działa</w:t>
      </w:r>
      <w:r w:rsidRPr="0070640A">
        <w:rPr>
          <w:rFonts w:ascii="Trebuchet MS" w:hAnsi="Trebuchet MS" w:cs="Calibri"/>
          <w:b/>
        </w:rPr>
        <w:t xml:space="preserve"> Centrum Projektów Polska Cyfrowa</w:t>
      </w:r>
      <w:r w:rsidRPr="0070640A">
        <w:rPr>
          <w:rFonts w:ascii="Trebuchet MS" w:hAnsi="Trebuchet MS" w:cs="Calibri"/>
        </w:rPr>
        <w:t xml:space="preserve">, z siedzibą w Warszawie przy ul. Spokojnej 13A, 01-044 Warszawa, NIP: 526-27-35-917, reprezentowaną przez: </w:t>
      </w:r>
      <w:r w:rsidRPr="0070640A">
        <w:rPr>
          <w:rFonts w:ascii="Trebuchet MS" w:hAnsi="Trebuchet MS" w:cs="Calibri"/>
          <w:b/>
        </w:rPr>
        <w:t>Panią Wandę Buk</w:t>
      </w:r>
      <w:r w:rsidRPr="0070640A">
        <w:rPr>
          <w:rFonts w:ascii="Trebuchet MS" w:hAnsi="Trebuchet MS" w:cs="Calibri"/>
        </w:rPr>
        <w:t xml:space="preserve"> – Dyrektora Centrum Projektów Polska Cyfrowa, działającą na podstawie aktu powołania z dnia 11 stycznia 2016 r., którego potwierdzona za zgodność z oryginałem kopia stanowi </w:t>
      </w:r>
      <w:r w:rsidRPr="0070640A">
        <w:rPr>
          <w:rFonts w:ascii="Trebuchet MS" w:hAnsi="Trebuchet MS" w:cs="Calibri"/>
          <w:b/>
        </w:rPr>
        <w:t>Załącznik nr 1</w:t>
      </w:r>
      <w:r w:rsidRPr="0070640A">
        <w:rPr>
          <w:rFonts w:ascii="Trebuchet MS" w:hAnsi="Trebuchet MS" w:cs="Calibri"/>
        </w:rPr>
        <w:t xml:space="preserve"> do niniejszej Umowy,</w:t>
      </w:r>
    </w:p>
    <w:p w14:paraId="5AD92390" w14:textId="77777777" w:rsidR="0070640A" w:rsidRPr="0070640A" w:rsidRDefault="0070640A" w:rsidP="0070640A">
      <w:pPr>
        <w:spacing w:after="0" w:line="360" w:lineRule="auto"/>
        <w:jc w:val="both"/>
        <w:rPr>
          <w:rFonts w:ascii="Trebuchet MS" w:hAnsi="Trebuchet MS" w:cs="Calibri"/>
        </w:rPr>
      </w:pPr>
    </w:p>
    <w:p w14:paraId="5736388F" w14:textId="77777777" w:rsidR="0070640A" w:rsidRPr="0070640A" w:rsidRDefault="0070640A" w:rsidP="0070640A">
      <w:pPr>
        <w:spacing w:after="0" w:line="360" w:lineRule="auto"/>
        <w:jc w:val="both"/>
        <w:rPr>
          <w:rFonts w:ascii="Trebuchet MS" w:hAnsi="Trebuchet MS" w:cs="Calibri"/>
        </w:rPr>
      </w:pPr>
      <w:r w:rsidRPr="0070640A">
        <w:rPr>
          <w:rFonts w:ascii="Trebuchet MS" w:hAnsi="Trebuchet MS" w:cs="Calibri"/>
        </w:rPr>
        <w:t>zwanym dalej „</w:t>
      </w:r>
      <w:r w:rsidRPr="0070640A">
        <w:rPr>
          <w:rFonts w:ascii="Trebuchet MS" w:hAnsi="Trebuchet MS" w:cs="Calibri"/>
          <w:b/>
        </w:rPr>
        <w:t>Zamawiającym</w:t>
      </w:r>
      <w:r w:rsidRPr="0070640A">
        <w:rPr>
          <w:rFonts w:ascii="Trebuchet MS" w:hAnsi="Trebuchet MS" w:cs="Calibri"/>
        </w:rPr>
        <w:t xml:space="preserve">”, </w:t>
      </w:r>
    </w:p>
    <w:p w14:paraId="56249958" w14:textId="77777777" w:rsidR="0070640A" w:rsidRPr="0070640A" w:rsidRDefault="0070640A" w:rsidP="0070640A">
      <w:pPr>
        <w:spacing w:after="0" w:line="360" w:lineRule="auto"/>
        <w:rPr>
          <w:rFonts w:ascii="Trebuchet MS" w:hAnsi="Trebuchet MS" w:cs="Calibri"/>
        </w:rPr>
      </w:pPr>
    </w:p>
    <w:p w14:paraId="551BA52D" w14:textId="77777777" w:rsidR="0070640A" w:rsidRPr="0070640A" w:rsidRDefault="0070640A" w:rsidP="0070640A">
      <w:pPr>
        <w:autoSpaceDE w:val="0"/>
        <w:autoSpaceDN w:val="0"/>
        <w:adjustRightInd w:val="0"/>
        <w:spacing w:line="360" w:lineRule="auto"/>
        <w:ind w:left="142" w:hanging="142"/>
        <w:contextualSpacing/>
        <w:jc w:val="both"/>
        <w:rPr>
          <w:rFonts w:ascii="Trebuchet MS" w:hAnsi="Trebuchet MS"/>
        </w:rPr>
      </w:pPr>
      <w:r w:rsidRPr="0070640A">
        <w:rPr>
          <w:rFonts w:ascii="Trebuchet MS" w:hAnsi="Trebuchet MS"/>
        </w:rPr>
        <w:t>a</w:t>
      </w:r>
    </w:p>
    <w:p w14:paraId="209C91E1" w14:textId="77777777" w:rsidR="0070640A" w:rsidRPr="0070640A" w:rsidRDefault="0070640A" w:rsidP="0070640A">
      <w:pPr>
        <w:autoSpaceDE w:val="0"/>
        <w:autoSpaceDN w:val="0"/>
        <w:adjustRightInd w:val="0"/>
        <w:spacing w:line="360" w:lineRule="auto"/>
        <w:contextualSpacing/>
        <w:jc w:val="both"/>
        <w:rPr>
          <w:rFonts w:ascii="Trebuchet MS" w:hAnsi="Trebuchet MS"/>
        </w:rPr>
      </w:pPr>
      <w:r w:rsidRPr="0070640A">
        <w:rPr>
          <w:rFonts w:ascii="Trebuchet MS" w:hAnsi="Trebuchet MS"/>
        </w:rPr>
        <w:t xml:space="preserve">……………………….., z siedzibą w ……….. (…-…….), przy ul. ………………, wpisaną                                                       w ……………………………………………………………. pod numerem …………….., reprezentowaną przez .................., na podstawie ……………. ………… którego potwierdzona za zgodność z oryginałem kopia stanowi </w:t>
      </w:r>
      <w:r w:rsidRPr="0070640A">
        <w:rPr>
          <w:rFonts w:ascii="Trebuchet MS" w:hAnsi="Trebuchet MS"/>
          <w:b/>
        </w:rPr>
        <w:t>Załącznik nr 2</w:t>
      </w:r>
      <w:r w:rsidRPr="0070640A">
        <w:rPr>
          <w:rFonts w:ascii="Trebuchet MS" w:hAnsi="Trebuchet MS"/>
        </w:rPr>
        <w:t xml:space="preserve"> do niniejszej Umowy,</w:t>
      </w:r>
    </w:p>
    <w:p w14:paraId="3195391C" w14:textId="77777777" w:rsidR="0070640A" w:rsidRPr="0070640A" w:rsidRDefault="0070640A" w:rsidP="0070640A">
      <w:pPr>
        <w:widowControl w:val="0"/>
        <w:adjustRightInd w:val="0"/>
        <w:spacing w:after="0" w:line="360" w:lineRule="auto"/>
        <w:textAlignment w:val="baseline"/>
        <w:rPr>
          <w:rFonts w:ascii="Trebuchet MS" w:hAnsi="Trebuchet MS" w:cs="Calibri"/>
        </w:rPr>
      </w:pPr>
      <w:r w:rsidRPr="0070640A">
        <w:rPr>
          <w:rFonts w:ascii="Trebuchet MS" w:hAnsi="Trebuchet MS" w:cs="Calibri"/>
        </w:rPr>
        <w:t>zwanym/ą dalej: „</w:t>
      </w:r>
      <w:r w:rsidRPr="0070640A">
        <w:rPr>
          <w:rFonts w:ascii="Trebuchet MS" w:hAnsi="Trebuchet MS" w:cs="Calibri"/>
          <w:b/>
        </w:rPr>
        <w:t>Wykonawcą</w:t>
      </w:r>
      <w:r w:rsidRPr="0070640A">
        <w:rPr>
          <w:rFonts w:ascii="Trebuchet MS" w:hAnsi="Trebuchet MS" w:cs="Calibri"/>
        </w:rPr>
        <w:t xml:space="preserve">”, </w:t>
      </w:r>
    </w:p>
    <w:p w14:paraId="44BCAEE1" w14:textId="77777777" w:rsidR="0070640A" w:rsidRPr="0070640A" w:rsidRDefault="0070640A" w:rsidP="0070640A">
      <w:pPr>
        <w:spacing w:after="0" w:line="360" w:lineRule="auto"/>
        <w:jc w:val="both"/>
        <w:rPr>
          <w:rFonts w:ascii="Trebuchet MS" w:hAnsi="Trebuchet MS" w:cs="Calibri"/>
        </w:rPr>
      </w:pPr>
      <w:r w:rsidRPr="0070640A">
        <w:rPr>
          <w:rFonts w:ascii="Trebuchet MS" w:hAnsi="Trebuchet MS" w:cs="Calibri"/>
        </w:rPr>
        <w:t>zwanymi dalej z osobna „Stroną” lub łącznie „Stronami”.</w:t>
      </w:r>
    </w:p>
    <w:p w14:paraId="158DC110" w14:textId="77777777" w:rsidR="0070640A" w:rsidRPr="0070640A" w:rsidRDefault="0070640A" w:rsidP="0070640A">
      <w:pPr>
        <w:spacing w:after="0" w:line="360" w:lineRule="auto"/>
        <w:jc w:val="both"/>
        <w:rPr>
          <w:rFonts w:ascii="Trebuchet MS" w:hAnsi="Trebuchet MS" w:cs="Calibri"/>
        </w:rPr>
      </w:pPr>
    </w:p>
    <w:p w14:paraId="7A3435B0" w14:textId="77777777" w:rsidR="0070640A" w:rsidRPr="0070640A" w:rsidRDefault="0070640A" w:rsidP="0070640A">
      <w:pPr>
        <w:autoSpaceDE w:val="0"/>
        <w:autoSpaceDN w:val="0"/>
        <w:spacing w:after="0" w:line="360" w:lineRule="auto"/>
        <w:jc w:val="both"/>
        <w:rPr>
          <w:rFonts w:ascii="Trebuchet MS" w:hAnsi="Trebuchet MS" w:cs="Calibri"/>
        </w:rPr>
      </w:pPr>
      <w:r w:rsidRPr="0070640A">
        <w:rPr>
          <w:rFonts w:ascii="Trebuchet MS" w:hAnsi="Trebuchet MS" w:cs="Calibri"/>
        </w:rPr>
        <w:t>Niniejsza Umowa zostaje zawarta w wyniku przeprowadzenia przez Zamawiającego postępowania numer ……………. w trybie przetargu nieograniczonego, na podstawie ustawy z dnia 29 stycznia 2004 r. Prawo zamówień publicznych (Dz. U. z 2015, poz. 2164 ze zm.).</w:t>
      </w:r>
    </w:p>
    <w:p w14:paraId="3FFC8797" w14:textId="77777777" w:rsidR="0070640A" w:rsidRPr="0070640A" w:rsidRDefault="0070640A" w:rsidP="0070640A">
      <w:pPr>
        <w:autoSpaceDE w:val="0"/>
        <w:autoSpaceDN w:val="0"/>
        <w:spacing w:after="0" w:line="360" w:lineRule="auto"/>
        <w:jc w:val="center"/>
        <w:rPr>
          <w:rFonts w:ascii="Trebuchet MS" w:hAnsi="Trebuchet MS" w:cs="Calibri"/>
          <w:b/>
        </w:rPr>
      </w:pPr>
    </w:p>
    <w:p w14:paraId="55EA8000" w14:textId="77777777" w:rsidR="0070640A" w:rsidRPr="0070640A" w:rsidRDefault="0070640A" w:rsidP="0070640A">
      <w:pPr>
        <w:autoSpaceDE w:val="0"/>
        <w:autoSpaceDN w:val="0"/>
        <w:spacing w:after="0" w:line="360" w:lineRule="auto"/>
        <w:jc w:val="center"/>
        <w:rPr>
          <w:rFonts w:ascii="Trebuchet MS" w:hAnsi="Trebuchet MS" w:cs="Calibri"/>
          <w:b/>
        </w:rPr>
      </w:pPr>
      <w:r w:rsidRPr="0070640A">
        <w:rPr>
          <w:rFonts w:ascii="Trebuchet MS" w:hAnsi="Trebuchet MS" w:cs="Calibri"/>
          <w:b/>
        </w:rPr>
        <w:t>§ 1.</w:t>
      </w:r>
    </w:p>
    <w:p w14:paraId="203D592B" w14:textId="77777777" w:rsidR="0070640A" w:rsidRPr="0070640A" w:rsidRDefault="0070640A" w:rsidP="0070640A">
      <w:pPr>
        <w:autoSpaceDE w:val="0"/>
        <w:autoSpaceDN w:val="0"/>
        <w:spacing w:after="0" w:line="360" w:lineRule="auto"/>
        <w:jc w:val="center"/>
        <w:rPr>
          <w:rFonts w:ascii="Trebuchet MS" w:hAnsi="Trebuchet MS" w:cs="Calibri"/>
          <w:b/>
        </w:rPr>
      </w:pPr>
      <w:r w:rsidRPr="0070640A">
        <w:rPr>
          <w:rFonts w:ascii="Trebuchet MS" w:hAnsi="Trebuchet MS" w:cs="Calibri"/>
          <w:b/>
        </w:rPr>
        <w:t>Przedmiot Umowy</w:t>
      </w:r>
    </w:p>
    <w:p w14:paraId="6C927FF0" w14:textId="1AF20871" w:rsidR="0070640A" w:rsidRPr="0070640A" w:rsidRDefault="0070640A" w:rsidP="00461FE5">
      <w:pPr>
        <w:numPr>
          <w:ilvl w:val="0"/>
          <w:numId w:val="3"/>
        </w:numPr>
        <w:spacing w:after="0" w:line="360" w:lineRule="auto"/>
        <w:contextualSpacing/>
        <w:jc w:val="both"/>
        <w:rPr>
          <w:rFonts w:ascii="Trebuchet MS" w:hAnsi="Trebuchet MS" w:cs="Calibri"/>
        </w:rPr>
      </w:pPr>
      <w:r w:rsidRPr="0070640A">
        <w:rPr>
          <w:rFonts w:ascii="Trebuchet MS" w:hAnsi="Trebuchet MS" w:cs="Calibri"/>
        </w:rPr>
        <w:t xml:space="preserve">Przedmiotem niniejszej Umowy, jest usługa przeprowadzenia maksymalnie 50 Kontroli trwałości </w:t>
      </w:r>
      <w:r w:rsidR="001A2588">
        <w:rPr>
          <w:rFonts w:ascii="Trebuchet MS" w:hAnsi="Trebuchet MS" w:cs="Calibri"/>
        </w:rPr>
        <w:t xml:space="preserve">w ramach Działania 8.3 i 8.4 </w:t>
      </w:r>
      <w:r w:rsidRPr="0070640A">
        <w:rPr>
          <w:rFonts w:ascii="Trebuchet MS" w:hAnsi="Trebuchet MS" w:cs="Calibri"/>
        </w:rPr>
        <w:t xml:space="preserve">Programu Operacyjnego Innowacyjna Gospodarka (dalej jako „POIG”) oraz wypełnienie programu Kontroli, list kontrolnych, </w:t>
      </w:r>
      <w:r w:rsidRPr="0070640A">
        <w:rPr>
          <w:rFonts w:ascii="Trebuchet MS" w:hAnsi="Trebuchet MS" w:cs="Calibri"/>
        </w:rPr>
        <w:lastRenderedPageBreak/>
        <w:t>przygotowanie Informacji Pokontrolnej</w:t>
      </w:r>
      <w:r w:rsidRPr="0070640A">
        <w:rPr>
          <w:rFonts w:ascii="Trebuchet MS" w:hAnsi="Trebuchet MS" w:cs="Calibri"/>
          <w:i/>
        </w:rPr>
        <w:t xml:space="preserve"> </w:t>
      </w:r>
      <w:r w:rsidRPr="0070640A">
        <w:rPr>
          <w:rFonts w:ascii="Trebuchet MS" w:hAnsi="Trebuchet MS" w:cs="Calibri"/>
        </w:rPr>
        <w:t xml:space="preserve">zgodnie z </w:t>
      </w:r>
      <w:r w:rsidRPr="0070640A">
        <w:rPr>
          <w:rFonts w:ascii="Trebuchet MS" w:hAnsi="Trebuchet MS" w:cs="Calibri"/>
          <w:b/>
        </w:rPr>
        <w:t>Wytycznymi w zakresie procesu kontroli w ramach obowiązków Instytucji Pośredniczących i Instytucji Wdrażających dla Programu Operacyjnego Innowacyjna Gospodarka, 2007-2013</w:t>
      </w:r>
      <w:r w:rsidRPr="0070640A">
        <w:rPr>
          <w:rFonts w:ascii="Trebuchet MS" w:hAnsi="Trebuchet MS" w:cs="Calibri"/>
          <w:b/>
          <w:i/>
        </w:rPr>
        <w:t xml:space="preserve"> </w:t>
      </w:r>
      <w:r w:rsidRPr="0070640A">
        <w:rPr>
          <w:rFonts w:ascii="Trebuchet MS" w:hAnsi="Trebuchet MS" w:cs="Calibri"/>
          <w:b/>
          <w:i/>
        </w:rPr>
        <w:br/>
      </w:r>
      <w:r w:rsidRPr="0070640A">
        <w:rPr>
          <w:rFonts w:ascii="Trebuchet MS" w:hAnsi="Trebuchet MS" w:cs="Calibri"/>
        </w:rPr>
        <w:t>na warunkach określonych w niniejszej Umowie, zwanych dalej „Kontrolami”, z zastrzeżeniem ust. 2.</w:t>
      </w:r>
    </w:p>
    <w:p w14:paraId="4B4318AB" w14:textId="77777777" w:rsidR="0070640A" w:rsidRPr="0070640A" w:rsidRDefault="0070640A" w:rsidP="00461FE5">
      <w:pPr>
        <w:numPr>
          <w:ilvl w:val="0"/>
          <w:numId w:val="3"/>
        </w:numPr>
        <w:spacing w:after="0" w:line="360" w:lineRule="auto"/>
        <w:contextualSpacing/>
        <w:jc w:val="both"/>
        <w:rPr>
          <w:rFonts w:ascii="Trebuchet MS" w:hAnsi="Trebuchet MS" w:cs="Calibri"/>
        </w:rPr>
      </w:pPr>
      <w:r w:rsidRPr="0070640A">
        <w:rPr>
          <w:rFonts w:ascii="Trebuchet MS" w:hAnsi="Trebuchet MS" w:cs="Calibri"/>
        </w:rPr>
        <w:t>Zamawiający zastrzega sobie prawo do zmniejszenia liczby zleconych do wykonania Kontroli, jednak nie mniej niż do 30.</w:t>
      </w:r>
    </w:p>
    <w:p w14:paraId="681622F9" w14:textId="77777777" w:rsidR="0070640A" w:rsidRPr="0070640A" w:rsidRDefault="0070640A" w:rsidP="00461FE5">
      <w:pPr>
        <w:numPr>
          <w:ilvl w:val="0"/>
          <w:numId w:val="3"/>
        </w:numPr>
        <w:spacing w:line="360" w:lineRule="auto"/>
        <w:contextualSpacing/>
        <w:jc w:val="both"/>
        <w:rPr>
          <w:rFonts w:ascii="Trebuchet MS" w:hAnsi="Trebuchet MS"/>
        </w:rPr>
      </w:pPr>
      <w:r w:rsidRPr="0070640A">
        <w:rPr>
          <w:rFonts w:ascii="Trebuchet MS" w:hAnsi="Trebuchet MS"/>
        </w:rPr>
        <w:t>Wykonawcy nie przysługuje prawo do jakichkolwiek roszczeń z tytułu nie zlecenia przez Zmawiającego Kontroli w maksymalnej liczbie, o której mowa w ust. 1.</w:t>
      </w:r>
    </w:p>
    <w:p w14:paraId="344895E8" w14:textId="77777777" w:rsidR="0070640A" w:rsidRPr="0070640A" w:rsidRDefault="0070640A" w:rsidP="00461FE5">
      <w:pPr>
        <w:keepNext/>
        <w:numPr>
          <w:ilvl w:val="0"/>
          <w:numId w:val="3"/>
        </w:numPr>
        <w:spacing w:before="240" w:after="60" w:line="360" w:lineRule="auto"/>
        <w:contextualSpacing/>
        <w:jc w:val="both"/>
        <w:outlineLvl w:val="3"/>
        <w:rPr>
          <w:rFonts w:ascii="Trebuchet MS" w:hAnsi="Trebuchet MS"/>
        </w:rPr>
      </w:pPr>
      <w:r w:rsidRPr="0070640A">
        <w:rPr>
          <w:rFonts w:ascii="Trebuchet MS" w:hAnsi="Trebuchet MS"/>
        </w:rPr>
        <w:t xml:space="preserve">Centrum Projektów Polska Cyfrowa zastrzega sobie prawo do udziału swojego przedstawiciela w Kontroli prowadzonej przez Wykonawcę lub eksperta zewnętrznego zatrudnionego przez Centrum Projektów Polska Cyfrowa celem weryfikacji działania infrastruktury oraz </w:t>
      </w:r>
      <w:r w:rsidRPr="0070640A">
        <w:rPr>
          <w:rFonts w:ascii="Trebuchet MS" w:hAnsi="Trebuchet MS"/>
          <w:bCs/>
        </w:rPr>
        <w:t>użytkowania urządzeń (w przypadku technologii radiowej w paśmie licencjonowanym lub nielicencjonowanym)</w:t>
      </w:r>
      <w:r w:rsidRPr="0070640A">
        <w:rPr>
          <w:rFonts w:ascii="Trebuchet MS" w:hAnsi="Trebuchet MS"/>
        </w:rPr>
        <w:t xml:space="preserve">. W przypadku udziału eksperta zewnętrznego lub przedstawiciela Centrum Projektów Polska Cyfrowa oraz wydaniu przez nich opinii, wnioski zostaną uwzględnione w Informacji Pokontrolnej. </w:t>
      </w:r>
    </w:p>
    <w:p w14:paraId="5FABAAE3" w14:textId="77777777" w:rsidR="0070640A" w:rsidRPr="0070640A" w:rsidRDefault="0070640A" w:rsidP="00461FE5">
      <w:pPr>
        <w:numPr>
          <w:ilvl w:val="0"/>
          <w:numId w:val="3"/>
        </w:numPr>
        <w:spacing w:after="0" w:line="360" w:lineRule="auto"/>
        <w:contextualSpacing/>
        <w:jc w:val="both"/>
        <w:rPr>
          <w:rFonts w:ascii="Trebuchet MS" w:hAnsi="Trebuchet MS" w:cs="Calibri"/>
        </w:rPr>
      </w:pPr>
      <w:r w:rsidRPr="0070640A">
        <w:rPr>
          <w:rFonts w:ascii="Trebuchet MS" w:hAnsi="Trebuchet MS" w:cs="Calibri"/>
        </w:rPr>
        <w:t xml:space="preserve">Szczegółowy opis, zakres oraz sposób wykonania przedmiotu Umowy został określony w Opisie przedmiotu zamówienia, który stanowi </w:t>
      </w:r>
      <w:r w:rsidRPr="0070640A">
        <w:rPr>
          <w:rFonts w:ascii="Trebuchet MS" w:hAnsi="Trebuchet MS" w:cs="Calibri"/>
          <w:b/>
        </w:rPr>
        <w:t>Załącznik nr 3</w:t>
      </w:r>
      <w:r w:rsidRPr="0070640A">
        <w:rPr>
          <w:rFonts w:ascii="Trebuchet MS" w:hAnsi="Trebuchet MS" w:cs="Calibri"/>
        </w:rPr>
        <w:t xml:space="preserve"> do niniejszej Umowy.</w:t>
      </w:r>
    </w:p>
    <w:p w14:paraId="57C7BCDA" w14:textId="77777777" w:rsidR="0070640A" w:rsidRPr="0070640A" w:rsidRDefault="0070640A" w:rsidP="00461FE5">
      <w:pPr>
        <w:numPr>
          <w:ilvl w:val="0"/>
          <w:numId w:val="3"/>
        </w:numPr>
        <w:spacing w:after="0" w:line="360" w:lineRule="auto"/>
        <w:contextualSpacing/>
        <w:jc w:val="both"/>
        <w:rPr>
          <w:rFonts w:ascii="Trebuchet MS" w:hAnsi="Trebuchet MS" w:cs="Calibri"/>
        </w:rPr>
      </w:pPr>
      <w:r w:rsidRPr="0070640A">
        <w:rPr>
          <w:rFonts w:ascii="Trebuchet MS" w:hAnsi="Trebuchet MS" w:cs="Calibri"/>
        </w:rPr>
        <w:t>Umowa jest współfinansowana przez Unię Europejską ze środków Europejskiego Funduszu Rozwoju Regionalnego oraz budżetu państwa w ramach Pomocy Technicznej Programu Operacyjnego Polska Cyfrowa.</w:t>
      </w:r>
    </w:p>
    <w:p w14:paraId="24A4D0BD" w14:textId="77777777" w:rsidR="0070640A" w:rsidRPr="0070640A" w:rsidRDefault="0070640A" w:rsidP="0070640A">
      <w:pPr>
        <w:spacing w:after="0" w:line="360" w:lineRule="auto"/>
        <w:rPr>
          <w:rFonts w:ascii="Trebuchet MS" w:hAnsi="Trebuchet MS" w:cs="Calibri"/>
        </w:rPr>
      </w:pPr>
    </w:p>
    <w:p w14:paraId="61E89875"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 2.</w:t>
      </w:r>
    </w:p>
    <w:p w14:paraId="332DAA61"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Wynagrodzenie</w:t>
      </w:r>
    </w:p>
    <w:p w14:paraId="79EE17F6" w14:textId="77777777" w:rsidR="0070640A" w:rsidRPr="0070640A" w:rsidRDefault="0070640A" w:rsidP="00461FE5">
      <w:pPr>
        <w:numPr>
          <w:ilvl w:val="0"/>
          <w:numId w:val="4"/>
        </w:numPr>
        <w:spacing w:after="0" w:line="360" w:lineRule="auto"/>
        <w:contextualSpacing/>
        <w:jc w:val="both"/>
        <w:rPr>
          <w:rFonts w:ascii="Trebuchet MS" w:hAnsi="Trebuchet MS" w:cs="Calibri"/>
        </w:rPr>
      </w:pPr>
      <w:r w:rsidRPr="0070640A">
        <w:rPr>
          <w:rFonts w:ascii="Trebuchet MS" w:hAnsi="Trebuchet MS" w:cs="Calibri"/>
        </w:rPr>
        <w:t xml:space="preserve">Z tytułu należytej i terminowej realizacji niniejszej Umowy, Wykonawcy przysługuje z zastrzeżeniem ust. 3, maksymalne wynagrodzenie w wysokości …….……………….zł brutto (słownie: ……………………………………………….……), zgodnie z Ofertą Wykonawcy stanowiącą </w:t>
      </w:r>
      <w:r w:rsidRPr="0070640A">
        <w:rPr>
          <w:rFonts w:ascii="Trebuchet MS" w:hAnsi="Trebuchet MS" w:cs="Calibri"/>
          <w:b/>
        </w:rPr>
        <w:t>Załącznik nr 4</w:t>
      </w:r>
      <w:r w:rsidRPr="0070640A">
        <w:rPr>
          <w:rFonts w:ascii="Trebuchet MS" w:hAnsi="Trebuchet MS" w:cs="Calibri"/>
        </w:rPr>
        <w:t xml:space="preserve"> do niniejszej Umowy.</w:t>
      </w:r>
    </w:p>
    <w:p w14:paraId="3E1A3892" w14:textId="77777777" w:rsidR="0070640A" w:rsidRPr="0070640A" w:rsidRDefault="0070640A" w:rsidP="00461FE5">
      <w:pPr>
        <w:numPr>
          <w:ilvl w:val="0"/>
          <w:numId w:val="4"/>
        </w:numPr>
        <w:spacing w:after="0" w:line="360" w:lineRule="auto"/>
        <w:contextualSpacing/>
        <w:jc w:val="both"/>
        <w:rPr>
          <w:rFonts w:ascii="Trebuchet MS" w:hAnsi="Trebuchet MS" w:cs="Calibri"/>
        </w:rPr>
      </w:pPr>
      <w:r w:rsidRPr="0070640A">
        <w:rPr>
          <w:rFonts w:ascii="Trebuchet MS" w:hAnsi="Trebuchet MS" w:cs="Calibri"/>
        </w:rPr>
        <w:t>Zryczałtowany koszt jednostkowy jednej Kontroli wynosi ……………………... zł brutto (słownie: ………………………………………………….………).</w:t>
      </w:r>
    </w:p>
    <w:p w14:paraId="0EF90ACA" w14:textId="43BB22DE" w:rsidR="0070640A" w:rsidRPr="0070640A" w:rsidRDefault="0070640A" w:rsidP="00461FE5">
      <w:pPr>
        <w:numPr>
          <w:ilvl w:val="0"/>
          <w:numId w:val="4"/>
        </w:numPr>
        <w:spacing w:after="0" w:line="360" w:lineRule="auto"/>
        <w:contextualSpacing/>
        <w:jc w:val="both"/>
        <w:rPr>
          <w:rFonts w:ascii="Trebuchet MS" w:hAnsi="Trebuchet MS" w:cs="Calibri"/>
        </w:rPr>
      </w:pPr>
      <w:r w:rsidRPr="0070640A">
        <w:rPr>
          <w:rFonts w:ascii="Trebuchet MS" w:hAnsi="Trebuchet MS" w:cs="Calibri"/>
        </w:rPr>
        <w:t>Wynagrodzenie płatne będzie w wysokości adekwatnej do rzeczywiście przeprowadzonych i zakończonych Kontroli w danym okresie rozliczeniowym, stanowiącym kwartał roku kalendarzowego</w:t>
      </w:r>
      <w:r w:rsidR="00121D18">
        <w:rPr>
          <w:rFonts w:ascii="Trebuchet MS" w:hAnsi="Trebuchet MS" w:cs="Calibri"/>
        </w:rPr>
        <w:t>, w terminie określonym w ust. 9</w:t>
      </w:r>
      <w:r w:rsidRPr="0070640A">
        <w:rPr>
          <w:rFonts w:ascii="Trebuchet MS" w:hAnsi="Trebuchet MS" w:cs="Calibri"/>
        </w:rPr>
        <w:t>.</w:t>
      </w:r>
    </w:p>
    <w:p w14:paraId="031FA162" w14:textId="77777777" w:rsidR="0070640A" w:rsidRPr="0070640A" w:rsidRDefault="0070640A" w:rsidP="00461FE5">
      <w:pPr>
        <w:numPr>
          <w:ilvl w:val="0"/>
          <w:numId w:val="4"/>
        </w:numPr>
        <w:spacing w:after="0" w:line="360" w:lineRule="auto"/>
        <w:contextualSpacing/>
        <w:jc w:val="both"/>
        <w:rPr>
          <w:rFonts w:ascii="Trebuchet MS" w:hAnsi="Trebuchet MS"/>
          <w:b/>
        </w:rPr>
      </w:pPr>
      <w:r w:rsidRPr="0070640A">
        <w:rPr>
          <w:rFonts w:ascii="Trebuchet MS" w:hAnsi="Trebuchet MS"/>
        </w:rPr>
        <w:t xml:space="preserve">Kontrola zostaje uznana za zakończoną, gdy Beneficjent odeśle podpisany egzemplarz Informacji Pokontrolnej nie wnosząc uwag do treści lub odmówi podpisania Informacji </w:t>
      </w:r>
      <w:r w:rsidRPr="0070640A">
        <w:rPr>
          <w:rFonts w:ascii="Trebuchet MS" w:hAnsi="Trebuchet MS"/>
        </w:rPr>
        <w:lastRenderedPageBreak/>
        <w:t xml:space="preserve">Pokontrolnej po dwukrotnym odwołaniu od zawartych ustaleń i odeśle do Zamawiającego niepodpisany egzemplarz Informacji Pokontrolnej. </w:t>
      </w:r>
    </w:p>
    <w:p w14:paraId="6F7ED057" w14:textId="77777777" w:rsidR="0070640A" w:rsidRPr="0070640A" w:rsidRDefault="0070640A" w:rsidP="00461FE5">
      <w:pPr>
        <w:numPr>
          <w:ilvl w:val="0"/>
          <w:numId w:val="4"/>
        </w:numPr>
        <w:spacing w:after="0" w:line="360" w:lineRule="auto"/>
        <w:contextualSpacing/>
        <w:jc w:val="both"/>
        <w:rPr>
          <w:rFonts w:ascii="Trebuchet MS" w:hAnsi="Trebuchet MS" w:cs="Calibri"/>
        </w:rPr>
      </w:pPr>
      <w:r w:rsidRPr="0070640A">
        <w:rPr>
          <w:rFonts w:ascii="Trebuchet MS" w:hAnsi="Trebuchet MS" w:cs="Calibri"/>
        </w:rPr>
        <w:t xml:space="preserve">Pierwszy okres rozliczeniowy oraz harmonogram kontroli będzie obejmował okres od dnia podpisania niniejszej Umowy do dnia 31 marca 2017 r. </w:t>
      </w:r>
    </w:p>
    <w:p w14:paraId="6F0B8C18" w14:textId="77777777" w:rsidR="0070640A" w:rsidRPr="0070640A" w:rsidRDefault="0070640A" w:rsidP="00461FE5">
      <w:pPr>
        <w:numPr>
          <w:ilvl w:val="0"/>
          <w:numId w:val="4"/>
        </w:numPr>
        <w:spacing w:after="0" w:line="360" w:lineRule="auto"/>
        <w:contextualSpacing/>
        <w:jc w:val="both"/>
        <w:rPr>
          <w:rFonts w:ascii="Trebuchet MS" w:hAnsi="Trebuchet MS" w:cs="Calibri"/>
          <w:color w:val="FF0000"/>
        </w:rPr>
      </w:pPr>
      <w:r w:rsidRPr="0070640A">
        <w:rPr>
          <w:rFonts w:ascii="Trebuchet MS" w:hAnsi="Trebuchet MS"/>
        </w:rPr>
        <w:t xml:space="preserve">Ostatni okres rozliczeniowy oraz harmonogram kontroli będzie obejmował okres od dnia 1 października 2017 r. do dnia 17 listopada 2017 r. </w:t>
      </w:r>
    </w:p>
    <w:p w14:paraId="290A7A9E" w14:textId="77777777" w:rsidR="0070640A" w:rsidRPr="0070640A" w:rsidRDefault="0070640A" w:rsidP="00461FE5">
      <w:pPr>
        <w:numPr>
          <w:ilvl w:val="0"/>
          <w:numId w:val="4"/>
        </w:numPr>
        <w:spacing w:after="0" w:line="360" w:lineRule="auto"/>
        <w:contextualSpacing/>
        <w:jc w:val="both"/>
        <w:rPr>
          <w:rFonts w:ascii="Trebuchet MS" w:hAnsi="Trebuchet MS" w:cs="Calibri"/>
          <w:color w:val="FF0000"/>
        </w:rPr>
      </w:pPr>
      <w:r w:rsidRPr="0070640A">
        <w:rPr>
          <w:rFonts w:ascii="Trebuchet MS" w:hAnsi="Trebuchet MS"/>
        </w:rPr>
        <w:t xml:space="preserve">Rozliczenie finansowe kontroli przeprowadzonych w okresie, o którym mowa w ust. 6, nastąpi nie później niż </w:t>
      </w:r>
      <w:r w:rsidRPr="0070640A">
        <w:rPr>
          <w:rFonts w:ascii="Trebuchet MS" w:hAnsi="Trebuchet MS"/>
          <w:color w:val="000000" w:themeColor="text1"/>
        </w:rPr>
        <w:t>do dnia 27 grudnia 2017 r.</w:t>
      </w:r>
    </w:p>
    <w:p w14:paraId="120EC9A8" w14:textId="77777777" w:rsidR="0070640A" w:rsidRPr="0070640A" w:rsidRDefault="0070640A" w:rsidP="00461FE5">
      <w:pPr>
        <w:numPr>
          <w:ilvl w:val="0"/>
          <w:numId w:val="4"/>
        </w:numPr>
        <w:spacing w:after="0" w:line="360" w:lineRule="auto"/>
        <w:contextualSpacing/>
        <w:jc w:val="both"/>
        <w:rPr>
          <w:rFonts w:ascii="Trebuchet MS" w:hAnsi="Trebuchet MS" w:cs="Calibri"/>
        </w:rPr>
      </w:pPr>
      <w:r w:rsidRPr="0070640A">
        <w:rPr>
          <w:rFonts w:ascii="Trebuchet MS" w:hAnsi="Trebuchet MS" w:cs="Calibri"/>
        </w:rPr>
        <w:t xml:space="preserve">Ostateczne wynagrodzenie Wykonawcy będzie stanowić iloczyn rzeczywiście przeprowadzonych i zakończonych Kontroli oraz kosztu jednostkowego przeprowadzonej Kontroli. </w:t>
      </w:r>
    </w:p>
    <w:p w14:paraId="5C5AE5BB" w14:textId="77777777" w:rsidR="0070640A" w:rsidRPr="0070640A" w:rsidRDefault="0070640A" w:rsidP="00461FE5">
      <w:pPr>
        <w:numPr>
          <w:ilvl w:val="0"/>
          <w:numId w:val="4"/>
        </w:numPr>
        <w:spacing w:after="0" w:line="360" w:lineRule="auto"/>
        <w:contextualSpacing/>
        <w:jc w:val="both"/>
        <w:rPr>
          <w:rFonts w:ascii="Trebuchet MS" w:hAnsi="Trebuchet MS" w:cs="Calibri"/>
        </w:rPr>
      </w:pPr>
      <w:r w:rsidRPr="0070640A">
        <w:rPr>
          <w:rFonts w:ascii="Trebuchet MS" w:hAnsi="Trebuchet MS" w:cs="Calibri"/>
        </w:rPr>
        <w:t xml:space="preserve">Wynagrodzenie, o którym mowa w ust. 3, płatne będzie przelewem na rachunek bankowy wskazany przez Wykonawcę, w terminie 30 dni kalendarzowych od dnia otrzymania przez Zamawiającego prawidłowo wystawionej faktury VAT. Podstawą wystawienia faktury jest podpisanie przez Zamawiającego Protokołu Odbioru Umowy za dany okres rozliczeniowy, którego wzór stanowi </w:t>
      </w:r>
      <w:r w:rsidRPr="0070640A">
        <w:rPr>
          <w:rFonts w:ascii="Trebuchet MS" w:hAnsi="Trebuchet MS" w:cs="Calibri"/>
          <w:b/>
        </w:rPr>
        <w:t>Załącznik nr 5</w:t>
      </w:r>
      <w:r w:rsidRPr="0070640A">
        <w:rPr>
          <w:rFonts w:ascii="Trebuchet MS" w:hAnsi="Trebuchet MS" w:cs="Calibri"/>
        </w:rPr>
        <w:t xml:space="preserve"> do niniejszej Umowy. </w:t>
      </w:r>
    </w:p>
    <w:p w14:paraId="262C1D83" w14:textId="77777777" w:rsidR="0070640A" w:rsidRPr="0070640A" w:rsidRDefault="0070640A" w:rsidP="00461FE5">
      <w:pPr>
        <w:numPr>
          <w:ilvl w:val="0"/>
          <w:numId w:val="4"/>
        </w:numPr>
        <w:spacing w:after="0" w:line="360" w:lineRule="auto"/>
        <w:contextualSpacing/>
        <w:jc w:val="both"/>
        <w:rPr>
          <w:rFonts w:ascii="Trebuchet MS" w:hAnsi="Trebuchet MS" w:cs="Calibri"/>
        </w:rPr>
      </w:pPr>
      <w:r w:rsidRPr="0070640A">
        <w:rPr>
          <w:rFonts w:ascii="Trebuchet MS" w:hAnsi="Trebuchet MS" w:cs="Calibri"/>
        </w:rPr>
        <w:t>Za dzień zapłaty Strony ustalają dzień wydania dyspozycji przelewu z rachunku bankowego Zamawiającego.</w:t>
      </w:r>
    </w:p>
    <w:p w14:paraId="0574F79F" w14:textId="77777777" w:rsidR="0070640A" w:rsidRPr="0070640A" w:rsidRDefault="0070640A" w:rsidP="00461FE5">
      <w:pPr>
        <w:numPr>
          <w:ilvl w:val="0"/>
          <w:numId w:val="4"/>
        </w:numPr>
        <w:spacing w:after="0" w:line="360" w:lineRule="auto"/>
        <w:contextualSpacing/>
        <w:jc w:val="both"/>
        <w:rPr>
          <w:rFonts w:ascii="Trebuchet MS" w:hAnsi="Trebuchet MS" w:cs="Calibri"/>
        </w:rPr>
      </w:pPr>
      <w:r w:rsidRPr="0070640A">
        <w:rPr>
          <w:rFonts w:ascii="Trebuchet MS" w:hAnsi="Trebuchet MS" w:cs="Calibri"/>
        </w:rPr>
        <w:t>Wykonawca zgadza się na dokonywanie potrącenia kar umownych wskazanych w § 12 Umowy, naliczanych przez Zamawiającego z wynagrodzenia należnego Wykonawcy.</w:t>
      </w:r>
    </w:p>
    <w:p w14:paraId="734C37BF" w14:textId="77777777" w:rsidR="0070640A" w:rsidRPr="0070640A" w:rsidRDefault="0070640A" w:rsidP="00461FE5">
      <w:pPr>
        <w:numPr>
          <w:ilvl w:val="0"/>
          <w:numId w:val="4"/>
        </w:numPr>
        <w:spacing w:after="0" w:line="360" w:lineRule="auto"/>
        <w:jc w:val="both"/>
        <w:rPr>
          <w:rFonts w:ascii="Trebuchet MS" w:hAnsi="Trebuchet MS" w:cs="Calibri"/>
        </w:rPr>
      </w:pPr>
      <w:r w:rsidRPr="0070640A">
        <w:rPr>
          <w:rFonts w:ascii="Trebuchet MS" w:hAnsi="Trebuchet MS" w:cs="Calibri"/>
        </w:rPr>
        <w:t xml:space="preserve">Wynagrodzenie Wykonawcy nie może być przedmiotem cesji bez uprzedniej pisemnej zgody Zamawiającego. </w:t>
      </w:r>
    </w:p>
    <w:p w14:paraId="4E0381F0" w14:textId="77777777" w:rsidR="0070640A" w:rsidRPr="0070640A" w:rsidRDefault="0070640A" w:rsidP="00461FE5">
      <w:pPr>
        <w:numPr>
          <w:ilvl w:val="0"/>
          <w:numId w:val="4"/>
        </w:numPr>
        <w:spacing w:after="0" w:line="360" w:lineRule="auto"/>
        <w:jc w:val="both"/>
        <w:rPr>
          <w:rFonts w:ascii="Trebuchet MS" w:hAnsi="Trebuchet MS" w:cs="Calibri"/>
        </w:rPr>
      </w:pPr>
      <w:r w:rsidRPr="0070640A">
        <w:rPr>
          <w:rFonts w:ascii="Trebuchet MS" w:hAnsi="Trebuchet MS" w:cs="Calibri"/>
        </w:rPr>
        <w:t>Wynagrodzenie określone w ust. 3, stanowi całkowite wynagrodzenie należne Wykonawcy z tytułu wykonania wszelkich zobowiązań określonych w niniejszej Umowie, w tym przeniesienia na Zamawiającego praw autorskich do przedmiotu Umowy, o których mowa w § 14 oraz prawa własności do egzemplarzy nośników, na których dostarczono Zamawiającemu utwory powstałe w ramach realizacji przedmiotu Umowy, a także dokonywania poprawek, zmian i uzupełnień w wykonaniu przedmiotu Umowy, o których mowa w § 6.</w:t>
      </w:r>
    </w:p>
    <w:p w14:paraId="779CAF39" w14:textId="77777777" w:rsidR="0070640A" w:rsidRPr="0070640A" w:rsidRDefault="0070640A" w:rsidP="00461FE5">
      <w:pPr>
        <w:numPr>
          <w:ilvl w:val="0"/>
          <w:numId w:val="4"/>
        </w:numPr>
        <w:spacing w:after="0" w:line="360" w:lineRule="auto"/>
        <w:jc w:val="both"/>
        <w:rPr>
          <w:rFonts w:ascii="Trebuchet MS" w:hAnsi="Trebuchet MS" w:cs="Calibri"/>
        </w:rPr>
      </w:pPr>
      <w:r w:rsidRPr="0070640A">
        <w:rPr>
          <w:rFonts w:ascii="Trebuchet MS" w:hAnsi="Trebuchet MS" w:cs="Calibri"/>
        </w:rPr>
        <w:t>Wykonawca nie jest uprawniony do żądania jakiegokolwiek dodatkowego wynagrodzenia z tytułu wykonania niniejszej Umowy.</w:t>
      </w:r>
    </w:p>
    <w:p w14:paraId="50FB1225" w14:textId="77777777" w:rsidR="0070640A" w:rsidRPr="0070640A" w:rsidRDefault="0070640A" w:rsidP="0070640A">
      <w:pPr>
        <w:spacing w:after="0" w:line="360" w:lineRule="auto"/>
        <w:ind w:left="360"/>
        <w:contextualSpacing/>
        <w:jc w:val="center"/>
        <w:rPr>
          <w:rFonts w:ascii="Trebuchet MS" w:hAnsi="Trebuchet MS" w:cs="Calibri"/>
          <w:b/>
        </w:rPr>
      </w:pPr>
      <w:r w:rsidRPr="0070640A">
        <w:rPr>
          <w:rFonts w:ascii="Trebuchet MS" w:hAnsi="Trebuchet MS" w:cs="Calibri"/>
          <w:b/>
        </w:rPr>
        <w:t>§ 3.</w:t>
      </w:r>
    </w:p>
    <w:p w14:paraId="4AF3F9C5" w14:textId="77777777" w:rsidR="0070640A" w:rsidRPr="0070640A" w:rsidRDefault="0070640A" w:rsidP="0070640A">
      <w:pPr>
        <w:spacing w:after="0" w:line="360" w:lineRule="auto"/>
        <w:ind w:left="360"/>
        <w:contextualSpacing/>
        <w:jc w:val="center"/>
        <w:rPr>
          <w:rFonts w:ascii="Trebuchet MS" w:hAnsi="Trebuchet MS" w:cs="Calibri"/>
          <w:b/>
        </w:rPr>
      </w:pPr>
      <w:r w:rsidRPr="0070640A">
        <w:rPr>
          <w:rFonts w:ascii="Trebuchet MS" w:hAnsi="Trebuchet MS" w:cs="Calibri"/>
          <w:b/>
        </w:rPr>
        <w:t>Obowiązki Wykonawcy</w:t>
      </w:r>
    </w:p>
    <w:p w14:paraId="0CC1DCBA" w14:textId="77777777" w:rsidR="0070640A" w:rsidRPr="0070640A" w:rsidRDefault="0070640A" w:rsidP="00461FE5">
      <w:pPr>
        <w:numPr>
          <w:ilvl w:val="0"/>
          <w:numId w:val="5"/>
        </w:numPr>
        <w:spacing w:after="0" w:line="360" w:lineRule="auto"/>
        <w:contextualSpacing/>
        <w:jc w:val="both"/>
        <w:rPr>
          <w:rFonts w:ascii="Trebuchet MS" w:hAnsi="Trebuchet MS" w:cs="Calibri"/>
        </w:rPr>
      </w:pPr>
      <w:r w:rsidRPr="0070640A">
        <w:rPr>
          <w:rFonts w:ascii="Trebuchet MS" w:hAnsi="Trebuchet MS" w:cs="Calibri"/>
        </w:rPr>
        <w:t>W ramach wynagrodzenia, o którym mowa w § 2 ust. 2, wykonanie jednostkowej Kontroli obejmuje realizację następujących zadań przez Wykonawcę:</w:t>
      </w:r>
    </w:p>
    <w:p w14:paraId="043D7D1A" w14:textId="77777777" w:rsidR="0070640A" w:rsidRPr="0070640A" w:rsidRDefault="0070640A" w:rsidP="00461FE5">
      <w:pPr>
        <w:numPr>
          <w:ilvl w:val="0"/>
          <w:numId w:val="24"/>
        </w:numPr>
        <w:spacing w:after="0" w:line="360" w:lineRule="auto"/>
        <w:contextualSpacing/>
        <w:jc w:val="both"/>
        <w:rPr>
          <w:rFonts w:ascii="Trebuchet MS" w:hAnsi="Trebuchet MS" w:cs="Calibri"/>
        </w:rPr>
      </w:pPr>
      <w:r w:rsidRPr="0070640A">
        <w:rPr>
          <w:rFonts w:ascii="Trebuchet MS" w:hAnsi="Trebuchet MS" w:cs="Calibri"/>
        </w:rPr>
        <w:t xml:space="preserve">zapoznanie się z dokumentacją programową i pełną dokumentacją projektu w tym między innymi wnioskiem o dofinansowanie, umową o dofinansowanie, wnioskiem o płatność końcową; </w:t>
      </w:r>
    </w:p>
    <w:p w14:paraId="45F50465" w14:textId="77777777" w:rsidR="0070640A" w:rsidRPr="0070640A" w:rsidRDefault="0070640A" w:rsidP="00461FE5">
      <w:pPr>
        <w:numPr>
          <w:ilvl w:val="0"/>
          <w:numId w:val="24"/>
        </w:numPr>
        <w:spacing w:after="0" w:line="360" w:lineRule="auto"/>
        <w:contextualSpacing/>
        <w:jc w:val="both"/>
        <w:rPr>
          <w:rFonts w:ascii="Trebuchet MS" w:hAnsi="Trebuchet MS" w:cs="Calibri"/>
        </w:rPr>
      </w:pPr>
      <w:r w:rsidRPr="0070640A">
        <w:rPr>
          <w:rFonts w:ascii="Trebuchet MS" w:hAnsi="Trebuchet MS" w:cs="Calibri"/>
        </w:rPr>
        <w:t>ocenę wpływu określonych czynników na charakter i warunki realizacji projektu (sprawdzenie osiągnięcia głównego celu projektu w tym wskaźników produktu oraz wskaźników rezultatu przewidzianych w okresie trwałości ich ślad rewizyjny i ścieżka audytu);</w:t>
      </w:r>
    </w:p>
    <w:p w14:paraId="63B66823" w14:textId="77777777" w:rsidR="0070640A" w:rsidRPr="0070640A" w:rsidRDefault="0070640A" w:rsidP="00461FE5">
      <w:pPr>
        <w:numPr>
          <w:ilvl w:val="0"/>
          <w:numId w:val="24"/>
        </w:numPr>
        <w:spacing w:after="0" w:line="360" w:lineRule="auto"/>
        <w:contextualSpacing/>
        <w:jc w:val="both"/>
        <w:rPr>
          <w:rFonts w:ascii="Trebuchet MS" w:hAnsi="Trebuchet MS" w:cs="Calibri"/>
        </w:rPr>
      </w:pPr>
      <w:r w:rsidRPr="0070640A">
        <w:rPr>
          <w:rFonts w:ascii="Trebuchet MS" w:hAnsi="Trebuchet MS" w:cs="Calibri"/>
        </w:rPr>
        <w:t>weryfikację uzyskania przez Beneficjenta wszelkich niezbędnych dokumentów wymaganych podczas realizacji robót budowlanych w tym pozwolenia na budowę, (w przypadkach których dotyczy);</w:t>
      </w:r>
    </w:p>
    <w:p w14:paraId="67C5F18F" w14:textId="77777777" w:rsidR="0070640A" w:rsidRPr="0070640A" w:rsidRDefault="0070640A" w:rsidP="00461FE5">
      <w:pPr>
        <w:numPr>
          <w:ilvl w:val="0"/>
          <w:numId w:val="24"/>
        </w:numPr>
        <w:spacing w:after="0" w:line="360" w:lineRule="auto"/>
        <w:contextualSpacing/>
        <w:jc w:val="both"/>
        <w:rPr>
          <w:rFonts w:ascii="Trebuchet MS" w:hAnsi="Trebuchet MS" w:cs="Calibri"/>
        </w:rPr>
      </w:pPr>
      <w:r w:rsidRPr="0070640A">
        <w:rPr>
          <w:rFonts w:ascii="Trebuchet MS" w:hAnsi="Trebuchet MS" w:cs="Calibri"/>
        </w:rPr>
        <w:t xml:space="preserve">weryfikację grupy docelowej zgodnie z przekazaną Zamawiającemu listą (minimum 10%, ale nie więcej niż 30 gospodarstw domowych), zgodnie z kryteriami opisanymi w Szczegółowym Opisie Priorytetów (dostępnym na stronie internetowej http://www.poig.2007-2013.gov.pl/ oraz www.cppc.gov.pl), polegającą na sprawdzeniu dokumentów spełnienia kryteriów do naboru grupy docelowej w siedzibie Beneficjenta oraz wizycie u Beneficjenta ostatecznego celem weryfikacji przekazanego sprzętu oraz dostępu do Internetu). Wskaźniki rezultatu podlegają weryfikacji na próbie minimum 10% w przypadku Działania 8.3 POIG; </w:t>
      </w:r>
    </w:p>
    <w:p w14:paraId="2FD0FBE7" w14:textId="77777777" w:rsidR="0070640A" w:rsidRPr="0070640A" w:rsidRDefault="0070640A" w:rsidP="00461FE5">
      <w:pPr>
        <w:numPr>
          <w:ilvl w:val="0"/>
          <w:numId w:val="24"/>
        </w:numPr>
        <w:spacing w:after="0" w:line="360" w:lineRule="auto"/>
        <w:contextualSpacing/>
        <w:jc w:val="both"/>
        <w:rPr>
          <w:rFonts w:ascii="Trebuchet MS" w:hAnsi="Trebuchet MS" w:cs="Calibri"/>
        </w:rPr>
      </w:pPr>
      <w:r w:rsidRPr="0070640A">
        <w:rPr>
          <w:rFonts w:ascii="Trebuchet MS" w:hAnsi="Trebuchet MS" w:cs="Calibri"/>
        </w:rPr>
        <w:t>weryfikację wybudowanej w ramach projektu infrastruktury dostępu do Internetu w zakresie miejsca świadczenia usługi, miejsca wybudowania infrastruktury, możliwości identyfikacji środków trwałych ich kompletności, zgodności z ewidencją księgową, ewidencją środków trwałych, FV oraz protokołem odbioru w tym:</w:t>
      </w:r>
    </w:p>
    <w:p w14:paraId="7F5C978B" w14:textId="77777777" w:rsidR="0070640A" w:rsidRPr="0070640A" w:rsidRDefault="0070640A" w:rsidP="00461FE5">
      <w:pPr>
        <w:numPr>
          <w:ilvl w:val="0"/>
          <w:numId w:val="29"/>
        </w:numPr>
        <w:spacing w:after="0" w:line="360" w:lineRule="auto"/>
        <w:contextualSpacing/>
        <w:jc w:val="both"/>
        <w:rPr>
          <w:rFonts w:ascii="Trebuchet MS" w:hAnsi="Trebuchet MS" w:cs="Calibri"/>
        </w:rPr>
      </w:pPr>
      <w:r w:rsidRPr="0070640A">
        <w:rPr>
          <w:rFonts w:ascii="Trebuchet MS" w:hAnsi="Trebuchet MS" w:cs="Calibri"/>
        </w:rPr>
        <w:t>dokonanie analizy dokumentacji technicznej pod względem zgodności z wnioskiem o dofinansowanie,</w:t>
      </w:r>
    </w:p>
    <w:p w14:paraId="1E2EAC67" w14:textId="77777777" w:rsidR="0070640A" w:rsidRPr="0070640A" w:rsidRDefault="0070640A" w:rsidP="00461FE5">
      <w:pPr>
        <w:numPr>
          <w:ilvl w:val="0"/>
          <w:numId w:val="29"/>
        </w:numPr>
        <w:spacing w:after="0" w:line="360" w:lineRule="auto"/>
        <w:contextualSpacing/>
        <w:jc w:val="both"/>
        <w:rPr>
          <w:rFonts w:ascii="Trebuchet MS" w:hAnsi="Trebuchet MS" w:cs="Calibri"/>
        </w:rPr>
      </w:pPr>
      <w:r w:rsidRPr="0070640A">
        <w:rPr>
          <w:rFonts w:ascii="Trebuchet MS" w:hAnsi="Trebuchet MS" w:cs="Calibri"/>
        </w:rPr>
        <w:t>weryfikację pozwoleń na budowę infrastruktury oraz na użytkowanie urządzeń (w przypadku technologii radiowej w paśmie licencjonowanym – pozwolenia radiowe),</w:t>
      </w:r>
    </w:p>
    <w:p w14:paraId="7F98BD76" w14:textId="77777777" w:rsidR="0070640A" w:rsidRPr="0070640A" w:rsidRDefault="0070640A" w:rsidP="00461FE5">
      <w:pPr>
        <w:numPr>
          <w:ilvl w:val="0"/>
          <w:numId w:val="29"/>
        </w:numPr>
        <w:spacing w:after="0" w:line="360" w:lineRule="auto"/>
        <w:contextualSpacing/>
        <w:jc w:val="both"/>
        <w:rPr>
          <w:rFonts w:ascii="Trebuchet MS" w:hAnsi="Trebuchet MS" w:cs="Calibri"/>
        </w:rPr>
      </w:pPr>
      <w:r w:rsidRPr="0070640A">
        <w:rPr>
          <w:rFonts w:ascii="Trebuchet MS" w:hAnsi="Trebuchet MS" w:cs="Calibri"/>
        </w:rPr>
        <w:t xml:space="preserve">weryfikację wskaźników rezultatu na próbie minimum 10% w przypadku kiedy projekt zakładał budowę sieci dostępu do Internetu; </w:t>
      </w:r>
    </w:p>
    <w:p w14:paraId="21A9541A" w14:textId="77777777" w:rsidR="0070640A" w:rsidRPr="0070640A" w:rsidRDefault="0070640A" w:rsidP="00461FE5">
      <w:pPr>
        <w:numPr>
          <w:ilvl w:val="0"/>
          <w:numId w:val="24"/>
        </w:numPr>
        <w:spacing w:after="0" w:line="360" w:lineRule="auto"/>
        <w:contextualSpacing/>
        <w:jc w:val="both"/>
        <w:rPr>
          <w:rFonts w:ascii="Trebuchet MS" w:hAnsi="Trebuchet MS" w:cs="Calibri"/>
        </w:rPr>
      </w:pPr>
      <w:r w:rsidRPr="0070640A">
        <w:rPr>
          <w:rFonts w:ascii="Trebuchet MS" w:hAnsi="Trebuchet MS" w:cs="Calibri"/>
        </w:rPr>
        <w:t>weryfikację ścieżki audytu i śladu rewizyjnego w zakresie rzeczowej i finansowej realizacji projektu;</w:t>
      </w:r>
    </w:p>
    <w:p w14:paraId="780C2336" w14:textId="77777777" w:rsidR="0070640A" w:rsidRPr="0070640A" w:rsidRDefault="0070640A" w:rsidP="00461FE5">
      <w:pPr>
        <w:numPr>
          <w:ilvl w:val="0"/>
          <w:numId w:val="24"/>
        </w:numPr>
        <w:spacing w:after="0" w:line="360" w:lineRule="auto"/>
        <w:contextualSpacing/>
        <w:jc w:val="both"/>
        <w:rPr>
          <w:rFonts w:ascii="Trebuchet MS" w:hAnsi="Trebuchet MS" w:cs="Calibri"/>
        </w:rPr>
      </w:pPr>
      <w:r w:rsidRPr="0070640A">
        <w:rPr>
          <w:rFonts w:ascii="Trebuchet MS" w:hAnsi="Trebuchet MS" w:cs="Calibri"/>
        </w:rPr>
        <w:t>weryfikację ewentualnych uchybień lub nieprawidłowości w realizacji projektu wskazanych przez opiekuna projektu w Centrum Projektów Polska Cyfrowa;</w:t>
      </w:r>
    </w:p>
    <w:p w14:paraId="04AFD08C" w14:textId="77777777" w:rsidR="0070640A" w:rsidRPr="0070640A" w:rsidRDefault="0070640A" w:rsidP="00461FE5">
      <w:pPr>
        <w:numPr>
          <w:ilvl w:val="0"/>
          <w:numId w:val="24"/>
        </w:numPr>
        <w:spacing w:after="0" w:line="360" w:lineRule="auto"/>
        <w:contextualSpacing/>
        <w:jc w:val="both"/>
        <w:rPr>
          <w:rFonts w:ascii="Trebuchet MS" w:hAnsi="Trebuchet MS" w:cs="Calibri"/>
        </w:rPr>
      </w:pPr>
      <w:r w:rsidRPr="0070640A">
        <w:rPr>
          <w:rFonts w:ascii="Trebuchet MS" w:hAnsi="Trebuchet MS" w:cs="Calibri"/>
        </w:rPr>
        <w:t>ocenę poddania operacji zasadniczej modyfikacji (sprawdzenie charakteru własności nabytych w ramach projektu elementów infrastruktury oraz ocenę Beneficjenta pod względem kontynuowania dotychczasowej działalności produkcyjnej objętej zakresem zrealizowanego projektu);</w:t>
      </w:r>
    </w:p>
    <w:p w14:paraId="67E03D22" w14:textId="77777777" w:rsidR="0070640A" w:rsidRPr="0070640A" w:rsidRDefault="0070640A" w:rsidP="00461FE5">
      <w:pPr>
        <w:numPr>
          <w:ilvl w:val="0"/>
          <w:numId w:val="24"/>
        </w:numPr>
        <w:spacing w:after="0" w:line="360" w:lineRule="auto"/>
        <w:contextualSpacing/>
        <w:jc w:val="both"/>
        <w:rPr>
          <w:rFonts w:ascii="Trebuchet MS" w:hAnsi="Trebuchet MS" w:cs="Calibri"/>
        </w:rPr>
      </w:pPr>
      <w:r w:rsidRPr="0070640A">
        <w:rPr>
          <w:rFonts w:ascii="Trebuchet MS" w:hAnsi="Trebuchet MS" w:cs="Calibri"/>
        </w:rPr>
        <w:t>ocenę wystąpienia nieuzasadnionej korzyści po stronie Beneficjenta, jego kontrahenta lub innego podmiotu (poprzez skonfrontowanie uzyskania korzyści przez te podmioty z celami dofinansowania danego działania);</w:t>
      </w:r>
    </w:p>
    <w:p w14:paraId="20963CFC" w14:textId="77777777" w:rsidR="0070640A" w:rsidRPr="0070640A" w:rsidRDefault="0070640A" w:rsidP="00461FE5">
      <w:pPr>
        <w:numPr>
          <w:ilvl w:val="0"/>
          <w:numId w:val="24"/>
        </w:numPr>
        <w:spacing w:after="0" w:line="360" w:lineRule="auto"/>
        <w:contextualSpacing/>
        <w:jc w:val="both"/>
        <w:rPr>
          <w:rFonts w:ascii="Trebuchet MS" w:hAnsi="Trebuchet MS" w:cs="Calibri"/>
        </w:rPr>
      </w:pPr>
      <w:r w:rsidRPr="0070640A">
        <w:rPr>
          <w:rFonts w:ascii="Trebuchet MS" w:hAnsi="Trebuchet MS" w:cs="Calibri"/>
        </w:rPr>
        <w:t>ustalenia dotyczące uzyskania w ramach wykorzystania produktów projektu przychodu (w przypadkach których dotyczy);</w:t>
      </w:r>
    </w:p>
    <w:p w14:paraId="3EAE5E26" w14:textId="77777777" w:rsidR="0070640A" w:rsidRPr="0070640A" w:rsidRDefault="0070640A" w:rsidP="00461FE5">
      <w:pPr>
        <w:numPr>
          <w:ilvl w:val="0"/>
          <w:numId w:val="24"/>
        </w:numPr>
        <w:spacing w:after="0" w:line="360" w:lineRule="auto"/>
        <w:contextualSpacing/>
        <w:jc w:val="both"/>
        <w:rPr>
          <w:rFonts w:ascii="Trebuchet MS" w:hAnsi="Trebuchet MS" w:cs="Calibri"/>
        </w:rPr>
      </w:pPr>
      <w:r w:rsidRPr="0070640A">
        <w:rPr>
          <w:rFonts w:ascii="Trebuchet MS" w:hAnsi="Trebuchet MS" w:cs="Calibri"/>
        </w:rPr>
        <w:t xml:space="preserve"> ustalenia dotyczące kwalifikowalności VAT;</w:t>
      </w:r>
    </w:p>
    <w:p w14:paraId="425EA009" w14:textId="77777777" w:rsidR="0070640A" w:rsidRPr="0070640A" w:rsidRDefault="0070640A" w:rsidP="00461FE5">
      <w:pPr>
        <w:numPr>
          <w:ilvl w:val="0"/>
          <w:numId w:val="24"/>
        </w:numPr>
        <w:spacing w:after="0" w:line="360" w:lineRule="auto"/>
        <w:contextualSpacing/>
        <w:jc w:val="both"/>
        <w:rPr>
          <w:rFonts w:ascii="Trebuchet MS" w:hAnsi="Trebuchet MS" w:cs="Calibri"/>
        </w:rPr>
      </w:pPr>
      <w:r w:rsidRPr="0070640A">
        <w:rPr>
          <w:rFonts w:ascii="Trebuchet MS" w:hAnsi="Trebuchet MS" w:cs="Calibri"/>
        </w:rPr>
        <w:t>weryfikację działań podjętych przez Beneficjenta w celu monitorowania zachowania trwałości projektu;</w:t>
      </w:r>
    </w:p>
    <w:p w14:paraId="432E5701" w14:textId="77777777" w:rsidR="0070640A" w:rsidRPr="0070640A" w:rsidRDefault="0070640A" w:rsidP="00461FE5">
      <w:pPr>
        <w:numPr>
          <w:ilvl w:val="0"/>
          <w:numId w:val="24"/>
        </w:numPr>
        <w:spacing w:after="0" w:line="360" w:lineRule="auto"/>
        <w:contextualSpacing/>
        <w:jc w:val="both"/>
        <w:rPr>
          <w:rFonts w:ascii="Trebuchet MS" w:hAnsi="Trebuchet MS" w:cs="Calibri"/>
        </w:rPr>
      </w:pPr>
      <w:r w:rsidRPr="0070640A">
        <w:rPr>
          <w:rFonts w:ascii="Trebuchet MS" w:hAnsi="Trebuchet MS" w:cs="Calibri"/>
        </w:rPr>
        <w:t>weryfikację zasady zakazującej podwójnego finansowania;</w:t>
      </w:r>
    </w:p>
    <w:p w14:paraId="63CCA41E" w14:textId="77777777" w:rsidR="0070640A" w:rsidRPr="0070640A" w:rsidRDefault="0070640A" w:rsidP="00461FE5">
      <w:pPr>
        <w:numPr>
          <w:ilvl w:val="0"/>
          <w:numId w:val="24"/>
        </w:numPr>
        <w:spacing w:after="0" w:line="360" w:lineRule="auto"/>
        <w:contextualSpacing/>
        <w:jc w:val="both"/>
        <w:rPr>
          <w:rFonts w:ascii="Trebuchet MS" w:hAnsi="Trebuchet MS" w:cs="Calibri"/>
        </w:rPr>
      </w:pPr>
      <w:r w:rsidRPr="0070640A">
        <w:rPr>
          <w:rFonts w:ascii="Trebuchet MS" w:hAnsi="Trebuchet MS" w:cs="Calibri"/>
        </w:rPr>
        <w:t>weryfikację sposobu archiwizacji dokumentacji związanej z projektem;</w:t>
      </w:r>
    </w:p>
    <w:p w14:paraId="3CC0FC2C" w14:textId="77777777" w:rsidR="0070640A" w:rsidRPr="0070640A" w:rsidRDefault="0070640A" w:rsidP="00461FE5">
      <w:pPr>
        <w:numPr>
          <w:ilvl w:val="0"/>
          <w:numId w:val="24"/>
        </w:numPr>
        <w:spacing w:after="0" w:line="360" w:lineRule="auto"/>
        <w:contextualSpacing/>
        <w:jc w:val="both"/>
        <w:rPr>
          <w:rFonts w:ascii="Trebuchet MS" w:hAnsi="Trebuchet MS" w:cs="Calibri"/>
        </w:rPr>
      </w:pPr>
      <w:r w:rsidRPr="0070640A">
        <w:rPr>
          <w:rFonts w:ascii="Trebuchet MS" w:hAnsi="Trebuchet MS" w:cs="Calibri"/>
        </w:rPr>
        <w:t>sporządzenie dokumentacji fotograficznej z Kontroli (zdjęcia wybudowanej infrastruktury, zakupionego sprzętu, oznaczeń sprzętu itp.), na zdjęciach powinien być widoczny numer seryjny urządzenia, całe urządzenie, oznaczenie sprzętu zgodnie z Przewodnikiem w zakresie promocji projektów finansowanych w ramach Programu Operacyjnego Innowacyjna Gospodarka 2007-2013 dla Beneficjentów i instytucji zaangażowanych we wdrażanie programu;</w:t>
      </w:r>
    </w:p>
    <w:p w14:paraId="529705B1" w14:textId="77777777" w:rsidR="0070640A" w:rsidRPr="0070640A" w:rsidRDefault="0070640A" w:rsidP="00461FE5">
      <w:pPr>
        <w:numPr>
          <w:ilvl w:val="0"/>
          <w:numId w:val="24"/>
        </w:numPr>
        <w:spacing w:after="0" w:line="360" w:lineRule="auto"/>
        <w:contextualSpacing/>
        <w:jc w:val="both"/>
        <w:rPr>
          <w:rFonts w:ascii="Trebuchet MS" w:hAnsi="Trebuchet MS" w:cs="Calibri"/>
        </w:rPr>
      </w:pPr>
      <w:r w:rsidRPr="0070640A">
        <w:rPr>
          <w:rFonts w:ascii="Trebuchet MS" w:hAnsi="Trebuchet MS" w:cs="Calibri"/>
        </w:rPr>
        <w:t>zebranie dokumentacji będącej potwierdzeniem ustaleń Kontroli np. zestawienie Beneficjentów Ostatecznych lub użytkowników końcowych; rejestr środków trwałych; wydruk z konta przychodowego wydzielonego dla projektu.</w:t>
      </w:r>
    </w:p>
    <w:p w14:paraId="06C22BC0" w14:textId="77777777" w:rsidR="0070640A" w:rsidRPr="0070640A" w:rsidRDefault="0070640A" w:rsidP="00461FE5">
      <w:pPr>
        <w:numPr>
          <w:ilvl w:val="0"/>
          <w:numId w:val="5"/>
        </w:numPr>
        <w:spacing w:after="0" w:line="360" w:lineRule="auto"/>
        <w:contextualSpacing/>
        <w:jc w:val="both"/>
        <w:rPr>
          <w:rFonts w:ascii="Trebuchet MS" w:hAnsi="Trebuchet MS" w:cs="Calibri"/>
          <w:b/>
        </w:rPr>
      </w:pPr>
      <w:r w:rsidRPr="0070640A">
        <w:rPr>
          <w:rFonts w:ascii="Trebuchet MS" w:hAnsi="Trebuchet MS" w:cs="Calibri"/>
        </w:rPr>
        <w:t>W przypadkach uzasadnionych specyfiką projektu, Zamawiający może zlecić Wykonawcy realizację innych zadań, niż określonych w ust. 1, w szczególności:</w:t>
      </w:r>
    </w:p>
    <w:p w14:paraId="62150D0F" w14:textId="77777777" w:rsidR="0070640A" w:rsidRPr="0070640A" w:rsidRDefault="0070640A" w:rsidP="00461FE5">
      <w:pPr>
        <w:numPr>
          <w:ilvl w:val="0"/>
          <w:numId w:val="25"/>
        </w:numPr>
        <w:spacing w:line="360" w:lineRule="auto"/>
        <w:contextualSpacing/>
        <w:jc w:val="both"/>
        <w:rPr>
          <w:rFonts w:ascii="Trebuchet MS" w:hAnsi="Trebuchet MS" w:cs="Calibri"/>
        </w:rPr>
      </w:pPr>
      <w:r w:rsidRPr="0070640A">
        <w:rPr>
          <w:rFonts w:ascii="Trebuchet MS" w:hAnsi="Trebuchet MS" w:cs="Calibri"/>
        </w:rPr>
        <w:t xml:space="preserve">weryfikację zgodności wykonanych robót, usług, dostaw z warunkami opisanymi przy udzielaniu zamówienia oraz zgodności z katalogiem wydatków kwalifikowalnych zawartym w Wytycznych Ministra Rozwoju Regionalnego w zakresie kwalifikowania wydatków w ramach Programu Operacyjnego Innowacyjna Gospodarka 2007-2013; </w:t>
      </w:r>
    </w:p>
    <w:p w14:paraId="5CA2EE03" w14:textId="77777777" w:rsidR="0070640A" w:rsidRPr="0070640A" w:rsidRDefault="0070640A" w:rsidP="00461FE5">
      <w:pPr>
        <w:numPr>
          <w:ilvl w:val="0"/>
          <w:numId w:val="25"/>
        </w:numPr>
        <w:spacing w:line="360" w:lineRule="auto"/>
        <w:contextualSpacing/>
        <w:jc w:val="both"/>
        <w:rPr>
          <w:rFonts w:ascii="Trebuchet MS" w:hAnsi="Trebuchet MS" w:cs="Calibri"/>
        </w:rPr>
      </w:pPr>
      <w:r w:rsidRPr="0070640A">
        <w:rPr>
          <w:rFonts w:ascii="Trebuchet MS" w:hAnsi="Trebuchet MS" w:cs="Calibri"/>
        </w:rPr>
        <w:t>sprawdzenie, czy deklarowane wydatki znajdują odzwierciedlenie w zapisach księgowych i innych dokumentach o wartości księgowej prowadzonych przez Beneficjenta;</w:t>
      </w:r>
    </w:p>
    <w:p w14:paraId="7191C2B4" w14:textId="77777777" w:rsidR="0070640A" w:rsidRPr="0070640A" w:rsidRDefault="0070640A" w:rsidP="00461FE5">
      <w:pPr>
        <w:numPr>
          <w:ilvl w:val="0"/>
          <w:numId w:val="25"/>
        </w:numPr>
        <w:spacing w:after="0" w:line="360" w:lineRule="auto"/>
        <w:contextualSpacing/>
        <w:jc w:val="both"/>
        <w:rPr>
          <w:rFonts w:ascii="Trebuchet MS" w:hAnsi="Trebuchet MS" w:cs="Calibri"/>
        </w:rPr>
      </w:pPr>
      <w:r w:rsidRPr="0070640A">
        <w:rPr>
          <w:rFonts w:ascii="Trebuchet MS" w:hAnsi="Trebuchet MS" w:cs="Calibri"/>
        </w:rPr>
        <w:t>przeprowadzenie kontroli krzyżowej, o ile będzie wymagana, polegającej na dokonaniu szczegółowej weryfikacji wydatków, pod kątem przedkładania do sfinansowania więcej niż jeden raz tego samego dokumentu finansowo-księgowego (np. faktury, rachunku, listy płac itd.) przez Beneficjenta wybranego do przeprowadzenia kontroli krzyżowej. Weryfikacja wymaga włączenia do próby wszystkich wydatków wymienionych w zestawieniu przygotowanym przez Instytucję Zarządzającą POIG.</w:t>
      </w:r>
    </w:p>
    <w:p w14:paraId="7FE75684" w14:textId="77777777" w:rsidR="0070640A" w:rsidRPr="0070640A" w:rsidRDefault="0070640A" w:rsidP="00461FE5">
      <w:pPr>
        <w:numPr>
          <w:ilvl w:val="0"/>
          <w:numId w:val="5"/>
        </w:numPr>
        <w:spacing w:after="0" w:line="360" w:lineRule="auto"/>
        <w:contextualSpacing/>
        <w:jc w:val="both"/>
        <w:rPr>
          <w:rFonts w:ascii="Trebuchet MS" w:hAnsi="Trebuchet MS" w:cs="Calibri"/>
        </w:rPr>
      </w:pPr>
      <w:r w:rsidRPr="0070640A">
        <w:rPr>
          <w:rFonts w:ascii="Trebuchet MS" w:hAnsi="Trebuchet MS" w:cs="Calibri"/>
        </w:rPr>
        <w:t>W ramach jednego projektu, przewiduje się przeprowadzenie jednej Kontroli, z zastrzeżeniem ust. 4.</w:t>
      </w:r>
    </w:p>
    <w:p w14:paraId="68EF1224" w14:textId="77777777" w:rsidR="0070640A" w:rsidRPr="0070640A" w:rsidRDefault="0070640A" w:rsidP="00461FE5">
      <w:pPr>
        <w:numPr>
          <w:ilvl w:val="0"/>
          <w:numId w:val="5"/>
        </w:numPr>
        <w:spacing w:after="0" w:line="360" w:lineRule="auto"/>
        <w:contextualSpacing/>
        <w:jc w:val="both"/>
        <w:rPr>
          <w:rFonts w:ascii="Trebuchet MS" w:hAnsi="Trebuchet MS" w:cs="Calibri"/>
        </w:rPr>
      </w:pPr>
      <w:r w:rsidRPr="0070640A">
        <w:rPr>
          <w:rFonts w:ascii="Trebuchet MS" w:hAnsi="Trebuchet MS" w:cs="Calibri"/>
        </w:rPr>
        <w:t>W przypadku stwierdzenia przez zespół kontrolujący znacznych nieprawidłowości w realizacji projektu, istnieje możliwość zlecenia ponownej Kontroli projektu.</w:t>
      </w:r>
    </w:p>
    <w:p w14:paraId="3697E996" w14:textId="77777777" w:rsidR="0070640A" w:rsidRPr="0070640A" w:rsidRDefault="0070640A" w:rsidP="00461FE5">
      <w:pPr>
        <w:numPr>
          <w:ilvl w:val="0"/>
          <w:numId w:val="5"/>
        </w:numPr>
        <w:spacing w:after="0" w:line="360" w:lineRule="auto"/>
        <w:contextualSpacing/>
        <w:jc w:val="both"/>
        <w:rPr>
          <w:rFonts w:ascii="Trebuchet MS" w:hAnsi="Trebuchet MS" w:cs="Calibri"/>
        </w:rPr>
      </w:pPr>
      <w:r w:rsidRPr="0070640A">
        <w:rPr>
          <w:rFonts w:ascii="Trebuchet MS" w:hAnsi="Trebuchet MS" w:cs="Calibri"/>
        </w:rPr>
        <w:t>Wykonanie Kontroli wymaga:</w:t>
      </w:r>
    </w:p>
    <w:p w14:paraId="7CE8F8A7" w14:textId="77777777" w:rsidR="0070640A" w:rsidRPr="0070640A" w:rsidRDefault="0070640A" w:rsidP="00461FE5">
      <w:pPr>
        <w:numPr>
          <w:ilvl w:val="0"/>
          <w:numId w:val="26"/>
        </w:numPr>
        <w:spacing w:after="0" w:line="360" w:lineRule="auto"/>
        <w:contextualSpacing/>
        <w:jc w:val="both"/>
        <w:rPr>
          <w:rFonts w:ascii="Trebuchet MS" w:hAnsi="Trebuchet MS" w:cs="Calibri"/>
        </w:rPr>
      </w:pPr>
      <w:r w:rsidRPr="0070640A">
        <w:rPr>
          <w:rFonts w:ascii="Trebuchet MS" w:hAnsi="Trebuchet MS" w:cs="Calibri"/>
        </w:rPr>
        <w:t>w przypadku Działania 8.3 POIG:</w:t>
      </w:r>
    </w:p>
    <w:p w14:paraId="109824B8" w14:textId="77777777" w:rsidR="0070640A" w:rsidRPr="0070640A" w:rsidRDefault="0070640A" w:rsidP="00461FE5">
      <w:pPr>
        <w:numPr>
          <w:ilvl w:val="0"/>
          <w:numId w:val="27"/>
        </w:numPr>
        <w:spacing w:after="0" w:line="360" w:lineRule="auto"/>
        <w:contextualSpacing/>
        <w:jc w:val="both"/>
        <w:rPr>
          <w:rFonts w:ascii="Trebuchet MS" w:hAnsi="Trebuchet MS" w:cs="Calibri"/>
        </w:rPr>
      </w:pPr>
      <w:r w:rsidRPr="0070640A">
        <w:rPr>
          <w:rFonts w:ascii="Trebuchet MS" w:hAnsi="Trebuchet MS" w:cs="Calibri"/>
        </w:rPr>
        <w:t>wizyty w siedzibie Beneficjenta projektu oraz u Beneficjenta Ostatecznego celem weryfikacji przekazanego sprzętu oraz dostępu do Internetu,</w:t>
      </w:r>
    </w:p>
    <w:p w14:paraId="37C558AC" w14:textId="77777777" w:rsidR="0070640A" w:rsidRPr="0070640A" w:rsidRDefault="0070640A" w:rsidP="00461FE5">
      <w:pPr>
        <w:numPr>
          <w:ilvl w:val="0"/>
          <w:numId w:val="27"/>
        </w:numPr>
        <w:spacing w:after="0" w:line="360" w:lineRule="auto"/>
        <w:contextualSpacing/>
        <w:jc w:val="both"/>
        <w:rPr>
          <w:rFonts w:ascii="Trebuchet MS" w:hAnsi="Trebuchet MS" w:cs="Calibri"/>
        </w:rPr>
      </w:pPr>
      <w:r w:rsidRPr="0070640A">
        <w:rPr>
          <w:rFonts w:ascii="Trebuchet MS" w:hAnsi="Trebuchet MS" w:cs="Calibri"/>
        </w:rPr>
        <w:t>wizyty w miejscu wybudowania infrastruktury w przypadku kiedy projekt zakładał budowę sieci dostępu do Internetu;</w:t>
      </w:r>
    </w:p>
    <w:p w14:paraId="28E7904F" w14:textId="77777777" w:rsidR="0070640A" w:rsidRPr="0070640A" w:rsidRDefault="0070640A" w:rsidP="00461FE5">
      <w:pPr>
        <w:numPr>
          <w:ilvl w:val="0"/>
          <w:numId w:val="26"/>
        </w:numPr>
        <w:spacing w:after="0" w:line="360" w:lineRule="auto"/>
        <w:contextualSpacing/>
        <w:jc w:val="both"/>
        <w:rPr>
          <w:rFonts w:ascii="Trebuchet MS" w:hAnsi="Trebuchet MS" w:cs="Calibri"/>
        </w:rPr>
      </w:pPr>
      <w:r w:rsidRPr="0070640A">
        <w:rPr>
          <w:rFonts w:ascii="Trebuchet MS" w:hAnsi="Trebuchet MS" w:cs="Calibri"/>
        </w:rPr>
        <w:t>w przypadku Działania 8.4 POIG – wizyty w miejscu wybudowania infrastruktury.</w:t>
      </w:r>
    </w:p>
    <w:p w14:paraId="5697E7A9" w14:textId="77777777" w:rsidR="0070640A" w:rsidRPr="0070640A" w:rsidRDefault="0070640A" w:rsidP="00461FE5">
      <w:pPr>
        <w:numPr>
          <w:ilvl w:val="0"/>
          <w:numId w:val="5"/>
        </w:numPr>
        <w:spacing w:after="0" w:line="360" w:lineRule="auto"/>
        <w:contextualSpacing/>
        <w:jc w:val="both"/>
        <w:rPr>
          <w:rFonts w:ascii="Trebuchet MS" w:hAnsi="Trebuchet MS" w:cs="Calibri"/>
        </w:rPr>
      </w:pPr>
      <w:r w:rsidRPr="0070640A">
        <w:rPr>
          <w:rFonts w:ascii="Trebuchet MS" w:hAnsi="Trebuchet MS" w:cs="Calibri"/>
        </w:rPr>
        <w:t>Kontrole mogą odbywać się w dowolnym miejscu na terytorium Polski w zależności od siedziby Beneficjenta lub miejsca realizacji kontrolowanego projektu.</w:t>
      </w:r>
    </w:p>
    <w:p w14:paraId="1C9F2ABE" w14:textId="77777777" w:rsidR="0070640A" w:rsidRPr="0070640A" w:rsidRDefault="0070640A" w:rsidP="00461FE5">
      <w:pPr>
        <w:numPr>
          <w:ilvl w:val="0"/>
          <w:numId w:val="5"/>
        </w:numPr>
        <w:spacing w:after="0" w:line="360" w:lineRule="auto"/>
        <w:contextualSpacing/>
        <w:jc w:val="both"/>
        <w:rPr>
          <w:rFonts w:ascii="Trebuchet MS" w:hAnsi="Trebuchet MS" w:cs="Calibri"/>
        </w:rPr>
      </w:pPr>
      <w:r w:rsidRPr="0070640A">
        <w:rPr>
          <w:rFonts w:ascii="Trebuchet MS" w:hAnsi="Trebuchet MS" w:cs="Calibri"/>
        </w:rPr>
        <w:t>Kontrola projektu będzie trwała każdorazowo co najmniej 2 dni. Kontrola na miejscu przeprowadzana będzie od poniedziałku do piątku w godzinach pracy Beneficjenta. W uzasadnionych przypadkach, na wniosek Wykonawcy, Kontrola może zostać przedłużona przez Zamawiającego.</w:t>
      </w:r>
    </w:p>
    <w:p w14:paraId="21378787" w14:textId="77777777" w:rsidR="0070640A" w:rsidRPr="0070640A" w:rsidRDefault="0070640A" w:rsidP="00461FE5">
      <w:pPr>
        <w:numPr>
          <w:ilvl w:val="0"/>
          <w:numId w:val="5"/>
        </w:numPr>
        <w:spacing w:after="0" w:line="360" w:lineRule="auto"/>
        <w:contextualSpacing/>
        <w:jc w:val="both"/>
        <w:rPr>
          <w:rFonts w:ascii="Trebuchet MS" w:hAnsi="Trebuchet MS" w:cs="Calibri"/>
        </w:rPr>
      </w:pPr>
      <w:r w:rsidRPr="0070640A">
        <w:rPr>
          <w:rFonts w:ascii="Trebuchet MS" w:hAnsi="Trebuchet MS" w:cs="Calibri"/>
        </w:rPr>
        <w:t>Uzasadnionym przypadkiem, o którym mowa w ust. 7 jest w szczególności:</w:t>
      </w:r>
    </w:p>
    <w:p w14:paraId="6A570AFA" w14:textId="77777777" w:rsidR="0070640A" w:rsidRPr="0070640A" w:rsidRDefault="0070640A" w:rsidP="00461FE5">
      <w:pPr>
        <w:numPr>
          <w:ilvl w:val="0"/>
          <w:numId w:val="28"/>
        </w:numPr>
        <w:spacing w:after="0" w:line="360" w:lineRule="auto"/>
        <w:contextualSpacing/>
        <w:jc w:val="both"/>
        <w:rPr>
          <w:rFonts w:ascii="Trebuchet MS" w:hAnsi="Trebuchet MS" w:cs="Calibri"/>
        </w:rPr>
      </w:pPr>
      <w:r w:rsidRPr="0070640A">
        <w:rPr>
          <w:rFonts w:ascii="Trebuchet MS" w:hAnsi="Trebuchet MS" w:cs="Calibri"/>
        </w:rPr>
        <w:t>nieprzygotowanie przez Beneficjenta wymaganych dokumentów do Kontroli;</w:t>
      </w:r>
    </w:p>
    <w:p w14:paraId="284CF6DB" w14:textId="77777777" w:rsidR="0070640A" w:rsidRPr="0070640A" w:rsidRDefault="0070640A" w:rsidP="00461FE5">
      <w:pPr>
        <w:numPr>
          <w:ilvl w:val="0"/>
          <w:numId w:val="28"/>
        </w:numPr>
        <w:spacing w:after="0" w:line="360" w:lineRule="auto"/>
        <w:contextualSpacing/>
        <w:jc w:val="both"/>
        <w:rPr>
          <w:rFonts w:ascii="Trebuchet MS" w:hAnsi="Trebuchet MS" w:cs="Calibri"/>
        </w:rPr>
      </w:pPr>
      <w:r w:rsidRPr="0070640A">
        <w:rPr>
          <w:rFonts w:ascii="Trebuchet MS" w:hAnsi="Trebuchet MS" w:cs="Calibri"/>
        </w:rPr>
        <w:t>konieczność pogłębionej analizy dokumentacji projektowej.</w:t>
      </w:r>
    </w:p>
    <w:p w14:paraId="2BA707D3" w14:textId="77777777" w:rsidR="0070640A" w:rsidRPr="0070640A" w:rsidRDefault="0070640A" w:rsidP="00461FE5">
      <w:pPr>
        <w:numPr>
          <w:ilvl w:val="0"/>
          <w:numId w:val="5"/>
        </w:numPr>
        <w:spacing w:after="0" w:line="360" w:lineRule="auto"/>
        <w:contextualSpacing/>
        <w:jc w:val="both"/>
        <w:rPr>
          <w:rFonts w:ascii="Trebuchet MS" w:hAnsi="Trebuchet MS" w:cs="Calibri"/>
        </w:rPr>
      </w:pPr>
      <w:r w:rsidRPr="0070640A">
        <w:rPr>
          <w:rFonts w:ascii="Trebuchet MS" w:hAnsi="Trebuchet MS" w:cs="Calibri"/>
        </w:rPr>
        <w:t>Przedłużenie czasu realizacji czynności kontrolnych nie może być podstawą jakichkolwiek roszczeń Wykonawcy do zwiększenia wynagrodzenia, jakie Zamawiający wypłaci Wykonawcy za kontrolę projektu zgodnie z Ofertą Wykonawcy i z zawartą umową.</w:t>
      </w:r>
    </w:p>
    <w:p w14:paraId="41E40271" w14:textId="77777777" w:rsidR="0070640A" w:rsidRPr="0070640A" w:rsidRDefault="0070640A" w:rsidP="0070640A">
      <w:pPr>
        <w:spacing w:after="0" w:line="360" w:lineRule="auto"/>
        <w:ind w:left="360"/>
        <w:contextualSpacing/>
        <w:jc w:val="center"/>
        <w:rPr>
          <w:rFonts w:ascii="Trebuchet MS" w:hAnsi="Trebuchet MS" w:cs="Calibri"/>
          <w:b/>
        </w:rPr>
      </w:pPr>
      <w:r w:rsidRPr="0070640A">
        <w:rPr>
          <w:rFonts w:ascii="Trebuchet MS" w:hAnsi="Trebuchet MS" w:cs="Calibri"/>
          <w:b/>
        </w:rPr>
        <w:t>§ 4.</w:t>
      </w:r>
    </w:p>
    <w:p w14:paraId="633E8C41"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Sposób realizacji przedmiotu umowy</w:t>
      </w:r>
    </w:p>
    <w:p w14:paraId="71978655" w14:textId="5A13960F" w:rsidR="0070640A" w:rsidRPr="0070640A" w:rsidRDefault="0070640A" w:rsidP="00461FE5">
      <w:pPr>
        <w:widowControl w:val="0"/>
        <w:numPr>
          <w:ilvl w:val="1"/>
          <w:numId w:val="5"/>
        </w:numPr>
        <w:adjustRightInd w:val="0"/>
        <w:spacing w:after="0" w:line="360" w:lineRule="auto"/>
        <w:ind w:left="284" w:hanging="284"/>
        <w:jc w:val="both"/>
        <w:textAlignment w:val="baseline"/>
        <w:rPr>
          <w:rFonts w:ascii="Trebuchet MS" w:hAnsi="Trebuchet MS" w:cs="Calibri"/>
        </w:rPr>
      </w:pPr>
      <w:r w:rsidRPr="0070640A">
        <w:rPr>
          <w:rFonts w:ascii="Trebuchet MS" w:hAnsi="Trebuchet MS" w:cs="Calibri"/>
        </w:rPr>
        <w:t>Wykonawca zobowiązuje się do wykonania przedmiotu niniejszej Umowy zgodnie ze szczegółowymi wymaganiami dotyczącymi zakresu, treści i fo</w:t>
      </w:r>
      <w:r>
        <w:rPr>
          <w:rFonts w:ascii="Trebuchet MS" w:hAnsi="Trebuchet MS" w:cs="Calibri"/>
        </w:rPr>
        <w:t>rmy określonymi w O</w:t>
      </w:r>
      <w:r w:rsidRPr="0070640A">
        <w:rPr>
          <w:rFonts w:ascii="Trebuchet MS" w:hAnsi="Trebuchet MS" w:cs="Calibri"/>
        </w:rPr>
        <w:t xml:space="preserve">pisie przedmiotu zamówienia, który stanowi </w:t>
      </w:r>
      <w:r w:rsidRPr="0070640A">
        <w:rPr>
          <w:rFonts w:ascii="Trebuchet MS" w:hAnsi="Trebuchet MS" w:cs="Calibri"/>
          <w:b/>
        </w:rPr>
        <w:t>Załącznik nr 3</w:t>
      </w:r>
      <w:r w:rsidRPr="0070640A">
        <w:rPr>
          <w:rFonts w:ascii="Trebuchet MS" w:hAnsi="Trebuchet MS" w:cs="Calibri"/>
        </w:rPr>
        <w:t xml:space="preserve"> do Umowy oraz zgodnie z ofertą Wykonawcy stanowiącą </w:t>
      </w:r>
      <w:r w:rsidRPr="0070640A">
        <w:rPr>
          <w:rFonts w:ascii="Trebuchet MS" w:hAnsi="Trebuchet MS" w:cs="Calibri"/>
          <w:b/>
        </w:rPr>
        <w:t>Załącznik nr 4</w:t>
      </w:r>
      <w:r w:rsidRPr="0070640A">
        <w:rPr>
          <w:rFonts w:ascii="Trebuchet MS" w:hAnsi="Trebuchet MS" w:cs="Calibri"/>
        </w:rPr>
        <w:t xml:space="preserve"> do Umowy, w sposób, który będzie kompletny i wyczerpujący z punktu widzenia celu, któremu przedmiot Umowy ma służyć.</w:t>
      </w:r>
    </w:p>
    <w:p w14:paraId="5D095A39" w14:textId="77777777" w:rsidR="0070640A" w:rsidRPr="0070640A" w:rsidRDefault="0070640A" w:rsidP="00461FE5">
      <w:pPr>
        <w:numPr>
          <w:ilvl w:val="1"/>
          <w:numId w:val="5"/>
        </w:numPr>
        <w:autoSpaceDE w:val="0"/>
        <w:autoSpaceDN w:val="0"/>
        <w:adjustRightInd w:val="0"/>
        <w:spacing w:after="0" w:line="360" w:lineRule="auto"/>
        <w:ind w:left="284" w:hanging="284"/>
        <w:contextualSpacing/>
        <w:jc w:val="both"/>
        <w:rPr>
          <w:rFonts w:ascii="Trebuchet MS" w:hAnsi="Trebuchet MS" w:cs="Calibri"/>
        </w:rPr>
      </w:pPr>
      <w:r w:rsidRPr="0070640A">
        <w:rPr>
          <w:rFonts w:ascii="Trebuchet MS" w:hAnsi="Trebuchet MS" w:cs="Calibri"/>
        </w:rPr>
        <w:t>Wykonawca oświadcza, iż objęte przedmiotem Umowy usługi, wykonywać będzie z należytą starannością przy uwzględnieniu zawodowego charakteru prowadzonej działalności, zgodnie z obowiązującymi przepisami, posiadaną wiedzą i doświadczeniem, aktualnie obowiązującymi przepisami prawa oraz należytą dbałością o interesy Zamawiającego.</w:t>
      </w:r>
    </w:p>
    <w:p w14:paraId="4AD7138C" w14:textId="440B7E9F" w:rsidR="0070640A" w:rsidRPr="0070640A" w:rsidRDefault="0070640A" w:rsidP="00461FE5">
      <w:pPr>
        <w:numPr>
          <w:ilvl w:val="1"/>
          <w:numId w:val="5"/>
        </w:numPr>
        <w:spacing w:after="0" w:line="360" w:lineRule="auto"/>
        <w:ind w:left="284" w:hanging="284"/>
        <w:jc w:val="both"/>
        <w:rPr>
          <w:rFonts w:ascii="Trebuchet MS" w:hAnsi="Trebuchet MS" w:cs="Calibri"/>
        </w:rPr>
      </w:pPr>
      <w:r w:rsidRPr="0070640A">
        <w:rPr>
          <w:rFonts w:ascii="Trebuchet MS" w:hAnsi="Trebuchet MS" w:cs="Calibri"/>
        </w:rPr>
        <w:t>Wykonawca zobowiązuje się przy wykonywaniu przedmiotu Umowy do posługiwania się osobami posiadającymi odpowiednią wiedzę fachową, doświadczenie oraz kwalifikacje do należytego i zgodnego z obowiązującymi standardam</w:t>
      </w:r>
      <w:r w:rsidR="00C04A91">
        <w:rPr>
          <w:rFonts w:ascii="Trebuchet MS" w:hAnsi="Trebuchet MS" w:cs="Calibri"/>
        </w:rPr>
        <w:t xml:space="preserve">i wykonywania przedmiotu Umowy </w:t>
      </w:r>
      <w:r w:rsidRPr="0070640A">
        <w:rPr>
          <w:rFonts w:ascii="Trebuchet MS" w:hAnsi="Trebuchet MS" w:cs="Calibri"/>
        </w:rPr>
        <w:t>(Personel Wykonawcy).</w:t>
      </w:r>
    </w:p>
    <w:p w14:paraId="3815CFB4" w14:textId="77777777" w:rsidR="0070640A" w:rsidRPr="0070640A" w:rsidRDefault="0070640A" w:rsidP="00461FE5">
      <w:pPr>
        <w:numPr>
          <w:ilvl w:val="1"/>
          <w:numId w:val="5"/>
        </w:numPr>
        <w:spacing w:after="0" w:line="360" w:lineRule="auto"/>
        <w:ind w:left="284" w:hanging="284"/>
        <w:jc w:val="both"/>
        <w:rPr>
          <w:rFonts w:ascii="Trebuchet MS" w:hAnsi="Trebuchet MS" w:cs="Calibri"/>
        </w:rPr>
      </w:pPr>
      <w:r w:rsidRPr="0070640A">
        <w:rPr>
          <w:rFonts w:ascii="Trebuchet MS" w:hAnsi="Trebuchet MS" w:cs="Calibri"/>
        </w:rPr>
        <w:t>Wraz z harmonogramem kontroli określającym m.in. składy zespołów kontrolujących, Wykonawca prześle Imiona i Nazwiska oraz numery dowodów osobistych osób, które będą przeprowadzać Kontrolę u Beneficjenta.</w:t>
      </w:r>
    </w:p>
    <w:p w14:paraId="37CE112C" w14:textId="77777777" w:rsidR="0070640A" w:rsidRPr="0070640A" w:rsidRDefault="0070640A" w:rsidP="0070640A">
      <w:pPr>
        <w:spacing w:after="0" w:line="360" w:lineRule="auto"/>
        <w:rPr>
          <w:rFonts w:ascii="Trebuchet MS" w:hAnsi="Trebuchet MS" w:cs="Calibri"/>
          <w:b/>
        </w:rPr>
      </w:pPr>
    </w:p>
    <w:p w14:paraId="77758439"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 5.</w:t>
      </w:r>
    </w:p>
    <w:p w14:paraId="725E643B"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Lista projektów</w:t>
      </w:r>
    </w:p>
    <w:p w14:paraId="2A38306F" w14:textId="77777777" w:rsidR="0070640A" w:rsidRPr="0070640A" w:rsidRDefault="0070640A" w:rsidP="00461FE5">
      <w:pPr>
        <w:keepNext/>
        <w:numPr>
          <w:ilvl w:val="0"/>
          <w:numId w:val="16"/>
        </w:numPr>
        <w:spacing w:before="240" w:after="60" w:line="360" w:lineRule="auto"/>
        <w:contextualSpacing/>
        <w:jc w:val="both"/>
        <w:outlineLvl w:val="3"/>
        <w:rPr>
          <w:rFonts w:ascii="Trebuchet MS" w:hAnsi="Trebuchet MS"/>
        </w:rPr>
      </w:pPr>
      <w:r w:rsidRPr="0070640A">
        <w:rPr>
          <w:rFonts w:ascii="Trebuchet MS" w:hAnsi="Trebuchet MS"/>
        </w:rPr>
        <w:t>Lista projektów objętych kontrolą planową w okresie od zawarcia umowy do 31 marca 2017 r. zostanie przekazana Wykonawcy w terminie 2 dni roboczych od podpisania niniejszej Umowy.</w:t>
      </w:r>
    </w:p>
    <w:p w14:paraId="48A6D5AF" w14:textId="77777777" w:rsidR="0070640A" w:rsidRPr="0070640A" w:rsidRDefault="0070640A" w:rsidP="00461FE5">
      <w:pPr>
        <w:keepNext/>
        <w:numPr>
          <w:ilvl w:val="0"/>
          <w:numId w:val="16"/>
        </w:numPr>
        <w:spacing w:before="240" w:after="60" w:line="360" w:lineRule="auto"/>
        <w:contextualSpacing/>
        <w:jc w:val="both"/>
        <w:outlineLvl w:val="3"/>
        <w:rPr>
          <w:rFonts w:ascii="Trebuchet MS" w:hAnsi="Trebuchet MS"/>
        </w:rPr>
      </w:pPr>
      <w:r w:rsidRPr="0070640A">
        <w:rPr>
          <w:rFonts w:ascii="Trebuchet MS" w:hAnsi="Trebuchet MS"/>
        </w:rPr>
        <w:t xml:space="preserve">Lista projektów objętych kontrolą planową w kwartałach roku kalendarzowego, z wyłączeniem okresu, o którym mowa w ust. 1, zostanie przekazana Wykonawcy </w:t>
      </w:r>
      <w:r w:rsidRPr="0070640A">
        <w:rPr>
          <w:rFonts w:ascii="Trebuchet MS" w:hAnsi="Trebuchet MS"/>
        </w:rPr>
        <w:br/>
        <w:t>w terminie 14 dni kalendarzowych przed rozpoczęciem się kolejnego kwartału roku kalendarzowego.</w:t>
      </w:r>
    </w:p>
    <w:p w14:paraId="43607FBA" w14:textId="77777777" w:rsidR="0070640A" w:rsidRPr="0070640A" w:rsidRDefault="0070640A" w:rsidP="00461FE5">
      <w:pPr>
        <w:numPr>
          <w:ilvl w:val="0"/>
          <w:numId w:val="16"/>
        </w:numPr>
        <w:spacing w:after="0" w:line="360" w:lineRule="auto"/>
        <w:contextualSpacing/>
        <w:jc w:val="both"/>
        <w:rPr>
          <w:rFonts w:ascii="Trebuchet MS" w:hAnsi="Trebuchet MS" w:cs="Calibri"/>
        </w:rPr>
      </w:pPr>
      <w:r w:rsidRPr="0070640A">
        <w:rPr>
          <w:rFonts w:ascii="Trebuchet MS" w:hAnsi="Trebuchet MS" w:cs="Calibri"/>
        </w:rPr>
        <w:t>Zamawiający zastrzega sobie prawo do przesunięcia Kontroli pomiędzy kwartałami.</w:t>
      </w:r>
    </w:p>
    <w:p w14:paraId="6810E4A6" w14:textId="77777777" w:rsidR="0070640A" w:rsidRPr="0070640A" w:rsidRDefault="0070640A" w:rsidP="00461FE5">
      <w:pPr>
        <w:numPr>
          <w:ilvl w:val="0"/>
          <w:numId w:val="16"/>
        </w:numPr>
        <w:spacing w:after="0" w:line="360" w:lineRule="auto"/>
        <w:contextualSpacing/>
        <w:jc w:val="both"/>
        <w:rPr>
          <w:rFonts w:ascii="Trebuchet MS" w:hAnsi="Trebuchet MS" w:cs="Calibri"/>
        </w:rPr>
      </w:pPr>
      <w:r w:rsidRPr="0070640A">
        <w:rPr>
          <w:rFonts w:ascii="Trebuchet MS" w:hAnsi="Trebuchet MS" w:cs="Calibri"/>
        </w:rPr>
        <w:t>W przypadku rezygnacji przez Zamawiającego z kontrolowania jednego lub więcej projektów, o których mowa w ust. 1 i 2, wynagrodzenie Wykonawcy, zostanie odpowiednio pomniejszone w oparciu o zryczałtowany koszt jednostkowy kontroli jednego projektu, o którym mowa w § 2 ust. 2.</w:t>
      </w:r>
    </w:p>
    <w:p w14:paraId="6B20AB97" w14:textId="77777777" w:rsidR="0070640A" w:rsidRPr="0070640A" w:rsidRDefault="0070640A" w:rsidP="00461FE5">
      <w:pPr>
        <w:numPr>
          <w:ilvl w:val="0"/>
          <w:numId w:val="16"/>
        </w:numPr>
        <w:spacing w:after="0" w:line="360" w:lineRule="auto"/>
        <w:contextualSpacing/>
        <w:jc w:val="both"/>
        <w:rPr>
          <w:rFonts w:ascii="Trebuchet MS" w:hAnsi="Trebuchet MS" w:cs="Calibri"/>
        </w:rPr>
      </w:pPr>
      <w:r w:rsidRPr="0070640A">
        <w:rPr>
          <w:rFonts w:ascii="Trebuchet MS" w:hAnsi="Trebuchet MS"/>
        </w:rPr>
        <w:t>Zamawiający przewiduje zlecenie maksymalnie 2 kontroli doraźnych na kwartał roku kalendarzowego poza harmonogramem kontroli planowych opisanych w ust. 1 i 2.</w:t>
      </w:r>
    </w:p>
    <w:p w14:paraId="5F63A049" w14:textId="77777777" w:rsidR="0070640A" w:rsidRPr="0070640A" w:rsidRDefault="0070640A" w:rsidP="0070640A">
      <w:pPr>
        <w:spacing w:after="0" w:line="360" w:lineRule="auto"/>
        <w:jc w:val="both"/>
        <w:rPr>
          <w:rFonts w:ascii="Trebuchet MS" w:hAnsi="Trebuchet MS" w:cs="Calibri"/>
        </w:rPr>
      </w:pPr>
    </w:p>
    <w:p w14:paraId="0C090809" w14:textId="77777777" w:rsidR="0070640A" w:rsidRPr="0070640A" w:rsidRDefault="0070640A" w:rsidP="0070640A">
      <w:pPr>
        <w:spacing w:after="0" w:line="360" w:lineRule="auto"/>
        <w:ind w:left="3552" w:firstLine="696"/>
        <w:rPr>
          <w:rFonts w:ascii="Trebuchet MS" w:hAnsi="Trebuchet MS" w:cs="Calibri"/>
          <w:b/>
        </w:rPr>
      </w:pPr>
      <w:r w:rsidRPr="0070640A">
        <w:rPr>
          <w:rFonts w:ascii="Trebuchet MS" w:hAnsi="Trebuchet MS" w:cs="Calibri"/>
          <w:b/>
        </w:rPr>
        <w:t>§ 6.</w:t>
      </w:r>
    </w:p>
    <w:p w14:paraId="5185E9E1"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Termin wykonania przedmiotu Umowy</w:t>
      </w:r>
    </w:p>
    <w:p w14:paraId="196A47D0" w14:textId="71763163" w:rsidR="0070640A" w:rsidRPr="0070640A" w:rsidRDefault="0070640A" w:rsidP="00461FE5">
      <w:pPr>
        <w:numPr>
          <w:ilvl w:val="0"/>
          <w:numId w:val="6"/>
        </w:numPr>
        <w:spacing w:after="0" w:line="360" w:lineRule="auto"/>
        <w:contextualSpacing/>
        <w:jc w:val="both"/>
        <w:rPr>
          <w:rFonts w:ascii="Trebuchet MS" w:hAnsi="Trebuchet MS" w:cs="Calibri"/>
        </w:rPr>
      </w:pPr>
      <w:r w:rsidRPr="0070640A">
        <w:rPr>
          <w:rFonts w:ascii="Trebuchet MS" w:hAnsi="Trebuchet MS" w:cs="Calibri"/>
        </w:rPr>
        <w:t>Przedmiot Umowy, o którym mowa w § 1, zostanie wyk</w:t>
      </w:r>
      <w:r w:rsidR="00FC5DF1">
        <w:rPr>
          <w:rFonts w:ascii="Trebuchet MS" w:hAnsi="Trebuchet MS" w:cs="Calibri"/>
        </w:rPr>
        <w:t xml:space="preserve">onany do dnia 17 listopada 2017 </w:t>
      </w:r>
      <w:r w:rsidRPr="0070640A">
        <w:rPr>
          <w:rFonts w:ascii="Trebuchet MS" w:hAnsi="Trebuchet MS" w:cs="Calibri"/>
        </w:rPr>
        <w:t xml:space="preserve">r. </w:t>
      </w:r>
    </w:p>
    <w:p w14:paraId="1D51BFB2" w14:textId="77777777" w:rsidR="0070640A" w:rsidRPr="0070640A" w:rsidRDefault="0070640A" w:rsidP="00461FE5">
      <w:pPr>
        <w:numPr>
          <w:ilvl w:val="0"/>
          <w:numId w:val="6"/>
        </w:numPr>
        <w:spacing w:after="0" w:line="360" w:lineRule="auto"/>
        <w:contextualSpacing/>
        <w:jc w:val="both"/>
        <w:rPr>
          <w:rFonts w:ascii="Trebuchet MS" w:hAnsi="Trebuchet MS" w:cs="Calibri"/>
        </w:rPr>
      </w:pPr>
      <w:r w:rsidRPr="0070640A">
        <w:rPr>
          <w:rFonts w:ascii="Trebuchet MS" w:hAnsi="Trebuchet MS" w:cs="Calibri"/>
        </w:rPr>
        <w:t>Wykonawca prześle każdorazowo Zamawiającemu, na adres e-mail wskazany w § 10 ust. 1 pkt 1 lub 2, Informację Pokontrolną oraz listy sprawdzające w wersjach edytowalnych w terminie 3 dni roboczych od dnia zakończenia Kontroli.</w:t>
      </w:r>
    </w:p>
    <w:p w14:paraId="6433CDED" w14:textId="77777777" w:rsidR="0070640A" w:rsidRPr="0070640A" w:rsidRDefault="0070640A" w:rsidP="00461FE5">
      <w:pPr>
        <w:numPr>
          <w:ilvl w:val="0"/>
          <w:numId w:val="6"/>
        </w:numPr>
        <w:spacing w:after="0" w:line="360" w:lineRule="auto"/>
        <w:contextualSpacing/>
        <w:jc w:val="both"/>
        <w:rPr>
          <w:rFonts w:ascii="Trebuchet MS" w:hAnsi="Trebuchet MS" w:cs="Calibri"/>
        </w:rPr>
      </w:pPr>
      <w:r w:rsidRPr="0070640A">
        <w:rPr>
          <w:rFonts w:ascii="Trebuchet MS" w:hAnsi="Trebuchet MS" w:cs="Calibri"/>
        </w:rPr>
        <w:t xml:space="preserve">Zamawiający zatwierdzi listy kontrolne oraz Informację Pokontrolną, bądź zgłosi do nich uwagi w terminie 3 dni roboczych od dnia otrzymania wersji elektronicznych. W przypadku zgłoszenia uwag przez Zamawiającego, Wykonawca w terminie 2 dni roboczych prześle wersje elektroniczne poprawionej dokumentacji. Zamawiający zweryfikuje przesłaną korektę w terminie 2 dni roboczych. </w:t>
      </w:r>
    </w:p>
    <w:p w14:paraId="326FFB21" w14:textId="77777777" w:rsidR="0070640A" w:rsidRPr="0070640A" w:rsidRDefault="0070640A" w:rsidP="00461FE5">
      <w:pPr>
        <w:numPr>
          <w:ilvl w:val="0"/>
          <w:numId w:val="6"/>
        </w:numPr>
        <w:spacing w:after="0" w:line="360" w:lineRule="auto"/>
        <w:contextualSpacing/>
        <w:jc w:val="both"/>
        <w:rPr>
          <w:rFonts w:ascii="Trebuchet MS" w:hAnsi="Trebuchet MS" w:cs="Calibri"/>
        </w:rPr>
      </w:pPr>
      <w:r w:rsidRPr="0070640A">
        <w:rPr>
          <w:rFonts w:ascii="Trebuchet MS" w:hAnsi="Trebuchet MS" w:cs="Calibri"/>
        </w:rPr>
        <w:t>Zamawiający dopuszcza możliwość maksymalnie dwukrotnego zgłaszania uwag do dokumentacji z pojedynczej Kontroli.</w:t>
      </w:r>
    </w:p>
    <w:p w14:paraId="0D01E866" w14:textId="77777777" w:rsidR="0070640A" w:rsidRPr="0070640A" w:rsidRDefault="0070640A" w:rsidP="00461FE5">
      <w:pPr>
        <w:numPr>
          <w:ilvl w:val="0"/>
          <w:numId w:val="6"/>
        </w:numPr>
        <w:spacing w:after="0" w:line="360" w:lineRule="auto"/>
        <w:contextualSpacing/>
        <w:jc w:val="both"/>
        <w:rPr>
          <w:rFonts w:ascii="Trebuchet MS" w:hAnsi="Trebuchet MS" w:cs="Calibri"/>
        </w:rPr>
      </w:pPr>
      <w:r w:rsidRPr="0070640A">
        <w:rPr>
          <w:rFonts w:ascii="Trebuchet MS" w:hAnsi="Trebuchet MS" w:cs="Calibri"/>
        </w:rPr>
        <w:t>Trzecia korekta dokumentacji lub nieuwzględnienie uwag przez Wykonawcę w całości lub części zostanie uznane za nienależyte wykonanie Kontroli.</w:t>
      </w:r>
    </w:p>
    <w:p w14:paraId="1D3D4881" w14:textId="77777777" w:rsidR="0070640A" w:rsidRPr="0070640A" w:rsidRDefault="0070640A" w:rsidP="00461FE5">
      <w:pPr>
        <w:numPr>
          <w:ilvl w:val="0"/>
          <w:numId w:val="6"/>
        </w:numPr>
        <w:spacing w:after="0" w:line="360" w:lineRule="auto"/>
        <w:contextualSpacing/>
        <w:jc w:val="both"/>
        <w:rPr>
          <w:rFonts w:ascii="Trebuchet MS" w:hAnsi="Trebuchet MS" w:cs="Calibri"/>
        </w:rPr>
      </w:pPr>
      <w:r w:rsidRPr="0070640A">
        <w:rPr>
          <w:rFonts w:ascii="Trebuchet MS" w:hAnsi="Trebuchet MS" w:cs="Calibri"/>
        </w:rPr>
        <w:t>Po zaakceptowaniu wersji edytowalnej dokumentów, Wykonawca, w ciągu 3 dni roboczych od otrzymania wiadomości od Zamawiającego, dostarczy osobiście bądź za pośrednictwem firmy kurierskiej dwa egzemplarze podpisanej Informacji Pokontrolnej oraz po jednym egzemplarzu podpisanych list sprawdzających (na wzorach przekazanych przez Centrum Projektów Polska Cyfrowa przed planowaną kontrolą) oraz płytę CD zwierającą edytowalne wersje podpisanej dokumentacji, zdjęcia z miejsc realizacji projektu oraz pozostałe dowody z Kontroli zgromadzone przez zespół kontrolujący w trakcie wykonywania czynności kontrolnych.</w:t>
      </w:r>
    </w:p>
    <w:p w14:paraId="53134039" w14:textId="77777777" w:rsidR="0070640A" w:rsidRPr="0070640A" w:rsidRDefault="0070640A" w:rsidP="0070640A">
      <w:pPr>
        <w:spacing w:after="0" w:line="360" w:lineRule="auto"/>
        <w:ind w:left="360" w:hanging="360"/>
        <w:jc w:val="both"/>
        <w:rPr>
          <w:rFonts w:ascii="Trebuchet MS" w:hAnsi="Trebuchet MS" w:cs="Calibri"/>
        </w:rPr>
      </w:pPr>
      <w:r w:rsidRPr="0070640A">
        <w:rPr>
          <w:rFonts w:ascii="Trebuchet MS" w:hAnsi="Trebuchet MS" w:cs="Calibri"/>
        </w:rPr>
        <w:t>7.</w:t>
      </w:r>
      <w:r w:rsidRPr="0070640A">
        <w:rPr>
          <w:rFonts w:ascii="Trebuchet MS" w:hAnsi="Trebuchet MS" w:cs="Calibri"/>
        </w:rPr>
        <w:tab/>
        <w:t xml:space="preserve">W przypadku, gdy Beneficjent zgłosi zastrzeżenia do Informacji Pokontrolnej, Wykonawca  zobowiązany jest odnieść się do zastrzeżeń w ciągu 3 dni roboczych od dnia przekazania pisma Beneficjenta przez Zamawiającego i przekazać propozycję odpowiedzi w formie edytowalnej Zamawiającemu. Kontrola zostaje uznana za zakończoną, gdy Beneficjent odeśle podpisany egzemplarz Informacji Pokontrolnej nie wnosząc uwag do treści lub odmówi podpisania Informacji Pokontrolnej po dwukrotnym odwołaniu od zawartych ustaleń i odeśle do Zamawiającego niepodpisany egzemplarz Informacji Pokontrolnej. </w:t>
      </w:r>
    </w:p>
    <w:p w14:paraId="2493AFDD" w14:textId="77777777" w:rsidR="0070640A" w:rsidRPr="0070640A" w:rsidRDefault="0070640A" w:rsidP="0070640A">
      <w:pPr>
        <w:spacing w:after="0" w:line="360" w:lineRule="auto"/>
        <w:jc w:val="center"/>
        <w:rPr>
          <w:rFonts w:ascii="Trebuchet MS" w:hAnsi="Trebuchet MS" w:cs="Calibri"/>
        </w:rPr>
      </w:pPr>
    </w:p>
    <w:p w14:paraId="50CE6D01"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 7.</w:t>
      </w:r>
    </w:p>
    <w:p w14:paraId="1A38904A"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 xml:space="preserve">Poufność </w:t>
      </w:r>
    </w:p>
    <w:p w14:paraId="070420F5" w14:textId="77777777" w:rsidR="0070640A" w:rsidRPr="0070640A" w:rsidRDefault="0070640A" w:rsidP="00461FE5">
      <w:pPr>
        <w:numPr>
          <w:ilvl w:val="0"/>
          <w:numId w:val="1"/>
        </w:numPr>
        <w:spacing w:after="0" w:line="360" w:lineRule="auto"/>
        <w:contextualSpacing/>
        <w:jc w:val="both"/>
        <w:rPr>
          <w:rFonts w:ascii="Trebuchet MS" w:hAnsi="Trebuchet MS" w:cs="Calibri"/>
        </w:rPr>
      </w:pPr>
      <w:r w:rsidRPr="0070640A">
        <w:rPr>
          <w:rFonts w:ascii="Trebuchet MS" w:hAnsi="Trebuchet MS" w:cs="Calibri"/>
        </w:rPr>
        <w:t>Wykonawca zobowiązuje się do zachowania w tajemnicy informacji poufnych i do nieujawniania ich jakimkolwiek podmiotom z wyjątkiem sytuacji, gdy otrzyma na to pisemną zgodę Zamawiającego lub gdy jest do tego zobowiązany na podstawie bezwzględnie obowiązujących przepisów prawa. Obowiązek zachowania tajemnicy oznacza w szczególności, iż Wykonawca nie będzie przekazywać, ujawniać ani wykorzystywać informacji poufnych w ramach swojej wewnętrznej organizacji lub w stosunkach z jakąkolwiek osobą trzecią. Obowiązek i zasady zachowania w tajemnicy informacji poufnych, określone w niniejszym paragrafie, pozostają w mocy także po wygaśnięciu niniejszej Umowy.</w:t>
      </w:r>
    </w:p>
    <w:p w14:paraId="447101B7" w14:textId="77777777" w:rsidR="0070640A" w:rsidRPr="0070640A" w:rsidRDefault="0070640A" w:rsidP="00461FE5">
      <w:pPr>
        <w:numPr>
          <w:ilvl w:val="0"/>
          <w:numId w:val="1"/>
        </w:numPr>
        <w:spacing w:after="0" w:line="360" w:lineRule="auto"/>
        <w:contextualSpacing/>
        <w:jc w:val="both"/>
        <w:rPr>
          <w:rFonts w:ascii="Trebuchet MS" w:hAnsi="Trebuchet MS" w:cs="Calibri"/>
        </w:rPr>
      </w:pPr>
      <w:r w:rsidRPr="0070640A">
        <w:rPr>
          <w:rFonts w:ascii="Trebuchet MS" w:hAnsi="Trebuchet MS" w:cs="Calibri"/>
        </w:rPr>
        <w:t xml:space="preserve">Przez informacje poufne rozumie się wszelkie informacje, materiały, dokumenty, dostarczone lub udostępnione Wykonawcy przez Zamawiającego zarówno przed jak i po zawarciu Umowy lub inne podmioty w związku z wykonywaniem niniejszej Umowy, w jakiejkolwiek formie, obejmujące informacje handlowe, techniczne, technologiczne oraz organizacyjne dotyczące Zamawiającego, a także informacje związane </w:t>
      </w:r>
      <w:r w:rsidRPr="0070640A">
        <w:rPr>
          <w:rFonts w:ascii="Trebuchet MS" w:hAnsi="Trebuchet MS" w:cs="Calibri"/>
        </w:rPr>
        <w:br/>
        <w:t xml:space="preserve">z działalnością Zamawiającego lub innych podmiotów, a w szczególności wszelkie informacje, dane i materiały, z których treścią Wykonawca zapozna się w związku z realizacją przedmiotu Umowy oraz know-how. Powyższa definicja nie narusza obowiązków i procedur związanych z innymi prawnie chronionymi tajemnicami, przewidzianych w odrębnych przepisach. </w:t>
      </w:r>
    </w:p>
    <w:p w14:paraId="3E5B917D" w14:textId="77777777" w:rsidR="0070640A" w:rsidRPr="0070640A" w:rsidRDefault="0070640A" w:rsidP="00461FE5">
      <w:pPr>
        <w:numPr>
          <w:ilvl w:val="0"/>
          <w:numId w:val="1"/>
        </w:numPr>
        <w:spacing w:after="0" w:line="360" w:lineRule="auto"/>
        <w:contextualSpacing/>
        <w:jc w:val="both"/>
        <w:rPr>
          <w:rFonts w:ascii="Trebuchet MS" w:hAnsi="Trebuchet MS" w:cs="Calibri"/>
        </w:rPr>
      </w:pPr>
      <w:r w:rsidRPr="0070640A">
        <w:rPr>
          <w:rFonts w:ascii="Trebuchet MS" w:hAnsi="Trebuchet MS" w:cs="Calibri"/>
        </w:rPr>
        <w:t>Wykonawca zobowiązuje się do podjęcia wszelkich niezbędnych działań w celu zachowania poufności otrzymywanych informacji poufnych w ramach swojej wewnętrznej organizacji, stosując odpowiednie i co najmniej takie same zabezpieczenia, jak przy zachowaniu poufności własnych prawem chronionych tajemnic.</w:t>
      </w:r>
    </w:p>
    <w:p w14:paraId="59E9313D" w14:textId="77777777" w:rsidR="0070640A" w:rsidRPr="0070640A" w:rsidRDefault="0070640A" w:rsidP="00461FE5">
      <w:pPr>
        <w:numPr>
          <w:ilvl w:val="0"/>
          <w:numId w:val="1"/>
        </w:numPr>
        <w:spacing w:after="0" w:line="360" w:lineRule="auto"/>
        <w:contextualSpacing/>
        <w:jc w:val="both"/>
        <w:rPr>
          <w:rFonts w:ascii="Trebuchet MS" w:hAnsi="Trebuchet MS" w:cs="Calibri"/>
        </w:rPr>
      </w:pPr>
      <w:r w:rsidRPr="0070640A">
        <w:rPr>
          <w:rFonts w:ascii="Trebuchet MS" w:hAnsi="Trebuchet MS" w:cs="Calibri"/>
        </w:rPr>
        <w:t>Informacji poufnych nie stanowią:</w:t>
      </w:r>
    </w:p>
    <w:p w14:paraId="6212E047" w14:textId="77777777" w:rsidR="0070640A" w:rsidRPr="0070640A" w:rsidRDefault="0070640A" w:rsidP="00461FE5">
      <w:pPr>
        <w:numPr>
          <w:ilvl w:val="0"/>
          <w:numId w:val="2"/>
        </w:numPr>
        <w:spacing w:after="0" w:line="360" w:lineRule="auto"/>
        <w:jc w:val="both"/>
        <w:rPr>
          <w:rFonts w:ascii="Trebuchet MS" w:hAnsi="Trebuchet MS" w:cs="Calibri"/>
        </w:rPr>
      </w:pPr>
      <w:r w:rsidRPr="0070640A">
        <w:rPr>
          <w:rFonts w:ascii="Trebuchet MS" w:hAnsi="Trebuchet MS" w:cs="Calibri"/>
        </w:rPr>
        <w:t>dokumenty oraz informacje, które zostały lub zostaną podane do publicznej wiadomości w sposób inny, niż na skutek naruszenia postanowień Umowy lub innych zobowiązań do zachowania poufności wynikających z umów lub przepisów prawa;</w:t>
      </w:r>
    </w:p>
    <w:p w14:paraId="0932EBF2" w14:textId="77777777" w:rsidR="0070640A" w:rsidRPr="0070640A" w:rsidRDefault="0070640A" w:rsidP="00461FE5">
      <w:pPr>
        <w:numPr>
          <w:ilvl w:val="0"/>
          <w:numId w:val="2"/>
        </w:numPr>
        <w:spacing w:after="0" w:line="360" w:lineRule="auto"/>
        <w:jc w:val="both"/>
        <w:rPr>
          <w:rFonts w:ascii="Trebuchet MS" w:hAnsi="Trebuchet MS" w:cs="Calibri"/>
        </w:rPr>
      </w:pPr>
      <w:r w:rsidRPr="0070640A">
        <w:rPr>
          <w:rFonts w:ascii="Trebuchet MS" w:hAnsi="Trebuchet MS" w:cs="Calibri"/>
        </w:rPr>
        <w:t>dokumenty oraz informacje, co do których Wykonawca wykaże, iż znajdowały się w jego posiadaniu lub były przez niego wykorzystywane przed datą ich przekazania przez Zamawiającego;</w:t>
      </w:r>
    </w:p>
    <w:p w14:paraId="019268D4" w14:textId="77777777" w:rsidR="0070640A" w:rsidRPr="0070640A" w:rsidRDefault="0070640A" w:rsidP="00461FE5">
      <w:pPr>
        <w:numPr>
          <w:ilvl w:val="0"/>
          <w:numId w:val="2"/>
        </w:numPr>
        <w:spacing w:after="0" w:line="360" w:lineRule="auto"/>
        <w:jc w:val="both"/>
        <w:rPr>
          <w:rFonts w:ascii="Trebuchet MS" w:hAnsi="Trebuchet MS" w:cs="Calibri"/>
        </w:rPr>
      </w:pPr>
      <w:r w:rsidRPr="0070640A">
        <w:rPr>
          <w:rFonts w:ascii="Trebuchet MS" w:hAnsi="Trebuchet MS" w:cs="Calibri"/>
        </w:rPr>
        <w:t>dokumenty oraz informacje, co do których Wykonawca wykaże, iż zostały przez niego opracowane przed datą ich przekazania przez Zamawiającego.</w:t>
      </w:r>
    </w:p>
    <w:p w14:paraId="68CC2C2F" w14:textId="77777777" w:rsidR="0070640A" w:rsidRPr="0070640A" w:rsidRDefault="0070640A" w:rsidP="00461FE5">
      <w:pPr>
        <w:numPr>
          <w:ilvl w:val="0"/>
          <w:numId w:val="1"/>
        </w:numPr>
        <w:spacing w:after="0" w:line="360" w:lineRule="auto"/>
        <w:contextualSpacing/>
        <w:jc w:val="both"/>
        <w:rPr>
          <w:rFonts w:ascii="Trebuchet MS" w:hAnsi="Trebuchet MS" w:cs="Calibri"/>
        </w:rPr>
      </w:pPr>
      <w:r w:rsidRPr="0070640A">
        <w:rPr>
          <w:rFonts w:ascii="Trebuchet MS" w:hAnsi="Trebuchet MS" w:cs="Calibri"/>
        </w:rPr>
        <w:t xml:space="preserve">Wykonawca zobowiązuje się, że wszyscy eksperci zaangażowani w jego imieniu w realizację niniejszej Umowy podpiszą i będą się stosować do postanowień Deklaracji bezstronności i poufności, której wzór stanowi </w:t>
      </w:r>
      <w:r w:rsidRPr="0070640A">
        <w:rPr>
          <w:rFonts w:ascii="Trebuchet MS" w:hAnsi="Trebuchet MS" w:cs="Calibri"/>
          <w:b/>
        </w:rPr>
        <w:t>Załącznik nr 8 do Umowy</w:t>
      </w:r>
      <w:r w:rsidRPr="0070640A">
        <w:rPr>
          <w:rFonts w:ascii="Trebuchet MS" w:hAnsi="Trebuchet MS" w:cs="Calibri"/>
        </w:rPr>
        <w:t>. W terminie do 3 dni roboczych od otrzymania formularza zlecenia oraz zatwierdzenia harmonogramu Kontroli, Wykonawca dostarczy Deklaracje bezstronności i poufności podpisane przez osoby, zaangażowane w realizację niniejszej Umowy.</w:t>
      </w:r>
    </w:p>
    <w:p w14:paraId="7BC7F67E" w14:textId="77777777" w:rsidR="0070640A" w:rsidRPr="0070640A" w:rsidRDefault="0070640A" w:rsidP="00461FE5">
      <w:pPr>
        <w:numPr>
          <w:ilvl w:val="0"/>
          <w:numId w:val="1"/>
        </w:numPr>
        <w:spacing w:after="0" w:line="360" w:lineRule="auto"/>
        <w:jc w:val="both"/>
        <w:rPr>
          <w:rFonts w:ascii="Trebuchet MS" w:hAnsi="Trebuchet MS" w:cs="Calibri"/>
        </w:rPr>
      </w:pPr>
      <w:r w:rsidRPr="0070640A">
        <w:rPr>
          <w:rFonts w:ascii="Trebuchet MS" w:hAnsi="Trebuchet MS" w:cs="Calibri"/>
        </w:rPr>
        <w:t xml:space="preserve">Wykonawca zobowiązuje się w trakcie realizacji niniejszej Umowy powstrzymywać się od działań, które mogłyby doprowadzić do konfliktu interesu. Konflikt interesów w rozumieniu niniejszej Umowy to sytuacja, w której, ze względu na powstanie w trakcie umowy związku o jakimkolwiek charakterze i źródle, pomiędzy Wykonawcą </w:t>
      </w:r>
      <w:r w:rsidRPr="0070640A">
        <w:rPr>
          <w:rFonts w:ascii="Trebuchet MS" w:hAnsi="Trebuchet MS" w:cs="Calibri"/>
        </w:rPr>
        <w:br/>
        <w:t xml:space="preserve">a jakimkolwiek innym podmiotem, uniemożliwiającą realizację Umowy przez Wykonawcę w sposób rzetelny i zapewniający należyte zabezpieczenie interesu Zamawiającego. </w:t>
      </w:r>
      <w:r w:rsidRPr="0070640A">
        <w:rPr>
          <w:rFonts w:ascii="Trebuchet MS" w:hAnsi="Trebuchet MS" w:cs="Calibri"/>
        </w:rPr>
        <w:br/>
        <w:t xml:space="preserve">W przypadku wystąpienia konfliktu interesów w trakcie realizacji Umowy Wykonawca zobowiązany jest niezwłocznie pisemnie powiadomić Zamawiającego o tym fakcie. W takiej sytuacji, Zamawiający niezwłocznie poinformuje Wykonawcę o dalszym toku postępowania. W przypadku zaniechania przez Wykonawcę dokonania powiadomienia, Zamawiający uprawniony jest do odstąpienia od niniejszej Umowy po uprzednim wezwaniu Wykonawcy do złożenia wyjaśnień. </w:t>
      </w:r>
    </w:p>
    <w:p w14:paraId="414828E6" w14:textId="77777777" w:rsidR="0070640A" w:rsidRPr="0070640A" w:rsidRDefault="0070640A" w:rsidP="00461FE5">
      <w:pPr>
        <w:numPr>
          <w:ilvl w:val="0"/>
          <w:numId w:val="1"/>
        </w:numPr>
        <w:shd w:val="clear" w:color="auto" w:fill="FFFFFF" w:themeFill="background1"/>
        <w:spacing w:after="0" w:line="360" w:lineRule="auto"/>
        <w:jc w:val="both"/>
        <w:rPr>
          <w:rFonts w:ascii="Trebuchet MS" w:hAnsi="Trebuchet MS" w:cs="Calibri"/>
        </w:rPr>
      </w:pPr>
      <w:r w:rsidRPr="0070640A">
        <w:rPr>
          <w:rFonts w:ascii="Trebuchet MS" w:hAnsi="Trebuchet MS" w:cs="Calibri"/>
        </w:rPr>
        <w:t>Konflikt interesu, o którym mowa w ust. 6, wystąpi m. in. w sytuacji, kiedy pracownik Wykonawcy:</w:t>
      </w:r>
    </w:p>
    <w:p w14:paraId="0855D367" w14:textId="77777777" w:rsidR="0070640A" w:rsidRPr="0070640A" w:rsidRDefault="0070640A" w:rsidP="00461FE5">
      <w:pPr>
        <w:numPr>
          <w:ilvl w:val="0"/>
          <w:numId w:val="19"/>
        </w:numPr>
        <w:shd w:val="clear" w:color="auto" w:fill="FFFFFF" w:themeFill="background1"/>
        <w:spacing w:after="0" w:line="360" w:lineRule="auto"/>
        <w:ind w:left="709" w:hanging="283"/>
        <w:jc w:val="both"/>
        <w:rPr>
          <w:rFonts w:ascii="Trebuchet MS" w:hAnsi="Trebuchet MS" w:cs="Calibri"/>
        </w:rPr>
      </w:pPr>
      <w:r w:rsidRPr="0070640A">
        <w:rPr>
          <w:rFonts w:ascii="Trebuchet MS" w:hAnsi="Trebuchet MS" w:cs="Calibri"/>
        </w:rPr>
        <w:t>uczestniczący w realizacji umowy brał udział w przygotowaniu wniosku o dofinansowanie będącego przedmiotem kontroli;</w:t>
      </w:r>
    </w:p>
    <w:p w14:paraId="5F9BD3B5" w14:textId="77777777" w:rsidR="0070640A" w:rsidRPr="0070640A" w:rsidRDefault="0070640A" w:rsidP="00461FE5">
      <w:pPr>
        <w:numPr>
          <w:ilvl w:val="0"/>
          <w:numId w:val="19"/>
        </w:numPr>
        <w:shd w:val="clear" w:color="auto" w:fill="FFFFFF" w:themeFill="background1"/>
        <w:spacing w:after="0" w:line="360" w:lineRule="auto"/>
        <w:ind w:left="709" w:hanging="283"/>
        <w:jc w:val="both"/>
        <w:rPr>
          <w:rFonts w:ascii="Trebuchet MS" w:hAnsi="Trebuchet MS" w:cs="Calibri"/>
        </w:rPr>
      </w:pPr>
      <w:r w:rsidRPr="0070640A">
        <w:rPr>
          <w:rFonts w:ascii="Trebuchet MS" w:hAnsi="Trebuchet MS" w:cs="Calibri"/>
        </w:rPr>
        <w:t>pozostaje w związku małżeńskim lub partnerskim (konkubinat), stosunku pokrewieństwa i powinowactwa do drugiego stopnia z osobą zaangażowaną w kontrolowany projekt po stronie Beneficjenta;</w:t>
      </w:r>
    </w:p>
    <w:p w14:paraId="7815B6EB" w14:textId="77777777" w:rsidR="0070640A" w:rsidRPr="0070640A" w:rsidRDefault="0070640A" w:rsidP="00461FE5">
      <w:pPr>
        <w:numPr>
          <w:ilvl w:val="0"/>
          <w:numId w:val="19"/>
        </w:numPr>
        <w:shd w:val="clear" w:color="auto" w:fill="FFFFFF" w:themeFill="background1"/>
        <w:spacing w:after="0" w:line="360" w:lineRule="auto"/>
        <w:ind w:left="709" w:hanging="283"/>
        <w:jc w:val="both"/>
        <w:rPr>
          <w:rFonts w:ascii="Trebuchet MS" w:hAnsi="Trebuchet MS" w:cs="Calibri"/>
        </w:rPr>
      </w:pPr>
      <w:r w:rsidRPr="0070640A">
        <w:rPr>
          <w:rFonts w:ascii="Trebuchet MS" w:hAnsi="Trebuchet MS" w:cs="Calibri"/>
        </w:rPr>
        <w:t>jest lub był związany stosunkiem pracy z Beneficjentem, którego projekt podlega Kontroli;</w:t>
      </w:r>
    </w:p>
    <w:p w14:paraId="74175259" w14:textId="77777777" w:rsidR="0070640A" w:rsidRPr="0070640A" w:rsidRDefault="0070640A" w:rsidP="00461FE5">
      <w:pPr>
        <w:numPr>
          <w:ilvl w:val="0"/>
          <w:numId w:val="19"/>
        </w:numPr>
        <w:shd w:val="clear" w:color="auto" w:fill="FFFFFF" w:themeFill="background1"/>
        <w:spacing w:after="0" w:line="360" w:lineRule="auto"/>
        <w:ind w:left="709" w:hanging="283"/>
        <w:jc w:val="both"/>
        <w:rPr>
          <w:rFonts w:ascii="Trebuchet MS" w:hAnsi="Trebuchet MS" w:cs="Calibri"/>
        </w:rPr>
      </w:pPr>
      <w:r w:rsidRPr="0070640A">
        <w:rPr>
          <w:rFonts w:ascii="Trebuchet MS" w:hAnsi="Trebuchet MS" w:cs="Calibri"/>
        </w:rPr>
        <w:t>świadczył pracę na podstawie umowy cywilnoprawnej dla podmiotu kontrolowanego;</w:t>
      </w:r>
    </w:p>
    <w:p w14:paraId="3DBF1FA3" w14:textId="77777777" w:rsidR="0070640A" w:rsidRPr="0070640A" w:rsidRDefault="0070640A" w:rsidP="00461FE5">
      <w:pPr>
        <w:numPr>
          <w:ilvl w:val="0"/>
          <w:numId w:val="19"/>
        </w:numPr>
        <w:shd w:val="clear" w:color="auto" w:fill="FFFFFF" w:themeFill="background1"/>
        <w:spacing w:after="0" w:line="360" w:lineRule="auto"/>
        <w:ind w:left="709" w:hanging="283"/>
        <w:jc w:val="both"/>
        <w:rPr>
          <w:rFonts w:ascii="Trebuchet MS" w:hAnsi="Trebuchet MS" w:cs="Calibri"/>
        </w:rPr>
      </w:pPr>
      <w:r w:rsidRPr="0070640A">
        <w:rPr>
          <w:rFonts w:ascii="Trebuchet MS" w:hAnsi="Trebuchet MS" w:cs="Calibri"/>
        </w:rPr>
        <w:t>jest lub był członkiem organów zarządzających i nadzorczych podmiotu kontrolowanego;</w:t>
      </w:r>
    </w:p>
    <w:p w14:paraId="682D7B11" w14:textId="77777777" w:rsidR="0070640A" w:rsidRPr="0070640A" w:rsidRDefault="0070640A" w:rsidP="00461FE5">
      <w:pPr>
        <w:numPr>
          <w:ilvl w:val="0"/>
          <w:numId w:val="19"/>
        </w:numPr>
        <w:shd w:val="clear" w:color="auto" w:fill="FFFFFF" w:themeFill="background1"/>
        <w:spacing w:after="0" w:line="360" w:lineRule="auto"/>
        <w:ind w:left="709" w:hanging="283"/>
        <w:jc w:val="both"/>
        <w:rPr>
          <w:rFonts w:ascii="Trebuchet MS" w:hAnsi="Trebuchet MS" w:cs="Calibri"/>
        </w:rPr>
      </w:pPr>
      <w:r w:rsidRPr="0070640A">
        <w:rPr>
          <w:rFonts w:ascii="Trebuchet MS" w:hAnsi="Trebuchet MS" w:cs="Calibri"/>
        </w:rPr>
        <w:t>jest lub był wspólnikiem, udziałowcem lub akcjonariuszem podmiotu kontrolowanego.</w:t>
      </w:r>
    </w:p>
    <w:p w14:paraId="33D726A0" w14:textId="0118BE0A" w:rsidR="0070640A" w:rsidRDefault="0070640A" w:rsidP="00461FE5">
      <w:pPr>
        <w:numPr>
          <w:ilvl w:val="0"/>
          <w:numId w:val="1"/>
        </w:numPr>
        <w:spacing w:after="0" w:line="360" w:lineRule="auto"/>
        <w:contextualSpacing/>
        <w:jc w:val="both"/>
        <w:rPr>
          <w:rFonts w:ascii="Trebuchet MS" w:hAnsi="Trebuchet MS" w:cs="Calibri"/>
        </w:rPr>
      </w:pPr>
      <w:r w:rsidRPr="0070640A">
        <w:rPr>
          <w:rFonts w:ascii="Trebuchet MS" w:hAnsi="Trebuchet MS" w:cs="Calibri"/>
        </w:rPr>
        <w:t xml:space="preserve">Wykonawca w terminie 5 dni kalendarzowych po wygaśnięciu niniejszej Umowy, zwróci Zamawiającemu wszystkie otrzymane dokumenty i materiały związane z realizacją Umowy. </w:t>
      </w:r>
    </w:p>
    <w:p w14:paraId="2D3F3ECE" w14:textId="65123FA2" w:rsidR="00B80FBC" w:rsidRPr="00EC66D0" w:rsidRDefault="00B80FBC" w:rsidP="00B80FBC">
      <w:pPr>
        <w:numPr>
          <w:ilvl w:val="0"/>
          <w:numId w:val="1"/>
        </w:numPr>
        <w:spacing w:after="0" w:line="360" w:lineRule="auto"/>
        <w:contextualSpacing/>
        <w:jc w:val="both"/>
        <w:rPr>
          <w:rFonts w:ascii="Trebuchet MS" w:hAnsi="Trebuchet MS" w:cs="Calibri"/>
        </w:rPr>
      </w:pPr>
      <w:r w:rsidRPr="00EC66D0">
        <w:rPr>
          <w:rFonts w:ascii="Trebuchet MS" w:hAnsi="Trebuchet MS" w:cs="Calibri"/>
        </w:rPr>
        <w:t>Zasady powierzenia przez Zamawiającego, Wykonawcy prawa do przetwarzania danych osobowych, reguluje odrębna umowa powierzenia przetwarza</w:t>
      </w:r>
      <w:r w:rsidR="001509D8" w:rsidRPr="00EC66D0">
        <w:rPr>
          <w:rFonts w:ascii="Trebuchet MS" w:hAnsi="Trebuchet MS" w:cs="Calibri"/>
        </w:rPr>
        <w:t xml:space="preserve">nia danych osobowych, której wzór </w:t>
      </w:r>
      <w:r w:rsidR="001509D8" w:rsidRPr="00AC4123">
        <w:rPr>
          <w:rFonts w:ascii="Trebuchet MS" w:hAnsi="Trebuchet MS" w:cs="Calibri"/>
        </w:rPr>
        <w:t>stanowi</w:t>
      </w:r>
      <w:r w:rsidR="00EC66D0" w:rsidRPr="00AC4123">
        <w:rPr>
          <w:rFonts w:ascii="Trebuchet MS" w:hAnsi="Trebuchet MS" w:cs="Calibri"/>
        </w:rPr>
        <w:t xml:space="preserve"> </w:t>
      </w:r>
      <w:r w:rsidR="00EC66D0" w:rsidRPr="00AC4123">
        <w:rPr>
          <w:rFonts w:ascii="Trebuchet MS" w:hAnsi="Trebuchet MS" w:cs="Calibri"/>
          <w:b/>
        </w:rPr>
        <w:t>Z</w:t>
      </w:r>
      <w:r w:rsidR="00506497">
        <w:rPr>
          <w:rFonts w:ascii="Trebuchet MS" w:hAnsi="Trebuchet MS" w:cs="Calibri"/>
          <w:b/>
        </w:rPr>
        <w:t>ałącznik nr</w:t>
      </w:r>
      <w:r w:rsidR="00AC4123" w:rsidRPr="00AC4123">
        <w:rPr>
          <w:rFonts w:ascii="Trebuchet MS" w:hAnsi="Trebuchet MS" w:cs="Calibri"/>
          <w:b/>
        </w:rPr>
        <w:t xml:space="preserve"> 3 </w:t>
      </w:r>
      <w:r w:rsidR="00C04A91" w:rsidRPr="00AC4123">
        <w:rPr>
          <w:rFonts w:ascii="Trebuchet MS" w:hAnsi="Trebuchet MS" w:cs="Calibri"/>
        </w:rPr>
        <w:t xml:space="preserve">do </w:t>
      </w:r>
      <w:r w:rsidR="00C04A91" w:rsidRPr="0070640A">
        <w:rPr>
          <w:rFonts w:ascii="Trebuchet MS" w:hAnsi="Trebuchet MS" w:cs="Calibri"/>
        </w:rPr>
        <w:t>Specyfikacji Istotnych Warunków Zamówieni</w:t>
      </w:r>
      <w:r w:rsidR="00C04A91" w:rsidRPr="00C04A91">
        <w:rPr>
          <w:rFonts w:ascii="Trebuchet MS" w:hAnsi="Trebuchet MS" w:cs="Calibri"/>
        </w:rPr>
        <w:t>a.</w:t>
      </w:r>
    </w:p>
    <w:p w14:paraId="5FF18DBB" w14:textId="77777777" w:rsidR="0070640A" w:rsidRPr="0070640A" w:rsidRDefault="0070640A" w:rsidP="0070640A">
      <w:pPr>
        <w:spacing w:after="0" w:line="360" w:lineRule="auto"/>
        <w:rPr>
          <w:rFonts w:ascii="Trebuchet MS" w:hAnsi="Trebuchet MS" w:cs="Calibri"/>
        </w:rPr>
      </w:pPr>
    </w:p>
    <w:p w14:paraId="50D73552"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 8.</w:t>
      </w:r>
    </w:p>
    <w:p w14:paraId="6B256453"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Informacja i Promocja</w:t>
      </w:r>
    </w:p>
    <w:p w14:paraId="1486C6AE" w14:textId="49A45753" w:rsidR="0070640A" w:rsidRPr="0070640A" w:rsidRDefault="0070640A" w:rsidP="0070640A">
      <w:pPr>
        <w:spacing w:after="0" w:line="360" w:lineRule="auto"/>
        <w:jc w:val="both"/>
        <w:rPr>
          <w:rFonts w:ascii="Trebuchet MS" w:hAnsi="Trebuchet MS" w:cs="Calibri"/>
        </w:rPr>
      </w:pPr>
      <w:r w:rsidRPr="0070640A">
        <w:rPr>
          <w:rFonts w:ascii="Trebuchet MS" w:hAnsi="Trebuchet MS" w:cs="Calibri"/>
        </w:rPr>
        <w:t>Wszelkie dokumenty opracowane w ramach niniejszej Umowy powinny posiadać oznaczenie informujące o tym, że usługi są finansowane ze środków Programu Operacyjnego Polska Cyfrowa zgodnie z Wytycznymi w</w:t>
      </w:r>
      <w:r w:rsidR="00FC5DF1">
        <w:rPr>
          <w:rFonts w:ascii="Trebuchet MS" w:hAnsi="Trebuchet MS" w:cs="Calibri"/>
        </w:rPr>
        <w:t xml:space="preserve"> zakresie informacj</w:t>
      </w:r>
      <w:r w:rsidR="001B4909">
        <w:rPr>
          <w:rFonts w:ascii="Trebuchet MS" w:hAnsi="Trebuchet MS" w:cs="Calibri"/>
        </w:rPr>
        <w:t>i i promocji. Wzór</w:t>
      </w:r>
      <w:r w:rsidR="00FC5DF1">
        <w:rPr>
          <w:rFonts w:ascii="Trebuchet MS" w:hAnsi="Trebuchet MS" w:cs="Calibri"/>
        </w:rPr>
        <w:t xml:space="preserve"> o</w:t>
      </w:r>
      <w:r w:rsidR="001B4909">
        <w:rPr>
          <w:rFonts w:ascii="Trebuchet MS" w:hAnsi="Trebuchet MS" w:cs="Calibri"/>
        </w:rPr>
        <w:t>bowiązujących logotypów</w:t>
      </w:r>
      <w:r w:rsidR="00FC5DF1">
        <w:rPr>
          <w:rFonts w:ascii="Trebuchet MS" w:hAnsi="Trebuchet MS" w:cs="Calibri"/>
        </w:rPr>
        <w:t xml:space="preserve"> stanowi </w:t>
      </w:r>
      <w:r w:rsidR="00FC5DF1" w:rsidRPr="00FC5DF1">
        <w:rPr>
          <w:rFonts w:ascii="Trebuchet MS" w:hAnsi="Trebuchet MS" w:cs="Calibri"/>
          <w:b/>
        </w:rPr>
        <w:t>Załącznik nr 6</w:t>
      </w:r>
      <w:r w:rsidR="00FC5DF1">
        <w:rPr>
          <w:rFonts w:ascii="Trebuchet MS" w:hAnsi="Trebuchet MS" w:cs="Calibri"/>
        </w:rPr>
        <w:t xml:space="preserve"> do niniejszej Umowy.</w:t>
      </w:r>
      <w:r w:rsidRPr="0070640A">
        <w:rPr>
          <w:rFonts w:ascii="Trebuchet MS" w:hAnsi="Trebuchet MS" w:cs="Calibri"/>
        </w:rPr>
        <w:t xml:space="preserve"> </w:t>
      </w:r>
    </w:p>
    <w:p w14:paraId="1180C4E0" w14:textId="77777777" w:rsidR="0070640A" w:rsidRPr="0070640A" w:rsidRDefault="0070640A" w:rsidP="0070640A">
      <w:pPr>
        <w:spacing w:after="0" w:line="360" w:lineRule="auto"/>
        <w:jc w:val="both"/>
        <w:rPr>
          <w:rFonts w:ascii="Trebuchet MS" w:hAnsi="Trebuchet MS" w:cs="Calibri"/>
        </w:rPr>
      </w:pPr>
    </w:p>
    <w:p w14:paraId="140D79AE"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 9.</w:t>
      </w:r>
    </w:p>
    <w:p w14:paraId="6401B371"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Odbiory</w:t>
      </w:r>
    </w:p>
    <w:p w14:paraId="304DEED6" w14:textId="5065CB77" w:rsidR="0070640A" w:rsidRPr="0070640A" w:rsidRDefault="0070640A" w:rsidP="00461FE5">
      <w:pPr>
        <w:numPr>
          <w:ilvl w:val="0"/>
          <w:numId w:val="17"/>
        </w:numPr>
        <w:tabs>
          <w:tab w:val="num" w:pos="360"/>
        </w:tabs>
        <w:spacing w:after="0" w:line="360" w:lineRule="auto"/>
        <w:ind w:left="426" w:hanging="426"/>
        <w:jc w:val="both"/>
        <w:rPr>
          <w:rFonts w:ascii="Trebuchet MS" w:hAnsi="Trebuchet MS" w:cs="Calibri"/>
        </w:rPr>
      </w:pPr>
      <w:r w:rsidRPr="0070640A">
        <w:rPr>
          <w:rFonts w:ascii="Trebuchet MS" w:hAnsi="Trebuchet MS" w:cs="Calibri"/>
        </w:rPr>
        <w:t xml:space="preserve"> Po przekazaniu przez Wykonawcę w formie pisemnej informacji pokontrolnych oraz list sprawdzających z przeprowadzonych wszystkich zleconych</w:t>
      </w:r>
      <w:r w:rsidR="00F72E00">
        <w:rPr>
          <w:sz w:val="16"/>
          <w:szCs w:val="16"/>
        </w:rPr>
        <w:t xml:space="preserve"> </w:t>
      </w:r>
      <w:r w:rsidR="00F72E00">
        <w:rPr>
          <w:rFonts w:ascii="Trebuchet MS" w:hAnsi="Trebuchet MS" w:cs="Calibri"/>
        </w:rPr>
        <w:t>Ko</w:t>
      </w:r>
      <w:r w:rsidRPr="0070640A">
        <w:rPr>
          <w:rFonts w:ascii="Trebuchet MS" w:hAnsi="Trebuchet MS" w:cs="Calibri"/>
        </w:rPr>
        <w:t>ntroli</w:t>
      </w:r>
      <w:r w:rsidR="00F72E00">
        <w:rPr>
          <w:rFonts w:ascii="Trebuchet MS" w:hAnsi="Trebuchet MS" w:cs="Calibri"/>
        </w:rPr>
        <w:t xml:space="preserve"> w danym kwartale</w:t>
      </w:r>
      <w:r w:rsidR="00FC5DF1">
        <w:rPr>
          <w:rFonts w:ascii="Trebuchet MS" w:hAnsi="Trebuchet MS" w:cs="Calibri"/>
        </w:rPr>
        <w:t xml:space="preserve"> roku kalendarzowego</w:t>
      </w:r>
      <w:r w:rsidRPr="0070640A">
        <w:rPr>
          <w:rFonts w:ascii="Trebuchet MS" w:hAnsi="Trebuchet MS" w:cs="Calibri"/>
        </w:rPr>
        <w:t xml:space="preserve"> oraz po zakończeniu Kontroli, Zamawiający dokona weryfikacji i potwierdzi prawidłowość wykonania Kontroli Protokołem Odbioru Umowy, którego wzór stanowi </w:t>
      </w:r>
      <w:r w:rsidRPr="0070640A">
        <w:rPr>
          <w:rFonts w:ascii="Trebuchet MS" w:hAnsi="Trebuchet MS" w:cs="Calibri"/>
          <w:b/>
        </w:rPr>
        <w:t>Załącznik nr 5</w:t>
      </w:r>
      <w:r w:rsidRPr="0070640A">
        <w:rPr>
          <w:rFonts w:ascii="Trebuchet MS" w:hAnsi="Trebuchet MS" w:cs="Calibri"/>
        </w:rPr>
        <w:t xml:space="preserve"> do niniejszej Umowy. </w:t>
      </w:r>
    </w:p>
    <w:p w14:paraId="38D05A17" w14:textId="77777777" w:rsidR="0070640A" w:rsidRPr="0070640A" w:rsidRDefault="0070640A" w:rsidP="00461FE5">
      <w:pPr>
        <w:numPr>
          <w:ilvl w:val="0"/>
          <w:numId w:val="17"/>
        </w:numPr>
        <w:tabs>
          <w:tab w:val="num" w:pos="360"/>
        </w:tabs>
        <w:spacing w:after="0" w:line="360" w:lineRule="auto"/>
        <w:ind w:left="426" w:hanging="426"/>
        <w:jc w:val="both"/>
        <w:rPr>
          <w:rFonts w:ascii="Trebuchet MS" w:hAnsi="Trebuchet MS" w:cs="Calibri"/>
        </w:rPr>
      </w:pPr>
      <w:r w:rsidRPr="0070640A">
        <w:rPr>
          <w:rFonts w:ascii="Trebuchet MS" w:hAnsi="Trebuchet MS" w:cs="Calibri"/>
        </w:rPr>
        <w:t xml:space="preserve"> Wykonanie prawidłowo wszystkich zobowiązań Wykonawcy wynikających z niniejszej Umowy w danym okresie rozliczeniowym zostanie potwierdzone przez Zamawiającego Protokołem Odbioru Umowy, którego wzór stanowi </w:t>
      </w:r>
      <w:r w:rsidRPr="0070640A">
        <w:rPr>
          <w:rFonts w:ascii="Trebuchet MS" w:hAnsi="Trebuchet MS" w:cs="Calibri"/>
          <w:b/>
        </w:rPr>
        <w:t xml:space="preserve">Załącznik nr 5 </w:t>
      </w:r>
      <w:r w:rsidRPr="0070640A">
        <w:rPr>
          <w:rFonts w:ascii="Trebuchet MS" w:hAnsi="Trebuchet MS" w:cs="Calibri"/>
        </w:rPr>
        <w:t xml:space="preserve">do niniejszej Umowy w terminie 14 dni od zakończenie wszelkich czynności związanych </w:t>
      </w:r>
      <w:r w:rsidRPr="0070640A">
        <w:rPr>
          <w:rFonts w:ascii="Trebuchet MS" w:hAnsi="Trebuchet MS" w:cs="Calibri"/>
        </w:rPr>
        <w:br/>
        <w:t xml:space="preserve">z realizacją niniejszej Umowy w danym okresie rozliczeniowym. </w:t>
      </w:r>
    </w:p>
    <w:p w14:paraId="2C1CEFBC" w14:textId="77777777" w:rsidR="0070640A" w:rsidRPr="0070640A" w:rsidRDefault="0070640A" w:rsidP="00461FE5">
      <w:pPr>
        <w:numPr>
          <w:ilvl w:val="0"/>
          <w:numId w:val="17"/>
        </w:numPr>
        <w:tabs>
          <w:tab w:val="num" w:pos="360"/>
        </w:tabs>
        <w:spacing w:after="0" w:line="360" w:lineRule="auto"/>
        <w:ind w:left="426" w:hanging="426"/>
        <w:jc w:val="both"/>
        <w:rPr>
          <w:rFonts w:ascii="Trebuchet MS" w:hAnsi="Trebuchet MS" w:cs="Calibri"/>
        </w:rPr>
      </w:pPr>
      <w:r w:rsidRPr="0070640A">
        <w:rPr>
          <w:rFonts w:ascii="Trebuchet MS" w:hAnsi="Trebuchet MS" w:cs="Calibri"/>
        </w:rPr>
        <w:t xml:space="preserve"> Protokół Odbioru, o których mowa w ust. 1 i 2, będzie wystawiony w dwóch jednobrzmiących egzemplarzach, po jednym dla każdej ze Stron. Podpisanie Protokołów Odbioru, o których mowa w ust. 1-2, nie wyłącza uprawnień Zamawiającego z tytułu rękojmi.</w:t>
      </w:r>
    </w:p>
    <w:p w14:paraId="6D25CECB" w14:textId="77777777" w:rsidR="0070640A" w:rsidRPr="0070640A" w:rsidRDefault="0070640A" w:rsidP="00461FE5">
      <w:pPr>
        <w:numPr>
          <w:ilvl w:val="0"/>
          <w:numId w:val="17"/>
        </w:numPr>
        <w:tabs>
          <w:tab w:val="num" w:pos="426"/>
        </w:tabs>
        <w:spacing w:after="0" w:line="360" w:lineRule="auto"/>
        <w:ind w:left="426" w:hanging="426"/>
        <w:contextualSpacing/>
        <w:jc w:val="both"/>
        <w:rPr>
          <w:rFonts w:ascii="Trebuchet MS" w:hAnsi="Trebuchet MS" w:cs="Calibri"/>
        </w:rPr>
      </w:pPr>
      <w:r w:rsidRPr="0070640A">
        <w:rPr>
          <w:rFonts w:ascii="Trebuchet MS" w:hAnsi="Trebuchet MS" w:cs="Calibri"/>
        </w:rPr>
        <w:t>Protokół odbioru, o których mowa w ust. 1 i 2, powinien zawierać w szczególności:</w:t>
      </w:r>
    </w:p>
    <w:p w14:paraId="5E7B373B" w14:textId="77777777" w:rsidR="0070640A" w:rsidRPr="0070640A" w:rsidRDefault="0070640A" w:rsidP="00461FE5">
      <w:pPr>
        <w:numPr>
          <w:ilvl w:val="0"/>
          <w:numId w:val="7"/>
        </w:numPr>
        <w:tabs>
          <w:tab w:val="num" w:pos="567"/>
        </w:tabs>
        <w:spacing w:after="0" w:line="360" w:lineRule="auto"/>
        <w:ind w:left="426" w:firstLine="0"/>
        <w:jc w:val="both"/>
        <w:rPr>
          <w:rFonts w:ascii="Trebuchet MS" w:hAnsi="Trebuchet MS" w:cs="Calibri"/>
        </w:rPr>
      </w:pPr>
      <w:r w:rsidRPr="0070640A">
        <w:rPr>
          <w:rFonts w:ascii="Trebuchet MS" w:hAnsi="Trebuchet MS" w:cs="Calibri"/>
        </w:rPr>
        <w:t>dzień i miejsce odbioru usługi;</w:t>
      </w:r>
    </w:p>
    <w:p w14:paraId="3802CB72" w14:textId="77777777" w:rsidR="0070640A" w:rsidRPr="0070640A" w:rsidRDefault="0070640A" w:rsidP="00461FE5">
      <w:pPr>
        <w:numPr>
          <w:ilvl w:val="0"/>
          <w:numId w:val="7"/>
        </w:numPr>
        <w:spacing w:after="0" w:line="360" w:lineRule="auto"/>
        <w:ind w:left="426" w:firstLine="0"/>
        <w:jc w:val="both"/>
        <w:rPr>
          <w:rFonts w:ascii="Trebuchet MS" w:hAnsi="Trebuchet MS" w:cs="Calibri"/>
        </w:rPr>
      </w:pPr>
      <w:r w:rsidRPr="0070640A">
        <w:rPr>
          <w:rFonts w:ascii="Trebuchet MS" w:hAnsi="Trebuchet MS" w:cs="Calibri"/>
        </w:rPr>
        <w:t>informację o stwierdzonych nieprawidłowościach w wykonaniu usługi;</w:t>
      </w:r>
    </w:p>
    <w:p w14:paraId="5E43954D" w14:textId="77777777" w:rsidR="0070640A" w:rsidRPr="0070640A" w:rsidRDefault="0070640A" w:rsidP="00461FE5">
      <w:pPr>
        <w:numPr>
          <w:ilvl w:val="0"/>
          <w:numId w:val="7"/>
        </w:numPr>
        <w:spacing w:after="0" w:line="360" w:lineRule="auto"/>
        <w:ind w:left="426" w:firstLine="0"/>
        <w:jc w:val="both"/>
        <w:rPr>
          <w:rFonts w:ascii="Trebuchet MS" w:hAnsi="Trebuchet MS" w:cs="Calibri"/>
        </w:rPr>
      </w:pPr>
      <w:r w:rsidRPr="0070640A">
        <w:rPr>
          <w:rFonts w:ascii="Trebuchet MS" w:hAnsi="Trebuchet MS" w:cs="Calibri"/>
        </w:rPr>
        <w:t>okres rozliczeniowy.</w:t>
      </w:r>
    </w:p>
    <w:p w14:paraId="61C39059" w14:textId="77777777" w:rsidR="0070640A" w:rsidRPr="0070640A" w:rsidRDefault="0070640A" w:rsidP="0070640A">
      <w:pPr>
        <w:spacing w:after="0" w:line="360" w:lineRule="auto"/>
        <w:jc w:val="center"/>
        <w:rPr>
          <w:rFonts w:ascii="Trebuchet MS" w:hAnsi="Trebuchet MS" w:cs="Calibri"/>
        </w:rPr>
      </w:pPr>
    </w:p>
    <w:p w14:paraId="26859D52"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 10.</w:t>
      </w:r>
    </w:p>
    <w:p w14:paraId="6EF11759"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Sposób porozumiewania się Stron</w:t>
      </w:r>
    </w:p>
    <w:p w14:paraId="321992E4" w14:textId="77777777" w:rsidR="0070640A" w:rsidRPr="0070640A" w:rsidRDefault="0070640A" w:rsidP="00461FE5">
      <w:pPr>
        <w:numPr>
          <w:ilvl w:val="0"/>
          <w:numId w:val="10"/>
        </w:numPr>
        <w:autoSpaceDE w:val="0"/>
        <w:autoSpaceDN w:val="0"/>
        <w:spacing w:after="0" w:line="360" w:lineRule="auto"/>
        <w:ind w:left="284" w:hanging="284"/>
        <w:jc w:val="both"/>
        <w:rPr>
          <w:rFonts w:ascii="Trebuchet MS" w:hAnsi="Trebuchet MS" w:cs="Calibri"/>
        </w:rPr>
      </w:pPr>
      <w:r w:rsidRPr="0070640A">
        <w:rPr>
          <w:rFonts w:ascii="Trebuchet MS" w:hAnsi="Trebuchet MS" w:cs="Calibri"/>
        </w:rPr>
        <w:t>Zamawiającego reprezentować będzie:</w:t>
      </w:r>
    </w:p>
    <w:p w14:paraId="1A24FB7D" w14:textId="77777777" w:rsidR="0070640A" w:rsidRPr="0070640A" w:rsidRDefault="0070640A" w:rsidP="00461FE5">
      <w:pPr>
        <w:numPr>
          <w:ilvl w:val="0"/>
          <w:numId w:val="11"/>
        </w:numPr>
        <w:autoSpaceDE w:val="0"/>
        <w:autoSpaceDN w:val="0"/>
        <w:spacing w:after="0" w:line="360" w:lineRule="auto"/>
        <w:ind w:left="709" w:hanging="425"/>
        <w:jc w:val="both"/>
        <w:rPr>
          <w:rFonts w:ascii="Trebuchet MS" w:hAnsi="Trebuchet MS" w:cs="Calibri"/>
        </w:rPr>
      </w:pPr>
      <w:r w:rsidRPr="0070640A">
        <w:rPr>
          <w:rFonts w:ascii="Trebuchet MS" w:hAnsi="Trebuchet MS" w:cs="Calibri"/>
        </w:rPr>
        <w:t>Pan/Pani ..……………………………….., adres e-mail ………………………….…….. jako osoba wyznaczona w celu składania w jego imieniu wszelkich oświadczeń objętych niniejszą Umową oraz podpisywania protokołów odbioru;</w:t>
      </w:r>
    </w:p>
    <w:p w14:paraId="17D0A8E7" w14:textId="77777777" w:rsidR="0070640A" w:rsidRPr="0070640A" w:rsidRDefault="0070640A" w:rsidP="00461FE5">
      <w:pPr>
        <w:numPr>
          <w:ilvl w:val="0"/>
          <w:numId w:val="11"/>
        </w:numPr>
        <w:autoSpaceDE w:val="0"/>
        <w:autoSpaceDN w:val="0"/>
        <w:spacing w:after="0" w:line="360" w:lineRule="auto"/>
        <w:ind w:left="709" w:hanging="425"/>
        <w:jc w:val="both"/>
        <w:rPr>
          <w:rFonts w:ascii="Trebuchet MS" w:hAnsi="Trebuchet MS" w:cs="Calibri"/>
        </w:rPr>
      </w:pPr>
      <w:r w:rsidRPr="0070640A">
        <w:rPr>
          <w:rFonts w:ascii="Trebuchet MS" w:hAnsi="Trebuchet MS" w:cs="Calibri"/>
        </w:rPr>
        <w:t>Pan/Pani …………………………………...., adres e-mail ……………………………………. jako osoba wyznaczona do kontaktów, w celu wykonania niniejszej Umowy.</w:t>
      </w:r>
    </w:p>
    <w:p w14:paraId="3AEC6C20" w14:textId="77777777" w:rsidR="0070640A" w:rsidRPr="0070640A" w:rsidRDefault="0070640A" w:rsidP="00461FE5">
      <w:pPr>
        <w:numPr>
          <w:ilvl w:val="0"/>
          <w:numId w:val="10"/>
        </w:numPr>
        <w:autoSpaceDE w:val="0"/>
        <w:autoSpaceDN w:val="0"/>
        <w:spacing w:after="0" w:line="360" w:lineRule="auto"/>
        <w:ind w:left="284" w:hanging="284"/>
        <w:jc w:val="both"/>
        <w:rPr>
          <w:rFonts w:ascii="Trebuchet MS" w:hAnsi="Trebuchet MS" w:cs="Calibri"/>
        </w:rPr>
      </w:pPr>
      <w:r w:rsidRPr="0070640A">
        <w:rPr>
          <w:rFonts w:ascii="Trebuchet MS" w:hAnsi="Trebuchet MS" w:cs="Calibri"/>
        </w:rPr>
        <w:t>Wykonawcę reprezentować będzie:</w:t>
      </w:r>
    </w:p>
    <w:p w14:paraId="1AFCE909" w14:textId="77777777" w:rsidR="0070640A" w:rsidRPr="0070640A" w:rsidRDefault="0070640A" w:rsidP="00461FE5">
      <w:pPr>
        <w:numPr>
          <w:ilvl w:val="0"/>
          <w:numId w:val="22"/>
        </w:numPr>
        <w:autoSpaceDE w:val="0"/>
        <w:autoSpaceDN w:val="0"/>
        <w:spacing w:after="0" w:line="360" w:lineRule="auto"/>
        <w:contextualSpacing/>
        <w:jc w:val="both"/>
        <w:rPr>
          <w:rFonts w:ascii="Trebuchet MS" w:hAnsi="Trebuchet MS" w:cs="Calibri"/>
        </w:rPr>
      </w:pPr>
      <w:r w:rsidRPr="0070640A">
        <w:rPr>
          <w:rFonts w:ascii="Trebuchet MS" w:hAnsi="Trebuchet MS" w:cs="Calibri"/>
        </w:rPr>
        <w:t>Pan/Pani ……………….., jako osoba wyznaczona w celu składania w jego imieniu wszelkich oświadczeń objętych Umową oraz podpisywania protokołów odbioru;</w:t>
      </w:r>
    </w:p>
    <w:p w14:paraId="7384B6D6" w14:textId="77777777" w:rsidR="0070640A" w:rsidRPr="0070640A" w:rsidRDefault="0070640A" w:rsidP="00461FE5">
      <w:pPr>
        <w:numPr>
          <w:ilvl w:val="0"/>
          <w:numId w:val="22"/>
        </w:numPr>
        <w:autoSpaceDE w:val="0"/>
        <w:autoSpaceDN w:val="0"/>
        <w:spacing w:after="0" w:line="360" w:lineRule="auto"/>
        <w:contextualSpacing/>
        <w:jc w:val="both"/>
        <w:rPr>
          <w:rFonts w:ascii="Trebuchet MS" w:hAnsi="Trebuchet MS" w:cs="Calibri"/>
        </w:rPr>
      </w:pPr>
      <w:r w:rsidRPr="0070640A">
        <w:rPr>
          <w:rFonts w:ascii="Trebuchet MS" w:hAnsi="Trebuchet MS" w:cs="Calibri"/>
        </w:rPr>
        <w:t xml:space="preserve">Pan/Pani …………………………….. jako osoba wyznaczona do kontaktów, w celu wykonania niniejszej Umowy. </w:t>
      </w:r>
    </w:p>
    <w:p w14:paraId="45673544" w14:textId="77777777" w:rsidR="0070640A" w:rsidRPr="0070640A" w:rsidRDefault="0070640A" w:rsidP="0070640A">
      <w:pPr>
        <w:autoSpaceDE w:val="0"/>
        <w:autoSpaceDN w:val="0"/>
        <w:spacing w:after="0" w:line="360" w:lineRule="auto"/>
        <w:ind w:left="284" w:hanging="284"/>
        <w:jc w:val="both"/>
        <w:rPr>
          <w:rFonts w:ascii="Trebuchet MS" w:hAnsi="Trebuchet MS" w:cs="Calibri"/>
        </w:rPr>
      </w:pPr>
      <w:r w:rsidRPr="0070640A">
        <w:rPr>
          <w:rFonts w:ascii="Trebuchet MS" w:hAnsi="Trebuchet MS" w:cs="Calibri"/>
        </w:rPr>
        <w:t>3.  Strony wzajemnie informują się e-mailowo o zmianie osób, o których mowa w ust. 1 i 2. Zmiana taka nie stanowi zmiany niniejszej Umowy.</w:t>
      </w:r>
    </w:p>
    <w:p w14:paraId="23733F8E" w14:textId="77777777" w:rsidR="0070640A" w:rsidRPr="0070640A" w:rsidRDefault="0070640A" w:rsidP="0070640A">
      <w:pPr>
        <w:autoSpaceDE w:val="0"/>
        <w:autoSpaceDN w:val="0"/>
        <w:spacing w:after="0" w:line="360" w:lineRule="auto"/>
        <w:ind w:left="284" w:hanging="284"/>
        <w:jc w:val="both"/>
        <w:rPr>
          <w:rFonts w:ascii="Trebuchet MS" w:hAnsi="Trebuchet MS" w:cs="Calibri"/>
        </w:rPr>
      </w:pPr>
      <w:r w:rsidRPr="0070640A">
        <w:rPr>
          <w:rFonts w:ascii="Trebuchet MS" w:hAnsi="Trebuchet MS" w:cs="Calibri"/>
        </w:rPr>
        <w:t>4. Informacje przekazywane pisemnie, należy przekazywać do Zamawiającego na adres Centrum Projektów Polska Cyfrowa przy ul. Spokojnej 13A, 01-044 Warszawa.</w:t>
      </w:r>
    </w:p>
    <w:p w14:paraId="1759F9DD" w14:textId="77777777" w:rsidR="0070640A" w:rsidRPr="0070640A" w:rsidRDefault="0070640A" w:rsidP="0070640A">
      <w:pPr>
        <w:autoSpaceDE w:val="0"/>
        <w:autoSpaceDN w:val="0"/>
        <w:spacing w:after="0" w:line="360" w:lineRule="auto"/>
        <w:ind w:left="284" w:hanging="284"/>
        <w:jc w:val="both"/>
        <w:rPr>
          <w:rFonts w:ascii="Trebuchet MS" w:hAnsi="Trebuchet MS" w:cs="Calibri"/>
        </w:rPr>
      </w:pPr>
      <w:r w:rsidRPr="0070640A">
        <w:rPr>
          <w:rFonts w:ascii="Trebuchet MS" w:hAnsi="Trebuchet MS" w:cs="Calibri"/>
        </w:rPr>
        <w:t>5. Informacje przekazywane pisemnie, należy przekazywać do Wykonawcy na adres: …………………………………………………………………………………………………………………………………………………</w:t>
      </w:r>
    </w:p>
    <w:p w14:paraId="71D34D80" w14:textId="77777777" w:rsidR="0070640A" w:rsidRPr="0070640A" w:rsidRDefault="0070640A" w:rsidP="0070640A">
      <w:pPr>
        <w:autoSpaceDE w:val="0"/>
        <w:autoSpaceDN w:val="0"/>
        <w:spacing w:after="0" w:line="360" w:lineRule="auto"/>
        <w:ind w:left="284" w:hanging="284"/>
        <w:jc w:val="both"/>
        <w:rPr>
          <w:rFonts w:ascii="Trebuchet MS" w:hAnsi="Trebuchet MS" w:cs="Calibri"/>
        </w:rPr>
      </w:pPr>
      <w:r w:rsidRPr="0070640A">
        <w:rPr>
          <w:rFonts w:ascii="Trebuchet MS" w:hAnsi="Trebuchet MS" w:cs="Calibri"/>
        </w:rPr>
        <w:t>6. W przypadku zmiany adresu do doręczeń, każda ze Stron powiadomi o tym drugą Stronę na piśmie, z odpowiednim wyprzedzeniem. W przypadku niedopełnienia tego obowiązku doręczenia dokonane na poprzedni adres uznaje się za skuteczne.</w:t>
      </w:r>
    </w:p>
    <w:p w14:paraId="52512CDF" w14:textId="77777777" w:rsidR="0070640A" w:rsidRPr="0070640A" w:rsidRDefault="0070640A" w:rsidP="0070640A">
      <w:pPr>
        <w:spacing w:after="0" w:line="360" w:lineRule="auto"/>
        <w:rPr>
          <w:rFonts w:ascii="Trebuchet MS" w:hAnsi="Trebuchet MS" w:cs="Calibri"/>
        </w:rPr>
      </w:pPr>
    </w:p>
    <w:p w14:paraId="0F334D24"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 11.</w:t>
      </w:r>
    </w:p>
    <w:p w14:paraId="3E2327A8"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 xml:space="preserve">Zmiana osób </w:t>
      </w:r>
    </w:p>
    <w:p w14:paraId="65B5401B" w14:textId="101BD613" w:rsidR="0070640A" w:rsidRPr="0070640A" w:rsidRDefault="0070640A" w:rsidP="00461FE5">
      <w:pPr>
        <w:numPr>
          <w:ilvl w:val="0"/>
          <w:numId w:val="8"/>
        </w:numPr>
        <w:spacing w:after="0" w:line="360" w:lineRule="auto"/>
        <w:contextualSpacing/>
        <w:jc w:val="both"/>
        <w:rPr>
          <w:rFonts w:ascii="Trebuchet MS" w:hAnsi="Trebuchet MS" w:cs="Calibri"/>
        </w:rPr>
      </w:pPr>
      <w:r w:rsidRPr="0070640A">
        <w:rPr>
          <w:rFonts w:ascii="Trebuchet MS" w:hAnsi="Trebuchet MS" w:cs="Calibri"/>
        </w:rPr>
        <w:t xml:space="preserve">Wykonawca nie może powierzyć wykonania usługi Kontroli innym osobom niż wskazanym w Ofercie Wykonawcy, która stanowi </w:t>
      </w:r>
      <w:r w:rsidRPr="0070640A">
        <w:rPr>
          <w:rFonts w:ascii="Trebuchet MS" w:hAnsi="Trebuchet MS" w:cs="Calibri"/>
          <w:b/>
        </w:rPr>
        <w:t>Załącznik nr 4</w:t>
      </w:r>
      <w:r w:rsidRPr="0070640A">
        <w:rPr>
          <w:rFonts w:ascii="Trebuchet MS" w:hAnsi="Trebuchet MS" w:cs="Calibri"/>
        </w:rPr>
        <w:t xml:space="preserve"> do niniejszej Umowy, chyba że zapewni zastępstwo przez osoby o kwalifikacjach nie mniejszych niż wymagane </w:t>
      </w:r>
      <w:r w:rsidR="00D92897">
        <w:rPr>
          <w:rFonts w:ascii="Trebuchet MS" w:hAnsi="Trebuchet MS" w:cs="Calibri"/>
        </w:rPr>
        <w:t>w Opisie</w:t>
      </w:r>
      <w:r w:rsidRPr="0070640A">
        <w:rPr>
          <w:rFonts w:ascii="Trebuchet MS" w:hAnsi="Trebuchet MS" w:cs="Calibri"/>
        </w:rPr>
        <w:t xml:space="preserve"> przedmiotu zamówienia</w:t>
      </w:r>
      <w:r w:rsidR="00D92897">
        <w:rPr>
          <w:rFonts w:ascii="Trebuchet MS" w:hAnsi="Trebuchet MS" w:cs="Calibri"/>
        </w:rPr>
        <w:t>, który</w:t>
      </w:r>
      <w:r w:rsidRPr="0070640A">
        <w:rPr>
          <w:rFonts w:ascii="Trebuchet MS" w:hAnsi="Trebuchet MS" w:cs="Calibri"/>
        </w:rPr>
        <w:t xml:space="preserve"> stanowi </w:t>
      </w:r>
      <w:r w:rsidRPr="0070640A">
        <w:rPr>
          <w:rFonts w:ascii="Trebuchet MS" w:hAnsi="Trebuchet MS" w:cs="Calibri"/>
          <w:b/>
        </w:rPr>
        <w:t xml:space="preserve">Załącznik nr 3 </w:t>
      </w:r>
      <w:r w:rsidRPr="0070640A">
        <w:rPr>
          <w:rFonts w:ascii="Trebuchet MS" w:hAnsi="Trebuchet MS" w:cs="Calibri"/>
        </w:rPr>
        <w:t>do niniejszej Umowy.</w:t>
      </w:r>
    </w:p>
    <w:p w14:paraId="7569311C" w14:textId="77777777" w:rsidR="0070640A" w:rsidRPr="0070640A" w:rsidRDefault="0070640A" w:rsidP="00461FE5">
      <w:pPr>
        <w:numPr>
          <w:ilvl w:val="0"/>
          <w:numId w:val="8"/>
        </w:numPr>
        <w:spacing w:after="0" w:line="360" w:lineRule="auto"/>
        <w:contextualSpacing/>
        <w:jc w:val="both"/>
        <w:rPr>
          <w:rFonts w:ascii="Trebuchet MS" w:hAnsi="Trebuchet MS" w:cs="Calibri"/>
        </w:rPr>
      </w:pPr>
      <w:r w:rsidRPr="0070640A">
        <w:rPr>
          <w:rFonts w:ascii="Trebuchet MS" w:hAnsi="Trebuchet MS" w:cs="Calibri"/>
        </w:rPr>
        <w:t>Zastępca, o którym mowa w ust. 1, będzie mógł przystąpić do realizacji prac przewidzianych w Umowie po uzyskaniu przez Wykonawcę pisemnej zgody ze strony Zamawiającego.</w:t>
      </w:r>
    </w:p>
    <w:p w14:paraId="5F8DEF30" w14:textId="1114229E" w:rsidR="0070640A" w:rsidRPr="0070640A" w:rsidRDefault="0070640A" w:rsidP="00461FE5">
      <w:pPr>
        <w:numPr>
          <w:ilvl w:val="0"/>
          <w:numId w:val="8"/>
        </w:numPr>
        <w:spacing w:after="0" w:line="360" w:lineRule="auto"/>
        <w:contextualSpacing/>
        <w:jc w:val="both"/>
        <w:rPr>
          <w:rFonts w:ascii="Trebuchet MS" w:hAnsi="Trebuchet MS" w:cs="Calibri"/>
        </w:rPr>
      </w:pPr>
      <w:r w:rsidRPr="0070640A">
        <w:rPr>
          <w:rFonts w:ascii="Trebuchet MS" w:hAnsi="Trebuchet MS" w:cs="Calibri"/>
        </w:rPr>
        <w:t xml:space="preserve">Występując z wnioskiem o zmianę osób, o których mowa w ust. 1, Wykonawca zobowiązany jest przedstawić Zamawiającemu życiorys osoby proponowanej w zastępstwie zawierający opis jej kwalifikacji zawodowych w zakresie wymaganym </w:t>
      </w:r>
      <w:r w:rsidR="00D92897">
        <w:rPr>
          <w:rFonts w:ascii="Trebuchet MS" w:hAnsi="Trebuchet MS" w:cs="Calibri"/>
        </w:rPr>
        <w:t>Opisie</w:t>
      </w:r>
      <w:r w:rsidRPr="0070640A">
        <w:rPr>
          <w:rFonts w:ascii="Trebuchet MS" w:hAnsi="Trebuchet MS" w:cs="Calibri"/>
        </w:rPr>
        <w:t xml:space="preserve"> przedmiotu zamówienia</w:t>
      </w:r>
      <w:r w:rsidR="00D92897">
        <w:rPr>
          <w:rFonts w:ascii="Trebuchet MS" w:hAnsi="Trebuchet MS" w:cs="Calibri"/>
        </w:rPr>
        <w:t>, który</w:t>
      </w:r>
      <w:r w:rsidRPr="0070640A">
        <w:rPr>
          <w:rFonts w:ascii="Trebuchet MS" w:hAnsi="Trebuchet MS" w:cs="Calibri"/>
        </w:rPr>
        <w:t xml:space="preserve"> stanowi</w:t>
      </w:r>
      <w:r w:rsidRPr="0070640A">
        <w:rPr>
          <w:rFonts w:ascii="Trebuchet MS" w:hAnsi="Trebuchet MS" w:cs="Calibri"/>
          <w:b/>
        </w:rPr>
        <w:t xml:space="preserve"> Załącznik nr 3 </w:t>
      </w:r>
      <w:r w:rsidRPr="0070640A">
        <w:rPr>
          <w:rFonts w:ascii="Trebuchet MS" w:hAnsi="Trebuchet MS" w:cs="Calibri"/>
        </w:rPr>
        <w:t>do niniejszej Umowy oraz wskazać czynności, które będę przez tę osobę wykonywane oraz okres zastępstwa.</w:t>
      </w:r>
    </w:p>
    <w:p w14:paraId="631DF38E" w14:textId="77777777" w:rsidR="0070640A" w:rsidRPr="0070640A" w:rsidRDefault="0070640A" w:rsidP="00461FE5">
      <w:pPr>
        <w:numPr>
          <w:ilvl w:val="0"/>
          <w:numId w:val="8"/>
        </w:numPr>
        <w:spacing w:after="0" w:line="360" w:lineRule="auto"/>
        <w:contextualSpacing/>
        <w:jc w:val="both"/>
        <w:rPr>
          <w:rFonts w:ascii="Trebuchet MS" w:hAnsi="Trebuchet MS" w:cs="Calibri"/>
        </w:rPr>
      </w:pPr>
      <w:r w:rsidRPr="0070640A">
        <w:rPr>
          <w:rFonts w:ascii="Trebuchet MS" w:hAnsi="Trebuchet MS" w:cs="Calibri"/>
        </w:rPr>
        <w:t>W razie naruszenia przez Wykonawcę postanowień ust. 1 – 3, Zamawiający może odstąpić od niniejszej Umowy.</w:t>
      </w:r>
    </w:p>
    <w:p w14:paraId="0F1576BD" w14:textId="77777777" w:rsidR="0070640A" w:rsidRPr="0070640A" w:rsidRDefault="0070640A" w:rsidP="00461FE5">
      <w:pPr>
        <w:numPr>
          <w:ilvl w:val="0"/>
          <w:numId w:val="8"/>
        </w:numPr>
        <w:spacing w:after="0" w:line="360" w:lineRule="auto"/>
        <w:contextualSpacing/>
        <w:jc w:val="both"/>
        <w:rPr>
          <w:rFonts w:ascii="Trebuchet MS" w:hAnsi="Trebuchet MS" w:cs="Calibri"/>
        </w:rPr>
      </w:pPr>
      <w:r w:rsidRPr="0070640A">
        <w:rPr>
          <w:rFonts w:ascii="Trebuchet MS" w:hAnsi="Trebuchet MS" w:cs="Calibri"/>
        </w:rPr>
        <w:t xml:space="preserve">Wykonawca obowiązany jest do odebrania od osób, o których mowa w ust. 2 i 3 oświadczenia o wyrażeniu zgody na przetwarzanie ich danych osobowych w celu realizacji niniejszej Umowy oraz do podpisania przez te osoby Deklaracji bezstronności i poufności, której wzór stanowi </w:t>
      </w:r>
      <w:r w:rsidRPr="0070640A">
        <w:rPr>
          <w:rFonts w:ascii="Trebuchet MS" w:hAnsi="Trebuchet MS" w:cs="Calibri"/>
          <w:b/>
        </w:rPr>
        <w:t>Załącznik nr 8</w:t>
      </w:r>
      <w:r w:rsidRPr="0070640A">
        <w:rPr>
          <w:rFonts w:ascii="Trebuchet MS" w:hAnsi="Trebuchet MS" w:cs="Calibri"/>
        </w:rPr>
        <w:t xml:space="preserve"> do Umowy.</w:t>
      </w:r>
    </w:p>
    <w:p w14:paraId="4578F691" w14:textId="77777777" w:rsidR="0070640A" w:rsidRPr="0070640A" w:rsidRDefault="0070640A" w:rsidP="0070640A">
      <w:pPr>
        <w:spacing w:after="0" w:line="360" w:lineRule="auto"/>
        <w:ind w:left="284" w:hanging="284"/>
        <w:jc w:val="center"/>
        <w:rPr>
          <w:rFonts w:ascii="Trebuchet MS" w:hAnsi="Trebuchet MS" w:cs="Calibri"/>
          <w:b/>
        </w:rPr>
      </w:pPr>
      <w:r w:rsidRPr="0070640A">
        <w:rPr>
          <w:rFonts w:ascii="Trebuchet MS" w:hAnsi="Trebuchet MS" w:cs="Calibri"/>
          <w:b/>
        </w:rPr>
        <w:t>§ 12.</w:t>
      </w:r>
    </w:p>
    <w:p w14:paraId="4C980492" w14:textId="77777777" w:rsidR="0070640A" w:rsidRPr="0070640A" w:rsidRDefault="0070640A" w:rsidP="0070640A">
      <w:pPr>
        <w:spacing w:after="0" w:line="360" w:lineRule="auto"/>
        <w:ind w:left="284" w:hanging="284"/>
        <w:jc w:val="center"/>
        <w:rPr>
          <w:rFonts w:ascii="Trebuchet MS" w:hAnsi="Trebuchet MS" w:cs="Calibri"/>
          <w:b/>
        </w:rPr>
      </w:pPr>
      <w:r w:rsidRPr="0070640A">
        <w:rPr>
          <w:rFonts w:ascii="Trebuchet MS" w:hAnsi="Trebuchet MS" w:cs="Calibri"/>
          <w:b/>
        </w:rPr>
        <w:t>Kary Umowne</w:t>
      </w:r>
    </w:p>
    <w:p w14:paraId="7EF44474" w14:textId="77777777" w:rsidR="0070640A" w:rsidRPr="0070640A" w:rsidRDefault="0070640A" w:rsidP="0070640A">
      <w:pPr>
        <w:widowControl w:val="0"/>
        <w:adjustRightInd w:val="0"/>
        <w:spacing w:after="0" w:line="360" w:lineRule="auto"/>
        <w:ind w:left="284" w:hanging="284"/>
        <w:jc w:val="both"/>
        <w:rPr>
          <w:rFonts w:ascii="Trebuchet MS" w:hAnsi="Trebuchet MS" w:cs="Calibri"/>
        </w:rPr>
      </w:pPr>
      <w:r w:rsidRPr="0070640A">
        <w:rPr>
          <w:rFonts w:ascii="Trebuchet MS" w:hAnsi="Trebuchet MS" w:cs="Calibri"/>
        </w:rPr>
        <w:t>1.   Wykonawca zapłaci Zamawiającemu karę umowną, w przypadku:</w:t>
      </w:r>
    </w:p>
    <w:p w14:paraId="7BF31A29" w14:textId="77777777" w:rsidR="0070640A" w:rsidRPr="0070640A" w:rsidRDefault="0070640A" w:rsidP="00461FE5">
      <w:pPr>
        <w:widowControl w:val="0"/>
        <w:numPr>
          <w:ilvl w:val="0"/>
          <w:numId w:val="23"/>
        </w:numPr>
        <w:adjustRightInd w:val="0"/>
        <w:spacing w:after="0" w:line="360" w:lineRule="auto"/>
        <w:jc w:val="both"/>
        <w:rPr>
          <w:rFonts w:ascii="Trebuchet MS" w:hAnsi="Trebuchet MS" w:cs="Calibri"/>
        </w:rPr>
      </w:pPr>
      <w:r w:rsidRPr="0070640A">
        <w:rPr>
          <w:rFonts w:ascii="Trebuchet MS" w:hAnsi="Trebuchet MS" w:cs="Calibri"/>
        </w:rPr>
        <w:t>niewykonania lub nienależytego wykonania niniejszej Umowy, w wysokości 5% zryczałtowanego kosztu jednostkowego każdej z Kontroli, o którym mowa w § 2 ust. 2,  naliczaną każdorazowo za każdy przypadek niewykonania lub nienależytego wykonania Umowy oraz opóźnienia w przekazaniu uzupełnień lub poprawek w wykonaniu przedmiotu Umowy, z zastrzeżeniem, iż Zamawiający dopuszcza dwie poprawki po naniesionych uwagach. Większa ilość poprawek niż dwie, będzie traktowana jako nienależyte wykonanie Umowy, stanowiące podstawę do naliczenia kary;</w:t>
      </w:r>
    </w:p>
    <w:p w14:paraId="383F9932" w14:textId="77777777" w:rsidR="0070640A" w:rsidRPr="0070640A" w:rsidRDefault="0070640A" w:rsidP="00461FE5">
      <w:pPr>
        <w:widowControl w:val="0"/>
        <w:numPr>
          <w:ilvl w:val="0"/>
          <w:numId w:val="23"/>
        </w:numPr>
        <w:adjustRightInd w:val="0"/>
        <w:spacing w:after="0" w:line="360" w:lineRule="auto"/>
        <w:jc w:val="both"/>
        <w:rPr>
          <w:rFonts w:ascii="Trebuchet MS" w:hAnsi="Trebuchet MS" w:cs="Calibri"/>
        </w:rPr>
      </w:pPr>
      <w:r w:rsidRPr="0070640A">
        <w:rPr>
          <w:rFonts w:ascii="Trebuchet MS" w:hAnsi="Trebuchet MS" w:cs="Calibri"/>
        </w:rPr>
        <w:t>opóźnienia w przekazaniu przedmiotu niniejszej Umowy, w wysokości 5% zryczałtowanego kosztu jednostkowego każdej z Kontroli określonego w § 2 ust. 2, za każdy rozpoczęty dzień opóźnienia w stosunku do terminów, określonych w Umowie,  naliczaną za każdy przypadek opóźnienia;</w:t>
      </w:r>
    </w:p>
    <w:p w14:paraId="7AE4E834" w14:textId="77777777" w:rsidR="0070640A" w:rsidRPr="0070640A" w:rsidRDefault="0070640A" w:rsidP="00461FE5">
      <w:pPr>
        <w:widowControl w:val="0"/>
        <w:numPr>
          <w:ilvl w:val="0"/>
          <w:numId w:val="23"/>
        </w:numPr>
        <w:adjustRightInd w:val="0"/>
        <w:spacing w:after="0" w:line="360" w:lineRule="auto"/>
        <w:jc w:val="both"/>
        <w:rPr>
          <w:rFonts w:ascii="Trebuchet MS" w:hAnsi="Trebuchet MS" w:cs="Calibri"/>
        </w:rPr>
      </w:pPr>
      <w:r w:rsidRPr="0070640A">
        <w:rPr>
          <w:rFonts w:ascii="Trebuchet MS" w:hAnsi="Trebuchet MS" w:cs="Calibri"/>
        </w:rPr>
        <w:t>braku umieszczenia informacji, o których mowa w § 8 niniejszej Umowy, w wysokości 10 % wartości maksymalnego wynagrodzenia brutto określonego w § 2 ust. 1;</w:t>
      </w:r>
    </w:p>
    <w:p w14:paraId="3AAD1950" w14:textId="77777777" w:rsidR="0070640A" w:rsidRPr="0070640A" w:rsidRDefault="0070640A" w:rsidP="00461FE5">
      <w:pPr>
        <w:widowControl w:val="0"/>
        <w:numPr>
          <w:ilvl w:val="0"/>
          <w:numId w:val="23"/>
        </w:numPr>
        <w:adjustRightInd w:val="0"/>
        <w:spacing w:after="0" w:line="360" w:lineRule="auto"/>
        <w:jc w:val="both"/>
        <w:rPr>
          <w:rFonts w:ascii="Trebuchet MS" w:hAnsi="Trebuchet MS" w:cs="Calibri"/>
        </w:rPr>
      </w:pPr>
      <w:r w:rsidRPr="0070640A">
        <w:rPr>
          <w:rFonts w:ascii="Trebuchet MS" w:hAnsi="Trebuchet MS" w:cs="Calibri"/>
        </w:rPr>
        <w:t>odstąpienia od całości lub części niniejszej Umowy z przyczyn leżących po stronie Wykonawcy, w wysokości  20 % wartości maksymalnego wynagrodzenia brutto, określonego w § 2 ust. 1.</w:t>
      </w:r>
    </w:p>
    <w:p w14:paraId="1DB0E6CF" w14:textId="77777777" w:rsidR="0070640A" w:rsidRPr="0070640A" w:rsidRDefault="0070640A" w:rsidP="00461FE5">
      <w:pPr>
        <w:widowControl w:val="0"/>
        <w:numPr>
          <w:ilvl w:val="0"/>
          <w:numId w:val="18"/>
        </w:numPr>
        <w:adjustRightInd w:val="0"/>
        <w:spacing w:line="360" w:lineRule="auto"/>
        <w:ind w:left="284" w:hanging="284"/>
        <w:contextualSpacing/>
        <w:jc w:val="both"/>
        <w:rPr>
          <w:rFonts w:ascii="Trebuchet MS" w:hAnsi="Trebuchet MS" w:cs="Calibri"/>
        </w:rPr>
      </w:pPr>
      <w:r w:rsidRPr="0070640A">
        <w:rPr>
          <w:rFonts w:ascii="Trebuchet MS" w:hAnsi="Trebuchet MS" w:cs="Calibri"/>
        </w:rPr>
        <w:t>Roszczenia z tytułu kar umownych będą pokrywane w pierwszej kolejności z wynagrodzenia należnego Wykonawcy z tytułu wykonania przedmiotu niniejszej Umowy.</w:t>
      </w:r>
    </w:p>
    <w:p w14:paraId="26935763" w14:textId="77777777" w:rsidR="0070640A" w:rsidRPr="0070640A" w:rsidRDefault="0070640A" w:rsidP="00461FE5">
      <w:pPr>
        <w:widowControl w:val="0"/>
        <w:numPr>
          <w:ilvl w:val="0"/>
          <w:numId w:val="18"/>
        </w:numPr>
        <w:adjustRightInd w:val="0"/>
        <w:spacing w:after="0" w:line="360" w:lineRule="auto"/>
        <w:ind w:left="284" w:hanging="284"/>
        <w:contextualSpacing/>
        <w:jc w:val="both"/>
        <w:rPr>
          <w:rFonts w:ascii="Trebuchet MS" w:hAnsi="Trebuchet MS" w:cs="Calibri"/>
        </w:rPr>
      </w:pPr>
      <w:r w:rsidRPr="0070640A">
        <w:rPr>
          <w:rFonts w:ascii="Trebuchet MS" w:hAnsi="Trebuchet MS" w:cs="Calibri"/>
        </w:rPr>
        <w:t xml:space="preserve">Maksymalna łączna wysokość kar umownych, o których mowa w ust. 1 pkt 1-2 nie może przekroczyć 20 %  zryczałtowanego kosztu jednostkowego każdej z Kontroli, określonego w § 2 ust. 2 Umowy. </w:t>
      </w:r>
    </w:p>
    <w:p w14:paraId="7D8C2FAD" w14:textId="77777777" w:rsidR="0070640A" w:rsidRPr="0070640A" w:rsidRDefault="0070640A" w:rsidP="00461FE5">
      <w:pPr>
        <w:widowControl w:val="0"/>
        <w:numPr>
          <w:ilvl w:val="0"/>
          <w:numId w:val="18"/>
        </w:numPr>
        <w:adjustRightInd w:val="0"/>
        <w:spacing w:after="0" w:line="360" w:lineRule="auto"/>
        <w:ind w:left="284" w:hanging="284"/>
        <w:jc w:val="both"/>
        <w:rPr>
          <w:rFonts w:ascii="Trebuchet MS" w:hAnsi="Trebuchet MS" w:cs="Calibri"/>
        </w:rPr>
      </w:pPr>
      <w:r w:rsidRPr="0070640A">
        <w:rPr>
          <w:rFonts w:ascii="Trebuchet MS" w:hAnsi="Trebuchet MS" w:cs="Calibri"/>
        </w:rPr>
        <w:t xml:space="preserve">W przypadku naliczenia przez Zamawiającego kar umownych w wysokości 20 % wartości brutto maksymalnego wynagrodzenia określonego w § 2 ust. 1 Umowy, Zamawiający ma prawo odstąpić od Umowy w całości lub w części. </w:t>
      </w:r>
    </w:p>
    <w:p w14:paraId="060E0154" w14:textId="77777777" w:rsidR="0070640A" w:rsidRPr="0070640A" w:rsidRDefault="0070640A" w:rsidP="00461FE5">
      <w:pPr>
        <w:widowControl w:val="0"/>
        <w:numPr>
          <w:ilvl w:val="0"/>
          <w:numId w:val="18"/>
        </w:numPr>
        <w:adjustRightInd w:val="0"/>
        <w:spacing w:after="0" w:line="360" w:lineRule="auto"/>
        <w:ind w:left="284" w:hanging="284"/>
        <w:jc w:val="both"/>
        <w:rPr>
          <w:rFonts w:ascii="Trebuchet MS" w:hAnsi="Trebuchet MS" w:cs="Calibri"/>
        </w:rPr>
      </w:pPr>
      <w:r w:rsidRPr="0070640A">
        <w:rPr>
          <w:rFonts w:ascii="Trebuchet MS" w:hAnsi="Trebuchet MS" w:cs="Calibri"/>
        </w:rPr>
        <w:t>Niezależnie od kar umownych, Zamawiającemu przysługuje prawo dochodzenia odszkodowania na zasadach ogólnych prawa cywilnego, jeżeli poniesiona szkoda przekroczy wysokość zastrzeżonych kar umownych.</w:t>
      </w:r>
    </w:p>
    <w:p w14:paraId="6255A232" w14:textId="77777777" w:rsidR="0070640A" w:rsidRPr="0070640A" w:rsidRDefault="0070640A" w:rsidP="00461FE5">
      <w:pPr>
        <w:widowControl w:val="0"/>
        <w:numPr>
          <w:ilvl w:val="0"/>
          <w:numId w:val="18"/>
        </w:numPr>
        <w:adjustRightInd w:val="0"/>
        <w:spacing w:after="0" w:line="360" w:lineRule="auto"/>
        <w:ind w:left="284" w:hanging="284"/>
        <w:jc w:val="both"/>
        <w:rPr>
          <w:rFonts w:ascii="Trebuchet MS" w:hAnsi="Trebuchet MS" w:cs="Calibri"/>
        </w:rPr>
      </w:pPr>
      <w:r w:rsidRPr="0070640A">
        <w:rPr>
          <w:rFonts w:ascii="Trebuchet MS" w:hAnsi="Trebuchet MS" w:cs="Calibri"/>
        </w:rPr>
        <w:t>Jeżeli Zamawiający naliczy karę umowną, nie wyłącza to jego uprawnienia do żądania wykonania zobowiązań przez Wykonawcę.</w:t>
      </w:r>
    </w:p>
    <w:p w14:paraId="0A3C383A" w14:textId="7FC2C60C" w:rsidR="0070640A" w:rsidRPr="0070640A" w:rsidRDefault="0070640A" w:rsidP="00461FE5">
      <w:pPr>
        <w:widowControl w:val="0"/>
        <w:numPr>
          <w:ilvl w:val="0"/>
          <w:numId w:val="18"/>
        </w:numPr>
        <w:adjustRightInd w:val="0"/>
        <w:spacing w:after="0" w:line="360" w:lineRule="auto"/>
        <w:ind w:left="284" w:hanging="284"/>
        <w:jc w:val="both"/>
        <w:rPr>
          <w:rFonts w:ascii="Trebuchet MS" w:hAnsi="Trebuchet MS" w:cs="Calibri"/>
        </w:rPr>
      </w:pPr>
      <w:r w:rsidRPr="0070640A">
        <w:rPr>
          <w:rFonts w:ascii="Trebuchet MS" w:hAnsi="Trebuchet MS" w:cs="Calibri"/>
        </w:rPr>
        <w:t xml:space="preserve">Wykonawca zobowiązuje się do zapłacenia Zamawiającemu kary umownej </w:t>
      </w:r>
      <w:r w:rsidR="006632A4">
        <w:rPr>
          <w:rFonts w:ascii="Trebuchet MS" w:hAnsi="Trebuchet MS" w:cs="Calibri"/>
        </w:rPr>
        <w:t xml:space="preserve">w przypadku naruszenia wymogu </w:t>
      </w:r>
      <w:r w:rsidRPr="0070640A">
        <w:rPr>
          <w:rFonts w:ascii="Trebuchet MS" w:hAnsi="Trebuchet MS" w:cs="Calibri"/>
        </w:rPr>
        <w:t>zatrudnienia na podstawie umowy o pracę co najmniej jednej osoby do realizacji umowy o zamówienie publiczne, opisanym na podstawie art. 29 ust. 3a ustawy Pzp w Specyfikacji Istotnych Warunków Zamówienia (Rozdział 3 – KLAUZULE SPOŁECZNE), w wysokości iloczynu kwoty najniższego miesięcznego wynagrodzenia wraz z należnymi składkami na ubezpieczenie społeczne i liczby miesięcy w okresie realizacji zamówienia za każdą niezatrudnioną osobę, poniżej liczby wymaganej przez Zamawiającego, chyba że Wykonawca wykaże, że niezatrudnienie osób nastąpiło z przyczyn nieleżących po jego stronie.</w:t>
      </w:r>
    </w:p>
    <w:p w14:paraId="4345B74D" w14:textId="77777777" w:rsidR="0070640A" w:rsidRPr="0070640A" w:rsidRDefault="0070640A" w:rsidP="0070640A">
      <w:pPr>
        <w:widowControl w:val="0"/>
        <w:adjustRightInd w:val="0"/>
        <w:spacing w:after="0" w:line="360" w:lineRule="auto"/>
        <w:jc w:val="both"/>
        <w:rPr>
          <w:rFonts w:ascii="Trebuchet MS" w:hAnsi="Trebuchet MS" w:cs="Calibri"/>
        </w:rPr>
      </w:pPr>
    </w:p>
    <w:p w14:paraId="6495E195"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 13.</w:t>
      </w:r>
    </w:p>
    <w:p w14:paraId="64FBFE73"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Odstąpienie od Umowy</w:t>
      </w:r>
    </w:p>
    <w:p w14:paraId="325D5C24" w14:textId="77777777" w:rsidR="0070640A" w:rsidRPr="0070640A" w:rsidRDefault="0070640A" w:rsidP="00461FE5">
      <w:pPr>
        <w:widowControl w:val="0"/>
        <w:numPr>
          <w:ilvl w:val="3"/>
          <w:numId w:val="12"/>
        </w:numPr>
        <w:tabs>
          <w:tab w:val="num" w:pos="426"/>
        </w:tabs>
        <w:adjustRightInd w:val="0"/>
        <w:spacing w:after="0" w:line="360" w:lineRule="auto"/>
        <w:ind w:hanging="2880"/>
        <w:textAlignment w:val="baseline"/>
        <w:rPr>
          <w:rFonts w:ascii="Trebuchet MS" w:hAnsi="Trebuchet MS" w:cs="Calibri"/>
        </w:rPr>
      </w:pPr>
      <w:r w:rsidRPr="0070640A">
        <w:rPr>
          <w:rFonts w:ascii="Trebuchet MS" w:hAnsi="Trebuchet MS" w:cs="Calibri"/>
        </w:rPr>
        <w:t>Zamawiający będzie miał prawo odstąpienia od niniejszej Umowy w przypadku, gdy:</w:t>
      </w:r>
    </w:p>
    <w:p w14:paraId="42A4AD2A" w14:textId="77777777" w:rsidR="0070640A" w:rsidRPr="0070640A" w:rsidRDefault="0070640A" w:rsidP="00461FE5">
      <w:pPr>
        <w:widowControl w:val="0"/>
        <w:numPr>
          <w:ilvl w:val="1"/>
          <w:numId w:val="14"/>
        </w:numPr>
        <w:tabs>
          <w:tab w:val="clear" w:pos="1440"/>
          <w:tab w:val="num" w:pos="720"/>
        </w:tabs>
        <w:adjustRightInd w:val="0"/>
        <w:spacing w:after="0" w:line="360" w:lineRule="auto"/>
        <w:ind w:left="720"/>
        <w:jc w:val="both"/>
        <w:textAlignment w:val="baseline"/>
        <w:rPr>
          <w:rFonts w:ascii="Trebuchet MS" w:hAnsi="Trebuchet MS" w:cs="Calibri"/>
        </w:rPr>
      </w:pPr>
      <w:r w:rsidRPr="0070640A">
        <w:rPr>
          <w:rFonts w:ascii="Trebuchet MS" w:hAnsi="Trebuchet MS" w:cs="Calibri"/>
        </w:rPr>
        <w:t>Wykonawca opóźnia się z rozpoczęciem lub ukończeniem przedmiotu Umowy tak dalece, że nie jest prawdopodobne, żeby zdołał je ukończyć w czasie wyznaczonym;</w:t>
      </w:r>
    </w:p>
    <w:p w14:paraId="4294072A" w14:textId="77777777" w:rsidR="0070640A" w:rsidRPr="0070640A" w:rsidRDefault="0070640A" w:rsidP="00461FE5">
      <w:pPr>
        <w:widowControl w:val="0"/>
        <w:numPr>
          <w:ilvl w:val="1"/>
          <w:numId w:val="14"/>
        </w:numPr>
        <w:tabs>
          <w:tab w:val="clear" w:pos="1440"/>
          <w:tab w:val="num" w:pos="720"/>
        </w:tabs>
        <w:adjustRightInd w:val="0"/>
        <w:spacing w:after="0" w:line="360" w:lineRule="auto"/>
        <w:ind w:left="720"/>
        <w:jc w:val="both"/>
        <w:textAlignment w:val="baseline"/>
        <w:rPr>
          <w:rFonts w:ascii="Trebuchet MS" w:hAnsi="Trebuchet MS" w:cs="Calibri"/>
        </w:rPr>
      </w:pPr>
      <w:r w:rsidRPr="0070640A">
        <w:rPr>
          <w:rFonts w:ascii="Trebuchet MS" w:hAnsi="Trebuchet MS" w:cs="Calibri"/>
        </w:rPr>
        <w:t>wysokość kary umownej, o której mowa w § 12 ust. 1 pkt 1-2, osiągnie wysokość 20% zryczałtowanego kosztu jednostkowego jednej Kontroli, określonego w § 2 ust. 1;</w:t>
      </w:r>
    </w:p>
    <w:p w14:paraId="43E3A71B" w14:textId="77777777" w:rsidR="0070640A" w:rsidRPr="0070640A" w:rsidRDefault="0070640A" w:rsidP="00461FE5">
      <w:pPr>
        <w:widowControl w:val="0"/>
        <w:numPr>
          <w:ilvl w:val="1"/>
          <w:numId w:val="14"/>
        </w:numPr>
        <w:tabs>
          <w:tab w:val="clear" w:pos="1440"/>
          <w:tab w:val="num" w:pos="720"/>
        </w:tabs>
        <w:adjustRightInd w:val="0"/>
        <w:spacing w:after="0" w:line="360" w:lineRule="auto"/>
        <w:ind w:left="720"/>
        <w:jc w:val="both"/>
        <w:textAlignment w:val="baseline"/>
        <w:rPr>
          <w:rFonts w:ascii="Trebuchet MS" w:hAnsi="Trebuchet MS" w:cs="Calibri"/>
        </w:rPr>
      </w:pPr>
      <w:r w:rsidRPr="0070640A">
        <w:rPr>
          <w:rFonts w:ascii="Trebuchet MS" w:hAnsi="Trebuchet MS" w:cs="Calibri"/>
        </w:rPr>
        <w:t>wysokość kar umownych, o których mowa w § 12 osiągnie 20% wartości brutto maksymalnego wynagrodzenia określonego w § 2 ust. 1 Umowy;</w:t>
      </w:r>
    </w:p>
    <w:p w14:paraId="0F8E9047" w14:textId="77777777" w:rsidR="0070640A" w:rsidRPr="0070640A" w:rsidRDefault="0070640A" w:rsidP="00461FE5">
      <w:pPr>
        <w:widowControl w:val="0"/>
        <w:numPr>
          <w:ilvl w:val="1"/>
          <w:numId w:val="14"/>
        </w:numPr>
        <w:tabs>
          <w:tab w:val="clear" w:pos="1440"/>
          <w:tab w:val="num" w:pos="720"/>
        </w:tabs>
        <w:adjustRightInd w:val="0"/>
        <w:spacing w:after="0" w:line="360" w:lineRule="auto"/>
        <w:ind w:left="720" w:right="51"/>
        <w:jc w:val="both"/>
        <w:textAlignment w:val="baseline"/>
        <w:rPr>
          <w:rFonts w:ascii="Trebuchet MS" w:hAnsi="Trebuchet MS" w:cs="Calibri"/>
        </w:rPr>
      </w:pPr>
      <w:r w:rsidRPr="0070640A">
        <w:rPr>
          <w:rFonts w:ascii="Trebuchet MS" w:hAnsi="Trebuchet MS" w:cs="Calibri"/>
        </w:rPr>
        <w:t>Wykonawca nie dokonał uzupełnień lub poprawek przedmiotu Umowy, zgodnie z uwagami Zamawiającego zgłoszonymi zgodnie z zasadami określonymi w niniejszej Umowie;</w:t>
      </w:r>
    </w:p>
    <w:p w14:paraId="6B41A29F" w14:textId="77777777" w:rsidR="0070640A" w:rsidRPr="0070640A" w:rsidRDefault="0070640A" w:rsidP="00461FE5">
      <w:pPr>
        <w:widowControl w:val="0"/>
        <w:numPr>
          <w:ilvl w:val="1"/>
          <w:numId w:val="14"/>
        </w:numPr>
        <w:tabs>
          <w:tab w:val="clear" w:pos="1440"/>
          <w:tab w:val="num" w:pos="720"/>
        </w:tabs>
        <w:adjustRightInd w:val="0"/>
        <w:spacing w:after="0" w:line="360" w:lineRule="auto"/>
        <w:ind w:left="720" w:right="51"/>
        <w:jc w:val="both"/>
        <w:textAlignment w:val="baseline"/>
        <w:rPr>
          <w:rFonts w:ascii="Trebuchet MS" w:hAnsi="Trebuchet MS" w:cs="Calibri"/>
        </w:rPr>
      </w:pPr>
      <w:r w:rsidRPr="0070640A">
        <w:rPr>
          <w:rFonts w:ascii="Trebuchet MS" w:hAnsi="Trebuchet MS" w:cs="Calibri"/>
        </w:rPr>
        <w:t>Wykonawca w rażący sposób zaniedbuje lub narusza zobowiązania umowne pomimo pisemnego wezwania Zamawiającego do zaniechania naruszeń;</w:t>
      </w:r>
    </w:p>
    <w:p w14:paraId="50089BC1" w14:textId="77777777" w:rsidR="0070640A" w:rsidRPr="0070640A" w:rsidRDefault="0070640A" w:rsidP="00461FE5">
      <w:pPr>
        <w:widowControl w:val="0"/>
        <w:numPr>
          <w:ilvl w:val="1"/>
          <w:numId w:val="14"/>
        </w:numPr>
        <w:tabs>
          <w:tab w:val="clear" w:pos="1440"/>
          <w:tab w:val="num" w:pos="720"/>
        </w:tabs>
        <w:adjustRightInd w:val="0"/>
        <w:spacing w:after="0" w:line="360" w:lineRule="auto"/>
        <w:ind w:left="720" w:right="51"/>
        <w:jc w:val="both"/>
        <w:textAlignment w:val="baseline"/>
        <w:rPr>
          <w:rFonts w:ascii="Trebuchet MS" w:hAnsi="Trebuchet MS" w:cs="Calibri"/>
        </w:rPr>
      </w:pPr>
      <w:r w:rsidRPr="0070640A">
        <w:rPr>
          <w:rFonts w:ascii="Trebuchet MS" w:hAnsi="Trebuchet MS" w:cs="Calibri"/>
        </w:rPr>
        <w:t>zaistnieją okoliczności wskazane w przepisach kodeksu cywilnego lub ustawy z dnia 4 lutego 1994 r. o prawie autorskim i prawach pokrewnych (Dz.U. z 2016 poz. 666 ze zm.; dalej jako „ustawa o prawie autorskim i prawach pokrewnych”).</w:t>
      </w:r>
    </w:p>
    <w:p w14:paraId="754C2DD3" w14:textId="77777777" w:rsidR="0070640A" w:rsidRPr="0070640A" w:rsidRDefault="0070640A" w:rsidP="00461FE5">
      <w:pPr>
        <w:numPr>
          <w:ilvl w:val="0"/>
          <w:numId w:val="13"/>
        </w:numPr>
        <w:tabs>
          <w:tab w:val="num" w:pos="360"/>
        </w:tabs>
        <w:autoSpaceDE w:val="0"/>
        <w:autoSpaceDN w:val="0"/>
        <w:adjustRightInd w:val="0"/>
        <w:spacing w:after="0" w:line="360" w:lineRule="auto"/>
        <w:ind w:left="360"/>
        <w:jc w:val="both"/>
        <w:rPr>
          <w:rFonts w:ascii="Trebuchet MS" w:hAnsi="Trebuchet MS" w:cs="Calibri"/>
        </w:rPr>
      </w:pPr>
      <w:r w:rsidRPr="0070640A">
        <w:rPr>
          <w:rFonts w:ascii="Trebuchet MS" w:hAnsi="Trebuchet MS" w:cs="Calibri"/>
        </w:rPr>
        <w:t xml:space="preserve">Zamawiający może odstąpić od Umowy ze skutkiem natychmiastowym, w przypadku: </w:t>
      </w:r>
    </w:p>
    <w:p w14:paraId="0686FB61" w14:textId="77777777" w:rsidR="0070640A" w:rsidRPr="0070640A" w:rsidRDefault="0070640A" w:rsidP="00461FE5">
      <w:pPr>
        <w:numPr>
          <w:ilvl w:val="0"/>
          <w:numId w:val="15"/>
        </w:numPr>
        <w:autoSpaceDE w:val="0"/>
        <w:autoSpaceDN w:val="0"/>
        <w:adjustRightInd w:val="0"/>
        <w:spacing w:after="0" w:line="360" w:lineRule="auto"/>
        <w:ind w:left="709" w:hanging="283"/>
        <w:jc w:val="both"/>
        <w:rPr>
          <w:rFonts w:ascii="Trebuchet MS" w:hAnsi="Trebuchet MS" w:cs="Calibri"/>
        </w:rPr>
      </w:pPr>
      <w:r w:rsidRPr="0070640A">
        <w:rPr>
          <w:rFonts w:ascii="Trebuchet MS" w:hAnsi="Trebuchet MS" w:cs="Calibri"/>
        </w:rPr>
        <w:t>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w terminie 30 dni od powzięcia wiadomości o tych okolicznościach;</w:t>
      </w:r>
    </w:p>
    <w:p w14:paraId="0366784E" w14:textId="77777777" w:rsidR="0070640A" w:rsidRPr="0070640A" w:rsidRDefault="0070640A" w:rsidP="00461FE5">
      <w:pPr>
        <w:numPr>
          <w:ilvl w:val="0"/>
          <w:numId w:val="15"/>
        </w:numPr>
        <w:autoSpaceDE w:val="0"/>
        <w:autoSpaceDN w:val="0"/>
        <w:adjustRightInd w:val="0"/>
        <w:spacing w:after="0" w:line="360" w:lineRule="auto"/>
        <w:ind w:left="709" w:hanging="283"/>
        <w:jc w:val="both"/>
        <w:rPr>
          <w:rFonts w:ascii="Trebuchet MS" w:hAnsi="Trebuchet MS" w:cs="Calibri"/>
        </w:rPr>
      </w:pPr>
      <w:r w:rsidRPr="0070640A">
        <w:rPr>
          <w:rFonts w:ascii="Trebuchet MS" w:hAnsi="Trebuchet MS" w:cs="Calibri"/>
        </w:rPr>
        <w:t>niewykonywania lub nienależytego wykonywania Umowy przez Wykonawcę z powodu okoliczności, za które odpowiedzialność ponosi Wykonawca;</w:t>
      </w:r>
    </w:p>
    <w:p w14:paraId="0D22076E" w14:textId="77777777" w:rsidR="0070640A" w:rsidRPr="0070640A" w:rsidRDefault="0070640A" w:rsidP="00461FE5">
      <w:pPr>
        <w:numPr>
          <w:ilvl w:val="0"/>
          <w:numId w:val="15"/>
        </w:numPr>
        <w:autoSpaceDE w:val="0"/>
        <w:autoSpaceDN w:val="0"/>
        <w:adjustRightInd w:val="0"/>
        <w:spacing w:after="0" w:line="360" w:lineRule="auto"/>
        <w:ind w:left="709" w:hanging="283"/>
        <w:jc w:val="both"/>
        <w:rPr>
          <w:rFonts w:ascii="Trebuchet MS" w:hAnsi="Trebuchet MS" w:cs="Calibri"/>
        </w:rPr>
      </w:pPr>
      <w:r w:rsidRPr="0070640A">
        <w:rPr>
          <w:rFonts w:ascii="Trebuchet MS" w:hAnsi="Trebuchet MS" w:cs="Calibri"/>
        </w:rPr>
        <w:t>nieujawnienia przez Wykonawcę konfliktu interesów, o którym mowa § 7 ust. 6 niniejszej Umowy.</w:t>
      </w:r>
    </w:p>
    <w:p w14:paraId="6D83B830" w14:textId="77777777" w:rsidR="0070640A" w:rsidRPr="0070640A" w:rsidRDefault="0070640A" w:rsidP="0070640A">
      <w:pPr>
        <w:spacing w:after="0" w:line="360" w:lineRule="auto"/>
        <w:ind w:left="284" w:hanging="284"/>
        <w:jc w:val="both"/>
        <w:rPr>
          <w:rFonts w:ascii="Trebuchet MS" w:hAnsi="Trebuchet MS" w:cs="Calibri"/>
        </w:rPr>
      </w:pPr>
      <w:r w:rsidRPr="0070640A">
        <w:rPr>
          <w:rFonts w:ascii="Trebuchet MS" w:hAnsi="Trebuchet MS" w:cs="Calibri"/>
        </w:rPr>
        <w:t>3. W przypadku odstąpienia od umowy z przyczyn leżących po stronie Zamawiającego oraz w przypadku określonym w ust. 2 pkt 2, Zamawiający zapłaci Wykonawcy wyłącznie tę część maksymalnego wynagrodzenia, o którym mowa w § 2 ust. 1, która odpowiada wykonanej części usługi. W takim przypadku, kara umowna naliczona na podstawie § 12 ust. 1 pkt 2, konsumuje karę umowną określoną w § 12 ust. 1 pkt 1 niniejszej Umowy.</w:t>
      </w:r>
    </w:p>
    <w:p w14:paraId="713DF03D" w14:textId="77777777" w:rsidR="0070640A" w:rsidRPr="0070640A" w:rsidRDefault="0070640A" w:rsidP="0070640A">
      <w:pPr>
        <w:tabs>
          <w:tab w:val="left" w:pos="142"/>
          <w:tab w:val="left" w:pos="284"/>
        </w:tabs>
        <w:autoSpaceDE w:val="0"/>
        <w:autoSpaceDN w:val="0"/>
        <w:spacing w:after="0" w:line="360" w:lineRule="auto"/>
        <w:jc w:val="both"/>
        <w:rPr>
          <w:rFonts w:ascii="Trebuchet MS" w:hAnsi="Trebuchet MS" w:cs="Calibri"/>
        </w:rPr>
      </w:pPr>
      <w:r w:rsidRPr="0070640A">
        <w:rPr>
          <w:rFonts w:ascii="Trebuchet MS" w:hAnsi="Trebuchet MS" w:cs="Calibri"/>
        </w:rPr>
        <w:t>4.  Odstąpienie od niniejszej Umowy wymaga formy pisemnej pod rygorem nieważności.</w:t>
      </w:r>
    </w:p>
    <w:p w14:paraId="70363617" w14:textId="77777777" w:rsidR="0070640A" w:rsidRPr="0070640A" w:rsidRDefault="0070640A" w:rsidP="0070640A">
      <w:pPr>
        <w:tabs>
          <w:tab w:val="left" w:pos="142"/>
          <w:tab w:val="left" w:pos="284"/>
        </w:tabs>
        <w:autoSpaceDE w:val="0"/>
        <w:autoSpaceDN w:val="0"/>
        <w:spacing w:after="0" w:line="360" w:lineRule="auto"/>
        <w:ind w:left="284" w:hanging="284"/>
        <w:jc w:val="both"/>
        <w:rPr>
          <w:rFonts w:ascii="Trebuchet MS" w:hAnsi="Trebuchet MS" w:cs="Calibri"/>
        </w:rPr>
      </w:pPr>
      <w:r w:rsidRPr="0070640A">
        <w:rPr>
          <w:rFonts w:ascii="Trebuchet MS" w:hAnsi="Trebuchet MS" w:cs="Calibri"/>
        </w:rPr>
        <w:t xml:space="preserve">5. Odstąpienie od Umowy nie pozbawia Zamawiającego możliwości dochodzenia kar umownych. </w:t>
      </w:r>
    </w:p>
    <w:p w14:paraId="6AC5F9C7" w14:textId="77777777" w:rsidR="0070640A" w:rsidRPr="0070640A" w:rsidRDefault="0070640A" w:rsidP="0070640A">
      <w:pPr>
        <w:spacing w:after="0" w:line="360" w:lineRule="auto"/>
        <w:rPr>
          <w:rFonts w:ascii="Trebuchet MS" w:hAnsi="Trebuchet MS" w:cs="Calibri"/>
        </w:rPr>
      </w:pPr>
    </w:p>
    <w:p w14:paraId="480C3703"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 14.</w:t>
      </w:r>
    </w:p>
    <w:p w14:paraId="17A74157"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Prawa autorskie</w:t>
      </w:r>
    </w:p>
    <w:p w14:paraId="3B65D3CC" w14:textId="77777777" w:rsidR="00BD2CA8" w:rsidRPr="00BE5995" w:rsidRDefault="00BD2CA8" w:rsidP="00BD2CA8">
      <w:pPr>
        <w:numPr>
          <w:ilvl w:val="0"/>
          <w:numId w:val="30"/>
        </w:numPr>
        <w:spacing w:after="0" w:line="360" w:lineRule="auto"/>
        <w:ind w:left="567" w:hanging="567"/>
        <w:jc w:val="both"/>
        <w:rPr>
          <w:rFonts w:ascii="Trebuchet MS" w:hAnsi="Trebuchet MS"/>
        </w:rPr>
      </w:pPr>
      <w:r w:rsidRPr="00BE5995">
        <w:rPr>
          <w:rFonts w:ascii="Trebuchet MS" w:hAnsi="Trebuchet MS"/>
        </w:rPr>
        <w:t xml:space="preserve">Wykonawca oświadcza, że wszelkie utwory powstałe w ramach </w:t>
      </w:r>
      <w:r>
        <w:rPr>
          <w:rFonts w:ascii="Trebuchet MS" w:hAnsi="Trebuchet MS"/>
        </w:rPr>
        <w:t xml:space="preserve">niniejszej </w:t>
      </w:r>
      <w:r w:rsidRPr="00BE5995">
        <w:rPr>
          <w:rFonts w:ascii="Trebuchet MS" w:hAnsi="Trebuchet MS"/>
        </w:rPr>
        <w:t xml:space="preserve">Umowy, zwane dalej „Utworami” lub „Utworem”, stanowić będą utwór w rozumieniu ustawy o prawie </w:t>
      </w:r>
      <w:r>
        <w:rPr>
          <w:rFonts w:ascii="Trebuchet MS" w:hAnsi="Trebuchet MS"/>
        </w:rPr>
        <w:t>autorskim i prawach pokrewnych.</w:t>
      </w:r>
    </w:p>
    <w:p w14:paraId="4C7AFF77" w14:textId="77777777" w:rsidR="00BD2CA8" w:rsidRPr="00BE5995" w:rsidRDefault="00BD2CA8" w:rsidP="00BD2CA8">
      <w:pPr>
        <w:numPr>
          <w:ilvl w:val="0"/>
          <w:numId w:val="30"/>
        </w:numPr>
        <w:spacing w:after="0" w:line="360" w:lineRule="auto"/>
        <w:ind w:left="567" w:hanging="567"/>
        <w:jc w:val="both"/>
        <w:rPr>
          <w:rFonts w:ascii="Trebuchet MS" w:hAnsi="Trebuchet MS"/>
        </w:rPr>
      </w:pPr>
      <w:r w:rsidRPr="00BE5995">
        <w:rPr>
          <w:rFonts w:ascii="Trebuchet MS" w:hAnsi="Trebuchet MS"/>
        </w:rPr>
        <w:t xml:space="preserve">Wykonawca przenosi na Zamawiającego, na zasadzie wyłączności, autorskie prawa majątkowe i prawa pokrewne do Utworu na polach eksploatacji niezbędnych do realizacji </w:t>
      </w:r>
      <w:r>
        <w:rPr>
          <w:rFonts w:ascii="Trebuchet MS" w:hAnsi="Trebuchet MS"/>
        </w:rPr>
        <w:t xml:space="preserve">niniejszej </w:t>
      </w:r>
      <w:r w:rsidRPr="00BE5995">
        <w:rPr>
          <w:rFonts w:ascii="Trebuchet MS" w:hAnsi="Trebuchet MS"/>
        </w:rPr>
        <w:t>Umowy wraz z wyłącznym prawem do zezwalania na wykonywanie autorskich praw zależnych. Wykonawca przenosi na Zamawiającego własność nośników, na których Utwór utrwalono.</w:t>
      </w:r>
    </w:p>
    <w:p w14:paraId="25A76793" w14:textId="77777777" w:rsidR="00BD2CA8" w:rsidRPr="00BE5995" w:rsidRDefault="00BD2CA8" w:rsidP="00BD2CA8">
      <w:pPr>
        <w:numPr>
          <w:ilvl w:val="0"/>
          <w:numId w:val="30"/>
        </w:numPr>
        <w:spacing w:after="0" w:line="360" w:lineRule="auto"/>
        <w:ind w:left="567" w:hanging="567"/>
        <w:jc w:val="both"/>
        <w:rPr>
          <w:rFonts w:ascii="Trebuchet MS" w:hAnsi="Trebuchet MS"/>
        </w:rPr>
      </w:pPr>
      <w:r w:rsidRPr="00BE5995">
        <w:rPr>
          <w:rFonts w:ascii="Trebuchet MS" w:hAnsi="Trebuchet MS"/>
        </w:rPr>
        <w:t>Wykonawca oświadcza i gwarantuje, że przysługują mu wyłączone i nieograniczone autorskie prawa majątkowe do Utworu i że Utwór jest wolny od jakichkolwiek wad prawnych lub roszczeń osób trzecich, a korzystanie z niego przez Zamawiającego lub inne osoby zgodnie z </w:t>
      </w:r>
      <w:r>
        <w:rPr>
          <w:rFonts w:ascii="Trebuchet MS" w:hAnsi="Trebuchet MS"/>
        </w:rPr>
        <w:t xml:space="preserve">niniejszą </w:t>
      </w:r>
      <w:r w:rsidRPr="00BE5995">
        <w:rPr>
          <w:rFonts w:ascii="Trebuchet MS" w:hAnsi="Trebuchet MS"/>
        </w:rPr>
        <w:t>Umową nie będzie naruszać praw własności intelektualnej, ani żadnych innych praw osób trzecich, w tym praw autorskich, patentów i dóbr osobistych.</w:t>
      </w:r>
    </w:p>
    <w:p w14:paraId="223D4919" w14:textId="77777777" w:rsidR="00BD2CA8" w:rsidRPr="00BE5995" w:rsidRDefault="00BD2CA8" w:rsidP="00BD2CA8">
      <w:pPr>
        <w:numPr>
          <w:ilvl w:val="0"/>
          <w:numId w:val="30"/>
        </w:numPr>
        <w:spacing w:after="0" w:line="360" w:lineRule="auto"/>
        <w:ind w:left="567" w:hanging="567"/>
        <w:jc w:val="both"/>
        <w:rPr>
          <w:rFonts w:ascii="Trebuchet MS" w:hAnsi="Trebuchet MS"/>
        </w:rPr>
      </w:pPr>
      <w:r w:rsidRPr="00BE5995">
        <w:rPr>
          <w:rFonts w:ascii="Trebuchet MS" w:hAnsi="Trebuchet MS"/>
        </w:rPr>
        <w:t>Jeżeli Zamawiający poinformuje Wykonawcę o jakichkolwiek roszczeniach osób trzecich zgłaszanych wobec Zamawiającego w związku z Utworem,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2429FDA1" w14:textId="77777777" w:rsidR="00BD2CA8" w:rsidRPr="00BE5995" w:rsidRDefault="00BD2CA8" w:rsidP="00BD2CA8">
      <w:pPr>
        <w:numPr>
          <w:ilvl w:val="0"/>
          <w:numId w:val="30"/>
        </w:numPr>
        <w:spacing w:after="0" w:line="360" w:lineRule="auto"/>
        <w:ind w:left="567" w:hanging="567"/>
        <w:jc w:val="both"/>
        <w:rPr>
          <w:rFonts w:ascii="Trebuchet MS" w:hAnsi="Trebuchet MS"/>
        </w:rPr>
      </w:pPr>
      <w:r w:rsidRPr="00BE5995">
        <w:rPr>
          <w:rFonts w:ascii="Trebuchet MS" w:hAnsi="Trebuchet MS"/>
        </w:rPr>
        <w:t>Ponadto, jeżeli używanie Utworu stanie się przedmiotem jakiegokolwiek powództwa osoby trzeciej o naruszenie praw własności intelektualnej, jak wymieniono powyżej, Wykonawca może na swój własny koszt wybrać jedno z rozwiązań:</w:t>
      </w:r>
    </w:p>
    <w:p w14:paraId="79F3D024" w14:textId="77777777" w:rsidR="00BD2CA8" w:rsidRPr="00BE5995" w:rsidRDefault="00BD2CA8" w:rsidP="00BD2CA8">
      <w:pPr>
        <w:numPr>
          <w:ilvl w:val="0"/>
          <w:numId w:val="31"/>
        </w:numPr>
        <w:spacing w:after="0" w:line="360" w:lineRule="auto"/>
        <w:ind w:left="1134" w:hanging="567"/>
        <w:jc w:val="both"/>
        <w:rPr>
          <w:rFonts w:ascii="Trebuchet MS" w:hAnsi="Trebuchet MS"/>
        </w:rPr>
      </w:pPr>
      <w:r w:rsidRPr="00BE5995">
        <w:rPr>
          <w:rFonts w:ascii="Trebuchet MS" w:hAnsi="Trebuchet MS"/>
        </w:rPr>
        <w:t>uzyskać dla Zamawiającego auto</w:t>
      </w:r>
      <w:r>
        <w:rPr>
          <w:rFonts w:ascii="Trebuchet MS" w:hAnsi="Trebuchet MS"/>
        </w:rPr>
        <w:t>rskie prawa majątkowe do Utworu;</w:t>
      </w:r>
    </w:p>
    <w:p w14:paraId="1985004C" w14:textId="77777777" w:rsidR="00BD2CA8" w:rsidRPr="00BE5995" w:rsidRDefault="00BD2CA8" w:rsidP="00BD2CA8">
      <w:pPr>
        <w:numPr>
          <w:ilvl w:val="0"/>
          <w:numId w:val="31"/>
        </w:numPr>
        <w:spacing w:after="0" w:line="360" w:lineRule="auto"/>
        <w:ind w:left="1134" w:hanging="567"/>
        <w:jc w:val="both"/>
        <w:rPr>
          <w:rFonts w:ascii="Trebuchet MS" w:hAnsi="Trebuchet MS"/>
        </w:rPr>
      </w:pPr>
      <w:r w:rsidRPr="00BE5995">
        <w:rPr>
          <w:rFonts w:ascii="Trebuchet MS" w:hAnsi="Trebuchet MS"/>
        </w:rPr>
        <w:t>zmodyfikować Utwór tak, żeby był zgodny z Umową, ale wolny od jakichkolwiek wad lub roszczeń osób trzecich.</w:t>
      </w:r>
    </w:p>
    <w:p w14:paraId="1E6929F8" w14:textId="77777777" w:rsidR="00BD2CA8" w:rsidRPr="00BE5995" w:rsidRDefault="00BD2CA8" w:rsidP="00BD2CA8">
      <w:pPr>
        <w:numPr>
          <w:ilvl w:val="0"/>
          <w:numId w:val="30"/>
        </w:numPr>
        <w:spacing w:after="0" w:line="360" w:lineRule="auto"/>
        <w:ind w:left="567" w:hanging="567"/>
        <w:jc w:val="both"/>
        <w:rPr>
          <w:rFonts w:ascii="Trebuchet MS" w:hAnsi="Trebuchet MS"/>
        </w:rPr>
      </w:pPr>
      <w:r w:rsidRPr="00BE5995">
        <w:rPr>
          <w:rFonts w:ascii="Trebuchet MS" w:hAnsi="Trebuchet MS"/>
        </w:rPr>
        <w:t>Strony potwierdzają, że żadne z powyższych postanowień nie wyłącza:</w:t>
      </w:r>
    </w:p>
    <w:p w14:paraId="437BD813" w14:textId="77777777" w:rsidR="00BD2CA8" w:rsidRPr="00BE5995" w:rsidRDefault="00BD2CA8" w:rsidP="00BD2CA8">
      <w:pPr>
        <w:numPr>
          <w:ilvl w:val="0"/>
          <w:numId w:val="33"/>
        </w:numPr>
        <w:spacing w:after="0" w:line="360" w:lineRule="auto"/>
        <w:ind w:left="1134" w:hanging="567"/>
        <w:contextualSpacing/>
        <w:jc w:val="both"/>
        <w:rPr>
          <w:rFonts w:ascii="Trebuchet MS" w:hAnsi="Trebuchet MS"/>
        </w:rPr>
      </w:pPr>
      <w:r w:rsidRPr="00BE5995">
        <w:rPr>
          <w:rFonts w:ascii="Trebuchet MS" w:hAnsi="Trebuchet MS"/>
        </w:rPr>
        <w:t xml:space="preserve">możliwości dochodzenia przez Zamawiającego odszkodowania na zasadach ogólnych </w:t>
      </w:r>
      <w:r>
        <w:rPr>
          <w:rFonts w:ascii="Trebuchet MS" w:hAnsi="Trebuchet MS"/>
        </w:rPr>
        <w:t>kodeksu cywilnego</w:t>
      </w:r>
      <w:r w:rsidRPr="00BE5995">
        <w:rPr>
          <w:rFonts w:ascii="Trebuchet MS" w:hAnsi="Trebuchet MS"/>
        </w:rPr>
        <w:t xml:space="preserve"> lub wykonania przez Zamawiającego uprawnień wynikających z innych ustaw;</w:t>
      </w:r>
    </w:p>
    <w:p w14:paraId="011D2799" w14:textId="77777777" w:rsidR="00BD2CA8" w:rsidRPr="00BE5995" w:rsidRDefault="00BD2CA8" w:rsidP="00BD2CA8">
      <w:pPr>
        <w:numPr>
          <w:ilvl w:val="0"/>
          <w:numId w:val="33"/>
        </w:numPr>
        <w:spacing w:after="0" w:line="360" w:lineRule="auto"/>
        <w:ind w:left="1134" w:hanging="567"/>
        <w:contextualSpacing/>
        <w:jc w:val="both"/>
        <w:rPr>
          <w:rFonts w:ascii="Trebuchet MS" w:hAnsi="Trebuchet MS"/>
        </w:rPr>
      </w:pPr>
      <w:r w:rsidRPr="00BE5995">
        <w:rPr>
          <w:rFonts w:ascii="Trebuchet MS" w:hAnsi="Trebuchet MS"/>
        </w:rPr>
        <w:t xml:space="preserve">dochodzenia odpowiedzialności z innych tytułów określonych w </w:t>
      </w:r>
      <w:r>
        <w:rPr>
          <w:rFonts w:ascii="Trebuchet MS" w:hAnsi="Trebuchet MS"/>
        </w:rPr>
        <w:t xml:space="preserve">niniejszej </w:t>
      </w:r>
      <w:r w:rsidRPr="00BE5995">
        <w:rPr>
          <w:rFonts w:ascii="Trebuchet MS" w:hAnsi="Trebuchet MS"/>
        </w:rPr>
        <w:t>Umowie, w szczególności z tytułu kar umownych.</w:t>
      </w:r>
    </w:p>
    <w:p w14:paraId="5684D220" w14:textId="77777777" w:rsidR="00BD2CA8" w:rsidRPr="00BE5995" w:rsidRDefault="00BD2CA8" w:rsidP="00BD2CA8">
      <w:pPr>
        <w:numPr>
          <w:ilvl w:val="0"/>
          <w:numId w:val="30"/>
        </w:numPr>
        <w:spacing w:after="0" w:line="360" w:lineRule="auto"/>
        <w:ind w:left="426" w:hanging="426"/>
        <w:contextualSpacing/>
        <w:jc w:val="both"/>
        <w:rPr>
          <w:rFonts w:ascii="Trebuchet MS" w:hAnsi="Trebuchet MS"/>
        </w:rPr>
      </w:pPr>
      <w:r w:rsidRPr="00BE5995">
        <w:rPr>
          <w:rFonts w:ascii="Trebuchet MS" w:hAnsi="Trebuchet MS"/>
        </w:rPr>
        <w:t>Przeniesienie majątkowych praw autorskich do Utworu do nieograniczonego w czasie korzystania i rozporządzania Utworem na terytorium całego świata następuje na poniższych polach eksploatacji:</w:t>
      </w:r>
    </w:p>
    <w:p w14:paraId="407E02A6" w14:textId="77777777" w:rsidR="00BD2CA8" w:rsidRPr="00BE5995" w:rsidRDefault="00BD2CA8" w:rsidP="00BD2CA8">
      <w:pPr>
        <w:numPr>
          <w:ilvl w:val="0"/>
          <w:numId w:val="32"/>
        </w:numPr>
        <w:spacing w:after="0" w:line="360" w:lineRule="auto"/>
        <w:ind w:left="1134" w:hanging="567"/>
        <w:jc w:val="both"/>
        <w:rPr>
          <w:rFonts w:ascii="Trebuchet MS" w:hAnsi="Trebuchet MS"/>
          <w:snapToGrid w:val="0"/>
        </w:rPr>
      </w:pPr>
      <w:r w:rsidRPr="00BE5995">
        <w:rPr>
          <w:rFonts w:ascii="Trebuchet MS" w:hAnsi="Trebuchet MS"/>
          <w:snapToGrid w:val="0"/>
        </w:rPr>
        <w:t>trwałe lub czasowe utrwalanie lub zwielokrotnianie w całości lub w części, jakimikolwiek środkami i w jakiejkolwiek formie, niezależnie od formatu, systemu lub standardu, w tym techniką drukarską, techniką zapisu magnetycznego lub przez wprowadzanie do pamięci komputera oraz trwałe lub czasowe utrwalanie lub zwielokrotnianie takich zapisów, włączając w to sporządzanie kopii oraz dowolne korzystanie i rozporządzanie tymi kopiami;</w:t>
      </w:r>
    </w:p>
    <w:p w14:paraId="3D386442" w14:textId="77777777" w:rsidR="00BD2CA8" w:rsidRPr="00BE5995" w:rsidRDefault="00BD2CA8" w:rsidP="00BD2CA8">
      <w:pPr>
        <w:numPr>
          <w:ilvl w:val="0"/>
          <w:numId w:val="32"/>
        </w:numPr>
        <w:spacing w:after="0" w:line="360" w:lineRule="auto"/>
        <w:ind w:left="1134" w:hanging="567"/>
        <w:jc w:val="both"/>
        <w:rPr>
          <w:rFonts w:ascii="Trebuchet MS" w:hAnsi="Trebuchet MS"/>
          <w:snapToGrid w:val="0"/>
        </w:rPr>
      </w:pPr>
      <w:r w:rsidRPr="00BE5995">
        <w:rPr>
          <w:rFonts w:ascii="Trebuchet MS" w:hAnsi="Trebuchet MS"/>
          <w:snapToGrid w:val="0"/>
        </w:rPr>
        <w:t>wprowadzanie do obrotu, użyczanie lub najem oryginału albo egzemplarzy;</w:t>
      </w:r>
    </w:p>
    <w:p w14:paraId="376B1C88" w14:textId="77777777" w:rsidR="00BD2CA8" w:rsidRPr="00BE5995" w:rsidRDefault="00BD2CA8" w:rsidP="00BD2CA8">
      <w:pPr>
        <w:numPr>
          <w:ilvl w:val="0"/>
          <w:numId w:val="32"/>
        </w:numPr>
        <w:spacing w:after="0" w:line="360" w:lineRule="auto"/>
        <w:ind w:left="1134" w:hanging="567"/>
        <w:jc w:val="both"/>
        <w:rPr>
          <w:rFonts w:ascii="Trebuchet MS" w:hAnsi="Trebuchet MS"/>
          <w:snapToGrid w:val="0"/>
        </w:rPr>
      </w:pPr>
      <w:r w:rsidRPr="00BE5995">
        <w:rPr>
          <w:rFonts w:ascii="Trebuchet MS" w:hAnsi="Trebuchet MS"/>
          <w:color w:val="000000"/>
        </w:rPr>
        <w:t>obrót oryginałem albo egzemplarzami, na których utrwalony został Utwór;</w:t>
      </w:r>
    </w:p>
    <w:p w14:paraId="23325E1B" w14:textId="77777777" w:rsidR="00BD2CA8" w:rsidRPr="00BE5995" w:rsidRDefault="00BD2CA8" w:rsidP="00BD2CA8">
      <w:pPr>
        <w:numPr>
          <w:ilvl w:val="0"/>
          <w:numId w:val="32"/>
        </w:numPr>
        <w:spacing w:after="0" w:line="360" w:lineRule="auto"/>
        <w:ind w:left="1134" w:hanging="567"/>
        <w:jc w:val="both"/>
        <w:rPr>
          <w:rFonts w:ascii="Trebuchet MS" w:hAnsi="Trebuchet MS"/>
          <w:snapToGrid w:val="0"/>
        </w:rPr>
      </w:pPr>
      <w:r w:rsidRPr="00BE5995">
        <w:rPr>
          <w:rFonts w:ascii="Trebuchet MS" w:hAnsi="Trebuchet MS"/>
          <w:snapToGrid w:val="0"/>
        </w:rPr>
        <w:t>tworzenie nowych wersji i aktualizacji Utworu;</w:t>
      </w:r>
    </w:p>
    <w:p w14:paraId="5E50FD56" w14:textId="77777777" w:rsidR="00BD2CA8" w:rsidRPr="00BE5995" w:rsidRDefault="00BD2CA8" w:rsidP="00BD2CA8">
      <w:pPr>
        <w:numPr>
          <w:ilvl w:val="0"/>
          <w:numId w:val="32"/>
        </w:numPr>
        <w:spacing w:after="0" w:line="360" w:lineRule="auto"/>
        <w:ind w:left="1134" w:hanging="567"/>
        <w:jc w:val="both"/>
        <w:rPr>
          <w:rFonts w:ascii="Trebuchet MS" w:hAnsi="Trebuchet MS"/>
          <w:snapToGrid w:val="0"/>
        </w:rPr>
      </w:pPr>
      <w:r w:rsidRPr="00BE5995">
        <w:rPr>
          <w:rFonts w:ascii="Trebuchet MS" w:hAnsi="Trebuchet MS"/>
          <w:snapToGrid w:val="0"/>
        </w:rPr>
        <w:t>publiczne rozpowszechnianie, w szczególności wyświetlanie, publiczne odtwarzanie, nadawanie i reemitowanie w dowolnym systemie lub standardzie, a także publiczne udostępnianie dzieła w ten sposób, aby każdy mógł mieć do niego dostęp w miejscu i czasie przez siebie wybranym, w szczególności elektroniczne udostępnianie na żądanie;</w:t>
      </w:r>
    </w:p>
    <w:p w14:paraId="6413A9AD" w14:textId="77777777" w:rsidR="00BD2CA8" w:rsidRPr="00BE5995" w:rsidRDefault="00BD2CA8" w:rsidP="00BD2CA8">
      <w:pPr>
        <w:numPr>
          <w:ilvl w:val="0"/>
          <w:numId w:val="32"/>
        </w:numPr>
        <w:spacing w:after="0" w:line="360" w:lineRule="auto"/>
        <w:ind w:left="1134" w:hanging="567"/>
        <w:jc w:val="both"/>
        <w:rPr>
          <w:rFonts w:ascii="Trebuchet MS" w:hAnsi="Trebuchet MS"/>
          <w:snapToGrid w:val="0"/>
        </w:rPr>
      </w:pPr>
      <w:r w:rsidRPr="00BE5995">
        <w:rPr>
          <w:rFonts w:ascii="Trebuchet MS" w:hAnsi="Trebuchet MS"/>
          <w:snapToGrid w:val="0"/>
        </w:rPr>
        <w:t>rozpowszechnianie w sieci Internet oraz w sieciach zamkniętych;</w:t>
      </w:r>
    </w:p>
    <w:p w14:paraId="61613F17" w14:textId="77777777" w:rsidR="00BD2CA8" w:rsidRPr="00BE5995" w:rsidRDefault="00BD2CA8" w:rsidP="00BD2CA8">
      <w:pPr>
        <w:numPr>
          <w:ilvl w:val="0"/>
          <w:numId w:val="32"/>
        </w:numPr>
        <w:spacing w:after="0" w:line="360" w:lineRule="auto"/>
        <w:ind w:left="1134" w:hanging="567"/>
        <w:jc w:val="both"/>
        <w:rPr>
          <w:rFonts w:ascii="Trebuchet MS" w:hAnsi="Trebuchet MS"/>
          <w:snapToGrid w:val="0"/>
        </w:rPr>
      </w:pPr>
      <w:r w:rsidRPr="00BE5995">
        <w:rPr>
          <w:rFonts w:ascii="Trebuchet MS" w:hAnsi="Trebuchet MS"/>
          <w:color w:val="000000"/>
        </w:rPr>
        <w:t>rozpowszechnianie w formie druku, zapisu cyfrowego, przekazu multimedialnego;</w:t>
      </w:r>
    </w:p>
    <w:p w14:paraId="6ABE4F1D" w14:textId="77777777" w:rsidR="00BD2CA8" w:rsidRPr="00BE5995" w:rsidRDefault="00BD2CA8" w:rsidP="00BD2CA8">
      <w:pPr>
        <w:numPr>
          <w:ilvl w:val="0"/>
          <w:numId w:val="32"/>
        </w:numPr>
        <w:spacing w:after="0" w:line="360" w:lineRule="auto"/>
        <w:ind w:left="1134" w:hanging="567"/>
        <w:jc w:val="both"/>
        <w:rPr>
          <w:rFonts w:ascii="Trebuchet MS" w:hAnsi="Trebuchet MS"/>
          <w:snapToGrid w:val="0"/>
        </w:rPr>
      </w:pPr>
      <w:r w:rsidRPr="00BE5995">
        <w:rPr>
          <w:rFonts w:ascii="Trebuchet MS" w:hAnsi="Trebuchet MS"/>
          <w:snapToGrid w:val="0"/>
        </w:rPr>
        <w:t>nadawanie za pomocą fonii lub wizji, w sposób bezprzewodowy (drogą naziemną i satelitarną) lub w sposób przewodowy, w dowolnym systemie i standardzie, w tym także przez sieci kablowe i platformy cyfrowe;</w:t>
      </w:r>
    </w:p>
    <w:p w14:paraId="21EDEBBF" w14:textId="77777777" w:rsidR="00BD2CA8" w:rsidRPr="00BE5995" w:rsidRDefault="00BD2CA8" w:rsidP="00BD2CA8">
      <w:pPr>
        <w:numPr>
          <w:ilvl w:val="0"/>
          <w:numId w:val="32"/>
        </w:numPr>
        <w:spacing w:after="0" w:line="360" w:lineRule="auto"/>
        <w:ind w:left="1134" w:hanging="567"/>
        <w:jc w:val="both"/>
        <w:rPr>
          <w:rFonts w:ascii="Trebuchet MS" w:hAnsi="Trebuchet MS"/>
          <w:snapToGrid w:val="0"/>
        </w:rPr>
      </w:pPr>
      <w:r w:rsidRPr="00BE5995">
        <w:rPr>
          <w:rFonts w:ascii="Trebuchet MS" w:hAnsi="Trebuchet MS"/>
          <w:color w:val="000000"/>
        </w:rPr>
        <w:t>wykorzystywanie Utworu lub jego dowolnych części do prezentacji;</w:t>
      </w:r>
    </w:p>
    <w:p w14:paraId="3F79BA8E" w14:textId="77777777" w:rsidR="00BD2CA8" w:rsidRPr="00BE5995" w:rsidRDefault="00BD2CA8" w:rsidP="00BD2CA8">
      <w:pPr>
        <w:numPr>
          <w:ilvl w:val="0"/>
          <w:numId w:val="32"/>
        </w:numPr>
        <w:spacing w:after="0" w:line="360" w:lineRule="auto"/>
        <w:ind w:left="1134" w:hanging="567"/>
        <w:jc w:val="both"/>
        <w:rPr>
          <w:rFonts w:ascii="Trebuchet MS" w:hAnsi="Trebuchet MS"/>
          <w:snapToGrid w:val="0"/>
        </w:rPr>
      </w:pPr>
      <w:r w:rsidRPr="00BE5995">
        <w:rPr>
          <w:rFonts w:ascii="Trebuchet MS" w:hAnsi="Trebuchet MS"/>
          <w:snapToGrid w:val="0"/>
        </w:rPr>
        <w:t>prawo do określania nazw Utworu, pod którymi będzie on wykorzystywany lub rozpowszechniany, w tym nazw handlowych, włączając w to prawo do zarejestrowania na swoją rzecz znaków towarowych, którymi oznaczony będzie Utwór lub znaków towarowych wykorzystywanych w Utworze;</w:t>
      </w:r>
    </w:p>
    <w:p w14:paraId="3BF6ADF5" w14:textId="77777777" w:rsidR="00BD2CA8" w:rsidRPr="00BE5995" w:rsidRDefault="00BD2CA8" w:rsidP="00BD2CA8">
      <w:pPr>
        <w:numPr>
          <w:ilvl w:val="0"/>
          <w:numId w:val="32"/>
        </w:numPr>
        <w:spacing w:after="0" w:line="360" w:lineRule="auto"/>
        <w:ind w:left="1134" w:hanging="567"/>
        <w:jc w:val="both"/>
        <w:rPr>
          <w:rFonts w:ascii="Trebuchet MS" w:hAnsi="Trebuchet MS"/>
          <w:snapToGrid w:val="0"/>
        </w:rPr>
      </w:pPr>
      <w:r w:rsidRPr="00BE5995">
        <w:rPr>
          <w:rFonts w:ascii="Trebuchet MS" w:hAnsi="Trebuchet MS"/>
          <w:snapToGrid w:val="0"/>
        </w:rPr>
        <w:t>prawo do wykorzystania Utworu do celów marketingowych lub promocji, w tym reklamy, sponsoringu, promocji sprzedaży, a także do oznaczania lub identyfikacji produktów i usług oraz innych przejawów działalności, przedmiotów jego własności, a także dla celów edukacyjnych i szkoleniowych;</w:t>
      </w:r>
    </w:p>
    <w:p w14:paraId="017C57B7" w14:textId="77777777" w:rsidR="00BD2CA8" w:rsidRPr="00BE5995" w:rsidRDefault="00BD2CA8" w:rsidP="00BD2CA8">
      <w:pPr>
        <w:numPr>
          <w:ilvl w:val="0"/>
          <w:numId w:val="32"/>
        </w:numPr>
        <w:spacing w:after="0" w:line="360" w:lineRule="auto"/>
        <w:ind w:left="1134" w:hanging="567"/>
        <w:jc w:val="both"/>
        <w:rPr>
          <w:rFonts w:ascii="Trebuchet MS" w:hAnsi="Trebuchet MS"/>
          <w:snapToGrid w:val="0"/>
        </w:rPr>
      </w:pPr>
      <w:r w:rsidRPr="00BE5995">
        <w:rPr>
          <w:rFonts w:ascii="Trebuchet MS" w:hAnsi="Trebuchet MS"/>
          <w:snapToGrid w:val="0"/>
        </w:rPr>
        <w:t>prawo do rozporządzania opracowaniami Utworów oraz prawo udostępniania ich do korzystania, w tym udzielania licencji na rzecz osób trzecich, na wszystkich polach eksploatacji, o których mowa powyżej.</w:t>
      </w:r>
    </w:p>
    <w:p w14:paraId="1A3DB471" w14:textId="77777777" w:rsidR="00BD2CA8" w:rsidRPr="00BE5995" w:rsidRDefault="00BD2CA8" w:rsidP="00BD2CA8">
      <w:pPr>
        <w:numPr>
          <w:ilvl w:val="0"/>
          <w:numId w:val="30"/>
        </w:numPr>
        <w:spacing w:after="0" w:line="360" w:lineRule="auto"/>
        <w:ind w:left="567" w:hanging="567"/>
        <w:jc w:val="both"/>
        <w:rPr>
          <w:rFonts w:ascii="Trebuchet MS" w:hAnsi="Trebuchet MS"/>
        </w:rPr>
      </w:pPr>
      <w:r w:rsidRPr="00BE5995">
        <w:rPr>
          <w:rFonts w:ascii="Trebuchet MS" w:hAnsi="Trebuchet MS"/>
        </w:rPr>
        <w:t xml:space="preserve">Przeniesienie autorskich praw majątkowych do Utworu obejmuje również prawo do korzystania, pobierania pożytków i rozporządzania wszelkimi opracowaniami Utworu wykonanymi przez Zamawiającego lub za zgodą Zamawiającego, bez konieczności uzyskiwania zgody Wykonawcy. </w:t>
      </w:r>
    </w:p>
    <w:p w14:paraId="4C4005EE" w14:textId="612735ED" w:rsidR="00BD2CA8" w:rsidRPr="00BE5995" w:rsidRDefault="00BD2CA8" w:rsidP="00BD2CA8">
      <w:pPr>
        <w:numPr>
          <w:ilvl w:val="0"/>
          <w:numId w:val="30"/>
        </w:numPr>
        <w:spacing w:after="0" w:line="360" w:lineRule="auto"/>
        <w:ind w:left="567" w:hanging="567"/>
        <w:jc w:val="both"/>
        <w:rPr>
          <w:rFonts w:ascii="Trebuchet MS" w:hAnsi="Trebuchet MS"/>
        </w:rPr>
      </w:pPr>
      <w:r w:rsidRPr="00BE5995">
        <w:rPr>
          <w:rFonts w:ascii="Trebuchet MS" w:hAnsi="Trebuchet MS"/>
        </w:rPr>
        <w:t xml:space="preserve">Przeniesienie autorskich praw majątkowych nastąpi w ramach wynagrodzenia, o którym mowa w § </w:t>
      </w:r>
      <w:r w:rsidR="00C77884">
        <w:rPr>
          <w:rFonts w:ascii="Trebuchet MS" w:hAnsi="Trebuchet MS"/>
        </w:rPr>
        <w:t>2</w:t>
      </w:r>
      <w:r w:rsidRPr="00BE5995">
        <w:rPr>
          <w:rFonts w:ascii="Trebuchet MS" w:hAnsi="Trebuchet MS"/>
        </w:rPr>
        <w:t xml:space="preserve"> </w:t>
      </w:r>
      <w:r>
        <w:rPr>
          <w:rFonts w:ascii="Trebuchet MS" w:hAnsi="Trebuchet MS"/>
        </w:rPr>
        <w:t xml:space="preserve">niniejszej </w:t>
      </w:r>
      <w:r w:rsidRPr="00BE5995">
        <w:rPr>
          <w:rFonts w:ascii="Trebuchet MS" w:hAnsi="Trebuchet MS"/>
        </w:rPr>
        <w:t>Umowy.</w:t>
      </w:r>
    </w:p>
    <w:p w14:paraId="4F304740" w14:textId="77777777" w:rsidR="00BD2CA8" w:rsidRPr="00BE5995" w:rsidRDefault="00BD2CA8" w:rsidP="00BD2CA8">
      <w:pPr>
        <w:numPr>
          <w:ilvl w:val="0"/>
          <w:numId w:val="30"/>
        </w:numPr>
        <w:spacing w:after="0" w:line="360" w:lineRule="auto"/>
        <w:ind w:left="567" w:hanging="567"/>
        <w:jc w:val="both"/>
        <w:rPr>
          <w:rFonts w:ascii="Trebuchet MS" w:hAnsi="Trebuchet MS"/>
        </w:rPr>
      </w:pPr>
      <w:r w:rsidRPr="00BE5995">
        <w:rPr>
          <w:rFonts w:ascii="Trebuchet MS" w:hAnsi="Trebuchet MS"/>
          <w:snapToGrid w:val="0"/>
        </w:rPr>
        <w:t xml:space="preserve">Skutek rozporządzający przeniesienia autorskich praw majątkowych nastąpi bezwarunkowo z chwilą podpisania przez Strony, bez uwag i zastrzeżeń ze strony Zamawiającego, POZ dla danej części przedmiotu Umowy, w ramach której Wykonawca stworzył Utwór. Podpisanie POZ nie wyłącza uprawnienia Zamawiającego do żądania dokonania poprawek lub zmian Utworu, bądź żądania dostarczenia nowej wersji Utworu, w przypadku gdy Utwór posiada wady fizyczne lub prawne, a w szczególności nie odpowiada wymogom ustalonym przez Strony. </w:t>
      </w:r>
    </w:p>
    <w:p w14:paraId="0A2A44DC" w14:textId="77777777" w:rsidR="00BD2CA8" w:rsidRPr="00BE5995" w:rsidRDefault="00BD2CA8" w:rsidP="00BD2CA8">
      <w:pPr>
        <w:numPr>
          <w:ilvl w:val="0"/>
          <w:numId w:val="30"/>
        </w:numPr>
        <w:spacing w:after="0" w:line="360" w:lineRule="auto"/>
        <w:ind w:left="567" w:hanging="567"/>
        <w:jc w:val="both"/>
        <w:rPr>
          <w:rFonts w:ascii="Trebuchet MS" w:hAnsi="Trebuchet MS"/>
        </w:rPr>
      </w:pPr>
      <w:r w:rsidRPr="00BE5995">
        <w:rPr>
          <w:rFonts w:ascii="Trebuchet MS" w:hAnsi="Trebuchet MS"/>
          <w:snapToGrid w:val="0"/>
        </w:rPr>
        <w:t xml:space="preserve">W przypadku zaistnienia po stronie Zamawiającego potrzeby nabycia praw do Utworu na innych polach eksploatacji, niż określone w ust. 7, Zamawiający zgłosi taką potrzebę Wykonawcy i Strony w terminie 14 dni od dnia zgłoszenia potrzeby zawrą umowę przenoszącą majątkowe prawa autorskie do Utworu na tych polach eksploatacji na rzecz Zamawiającego – na warunkach zgodnych z niniejszą Umową, w ramach wynagrodzenia określonego w </w:t>
      </w:r>
      <w:r w:rsidRPr="00BE5995">
        <w:rPr>
          <w:rFonts w:ascii="Trebuchet MS" w:hAnsi="Trebuchet MS"/>
        </w:rPr>
        <w:t xml:space="preserve">§ </w:t>
      </w:r>
      <w:r>
        <w:rPr>
          <w:rFonts w:ascii="Trebuchet MS" w:hAnsi="Trebuchet MS"/>
        </w:rPr>
        <w:t>2 niniejszej</w:t>
      </w:r>
      <w:r w:rsidRPr="00BE5995">
        <w:rPr>
          <w:rFonts w:ascii="Trebuchet MS" w:hAnsi="Trebuchet MS"/>
        </w:rPr>
        <w:t xml:space="preserve"> Umowy.</w:t>
      </w:r>
    </w:p>
    <w:p w14:paraId="12A060E6" w14:textId="77777777" w:rsidR="00BD2CA8" w:rsidRPr="00BE5995" w:rsidRDefault="00BD2CA8" w:rsidP="00BD2CA8">
      <w:pPr>
        <w:numPr>
          <w:ilvl w:val="0"/>
          <w:numId w:val="30"/>
        </w:numPr>
        <w:spacing w:after="0" w:line="360" w:lineRule="auto"/>
        <w:ind w:left="567" w:hanging="567"/>
        <w:jc w:val="both"/>
        <w:rPr>
          <w:rFonts w:ascii="Trebuchet MS" w:hAnsi="Trebuchet MS"/>
          <w:snapToGrid w:val="0"/>
        </w:rPr>
      </w:pPr>
      <w:r w:rsidRPr="00BE5995">
        <w:rPr>
          <w:rFonts w:ascii="Trebuchet MS" w:hAnsi="Trebuchet MS"/>
          <w:snapToGrid w:val="0"/>
        </w:rPr>
        <w:t xml:space="preserve">Jeżeli Utwór ma wady prawne lub zdarzenia, o których mowa w ust. 4, </w:t>
      </w:r>
      <w:r>
        <w:rPr>
          <w:rFonts w:ascii="Trebuchet MS" w:hAnsi="Trebuchet MS"/>
          <w:snapToGrid w:val="0"/>
        </w:rPr>
        <w:t xml:space="preserve">które </w:t>
      </w:r>
      <w:r w:rsidRPr="00BE5995">
        <w:rPr>
          <w:rFonts w:ascii="Trebuchet MS" w:hAnsi="Trebuchet MS"/>
          <w:snapToGrid w:val="0"/>
        </w:rPr>
        <w:t>uniemożliwiają korzystanie z Utworu i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w:t>
      </w:r>
    </w:p>
    <w:p w14:paraId="2DB21B24" w14:textId="77777777" w:rsidR="00BD2CA8" w:rsidRPr="00BE5995" w:rsidRDefault="00BD2CA8" w:rsidP="00BD2CA8">
      <w:pPr>
        <w:numPr>
          <w:ilvl w:val="0"/>
          <w:numId w:val="30"/>
        </w:numPr>
        <w:spacing w:after="0" w:line="360" w:lineRule="auto"/>
        <w:ind w:left="567" w:hanging="567"/>
        <w:jc w:val="both"/>
        <w:rPr>
          <w:rFonts w:ascii="Trebuchet MS" w:hAnsi="Trebuchet MS"/>
          <w:snapToGrid w:val="0"/>
        </w:rPr>
      </w:pPr>
      <w:r w:rsidRPr="00BE5995">
        <w:rPr>
          <w:rFonts w:ascii="Trebuchet MS" w:hAnsi="Trebuchet MS"/>
          <w:snapToGrid w:val="0"/>
        </w:rPr>
        <w:t>Wykonawca zobowiązuje się, iż nie będzie wykonywał przysługujących mu praw osobistych w sposób ograniczający Zamawiającego w wykonywaniu praw do Utworu, w szczególności Wykonawca upoważnia Zamawiającego  do decydowania o publikacji Utworu i zachowaniu jego integralności.</w:t>
      </w:r>
    </w:p>
    <w:p w14:paraId="24C807C6" w14:textId="77777777" w:rsidR="00BD2CA8" w:rsidRPr="00BE5995" w:rsidRDefault="00BD2CA8" w:rsidP="00BD2CA8">
      <w:pPr>
        <w:numPr>
          <w:ilvl w:val="0"/>
          <w:numId w:val="30"/>
        </w:numPr>
        <w:spacing w:after="0" w:line="360" w:lineRule="auto"/>
        <w:ind w:left="567" w:hanging="567"/>
        <w:jc w:val="both"/>
        <w:rPr>
          <w:rFonts w:ascii="Trebuchet MS" w:hAnsi="Trebuchet MS"/>
          <w:snapToGrid w:val="0"/>
        </w:rPr>
      </w:pPr>
      <w:r w:rsidRPr="00BE5995">
        <w:rPr>
          <w:rFonts w:ascii="Trebuchet MS" w:hAnsi="Trebuchet MS"/>
          <w:snapToGrid w:val="0"/>
        </w:rPr>
        <w:t>Wykonawca zobowiązuje się do nierejestrowania jako znaków towarowych, w imieniu własnym lub na rzecz innych podmiotów, utworów graficznych lub słownych stanowiących elementy Utworu.</w:t>
      </w:r>
    </w:p>
    <w:p w14:paraId="317814B3" w14:textId="77777777" w:rsidR="0070640A" w:rsidRPr="0070640A" w:rsidRDefault="0070640A" w:rsidP="0070640A">
      <w:pPr>
        <w:spacing w:after="0" w:line="360" w:lineRule="auto"/>
        <w:jc w:val="center"/>
        <w:rPr>
          <w:rFonts w:ascii="Trebuchet MS" w:hAnsi="Trebuchet MS" w:cs="Calibri"/>
        </w:rPr>
      </w:pPr>
    </w:p>
    <w:p w14:paraId="66BED2E5"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 15.</w:t>
      </w:r>
    </w:p>
    <w:p w14:paraId="41AD7A0D"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Zmiana Umowy</w:t>
      </w:r>
    </w:p>
    <w:p w14:paraId="37301CEA" w14:textId="77777777" w:rsidR="0070640A" w:rsidRPr="0070640A" w:rsidRDefault="0070640A" w:rsidP="0070640A">
      <w:pPr>
        <w:tabs>
          <w:tab w:val="left" w:pos="284"/>
        </w:tabs>
        <w:autoSpaceDE w:val="0"/>
        <w:autoSpaceDN w:val="0"/>
        <w:spacing w:line="360" w:lineRule="auto"/>
        <w:contextualSpacing/>
        <w:jc w:val="both"/>
        <w:rPr>
          <w:rFonts w:ascii="Trebuchet MS" w:hAnsi="Trebuchet MS" w:cs="Calibri"/>
        </w:rPr>
      </w:pPr>
      <w:r w:rsidRPr="0070640A">
        <w:rPr>
          <w:rFonts w:ascii="Trebuchet MS" w:hAnsi="Trebuchet MS" w:cs="Calibri"/>
        </w:rPr>
        <w:t>1. Strony przewidują możliwość wprowadzenia istotnych zmian niniejszej Umowy:</w:t>
      </w:r>
    </w:p>
    <w:p w14:paraId="4BD20ED4" w14:textId="77777777" w:rsidR="0070640A" w:rsidRPr="0070640A" w:rsidRDefault="0070640A" w:rsidP="00461FE5">
      <w:pPr>
        <w:numPr>
          <w:ilvl w:val="0"/>
          <w:numId w:val="20"/>
        </w:numPr>
        <w:tabs>
          <w:tab w:val="left" w:pos="284"/>
        </w:tabs>
        <w:autoSpaceDE w:val="0"/>
        <w:autoSpaceDN w:val="0"/>
        <w:spacing w:line="360" w:lineRule="auto"/>
        <w:contextualSpacing/>
        <w:jc w:val="both"/>
        <w:rPr>
          <w:rFonts w:ascii="Trebuchet MS" w:hAnsi="Trebuchet MS" w:cs="Calibri"/>
        </w:rPr>
      </w:pPr>
      <w:r w:rsidRPr="0070640A">
        <w:rPr>
          <w:rFonts w:ascii="Trebuchet MS" w:hAnsi="Trebuchet MS" w:cs="Calibri"/>
        </w:rPr>
        <w:t>w zakresie wynagrodzenia w przypadku zmiany stawki podatku VAT, która nastąpiłaby w okresie między podpisaniem niniejszej Umowy a wystawieniem faktury VAT;</w:t>
      </w:r>
    </w:p>
    <w:p w14:paraId="548FC257" w14:textId="77777777" w:rsidR="0070640A" w:rsidRPr="0070640A" w:rsidRDefault="0070640A" w:rsidP="00461FE5">
      <w:pPr>
        <w:numPr>
          <w:ilvl w:val="0"/>
          <w:numId w:val="20"/>
        </w:numPr>
        <w:tabs>
          <w:tab w:val="left" w:pos="284"/>
        </w:tabs>
        <w:autoSpaceDE w:val="0"/>
        <w:autoSpaceDN w:val="0"/>
        <w:spacing w:line="360" w:lineRule="auto"/>
        <w:contextualSpacing/>
        <w:jc w:val="both"/>
        <w:rPr>
          <w:rFonts w:ascii="Trebuchet MS" w:hAnsi="Trebuchet MS" w:cs="Calibri"/>
        </w:rPr>
      </w:pPr>
      <w:r w:rsidRPr="0070640A">
        <w:rPr>
          <w:rFonts w:ascii="Trebuchet MS" w:hAnsi="Trebuchet MS" w:cs="Calibri"/>
        </w:rPr>
        <w:t xml:space="preserve">w zakresie terminów płatności wynikających z wszelkich zmian wprowadzanych do niniejszej Umowy, jak również zmian samoistnych, o ile nie spowodują konieczności zapłaty odsetek lub wynagrodzenia w większej kwocie Wykonawcy; </w:t>
      </w:r>
    </w:p>
    <w:p w14:paraId="2A1F6FF4" w14:textId="77777777" w:rsidR="0070640A" w:rsidRPr="0070640A" w:rsidRDefault="0070640A" w:rsidP="00461FE5">
      <w:pPr>
        <w:numPr>
          <w:ilvl w:val="0"/>
          <w:numId w:val="20"/>
        </w:numPr>
        <w:tabs>
          <w:tab w:val="left" w:pos="284"/>
        </w:tabs>
        <w:autoSpaceDE w:val="0"/>
        <w:autoSpaceDN w:val="0"/>
        <w:spacing w:line="360" w:lineRule="auto"/>
        <w:contextualSpacing/>
        <w:jc w:val="both"/>
        <w:rPr>
          <w:rFonts w:ascii="Trebuchet MS" w:hAnsi="Trebuchet MS" w:cs="Calibri"/>
        </w:rPr>
      </w:pPr>
      <w:r w:rsidRPr="0070640A">
        <w:rPr>
          <w:rFonts w:ascii="Trebuchet MS" w:hAnsi="Trebuchet MS" w:cs="Calibri"/>
        </w:rPr>
        <w:t>gdy nastąpi zmiana powszechnie obowiązujących przepisów prawa w zakresie mającym wpływ na realizację przedmiotu niniejszej Umowy;</w:t>
      </w:r>
    </w:p>
    <w:p w14:paraId="1316B025" w14:textId="77777777" w:rsidR="0070640A" w:rsidRPr="0070640A" w:rsidRDefault="0070640A" w:rsidP="00461FE5">
      <w:pPr>
        <w:numPr>
          <w:ilvl w:val="0"/>
          <w:numId w:val="20"/>
        </w:numPr>
        <w:tabs>
          <w:tab w:val="left" w:pos="284"/>
        </w:tabs>
        <w:autoSpaceDE w:val="0"/>
        <w:autoSpaceDN w:val="0"/>
        <w:spacing w:line="360" w:lineRule="auto"/>
        <w:contextualSpacing/>
        <w:jc w:val="both"/>
        <w:rPr>
          <w:rFonts w:ascii="Trebuchet MS" w:hAnsi="Trebuchet MS" w:cs="Calibri"/>
        </w:rPr>
      </w:pPr>
      <w:r w:rsidRPr="0070640A">
        <w:rPr>
          <w:rFonts w:ascii="Trebuchet MS" w:hAnsi="Trebuchet MS" w:cs="Calibri"/>
        </w:rPr>
        <w:t>w przypadku wprowadzonych zmian w umowach pomiędzy Zamawiającym, a inną niż Wykonawca stroną, w tym instytucjami nadzorującymi realizację projektu, w ramach którego realizowana jest niniejsza Umowa;</w:t>
      </w:r>
    </w:p>
    <w:p w14:paraId="68704060" w14:textId="77777777" w:rsidR="0070640A" w:rsidRPr="0070640A" w:rsidRDefault="0070640A" w:rsidP="00461FE5">
      <w:pPr>
        <w:numPr>
          <w:ilvl w:val="0"/>
          <w:numId w:val="20"/>
        </w:numPr>
        <w:tabs>
          <w:tab w:val="left" w:pos="284"/>
        </w:tabs>
        <w:autoSpaceDE w:val="0"/>
        <w:autoSpaceDN w:val="0"/>
        <w:spacing w:line="360" w:lineRule="auto"/>
        <w:contextualSpacing/>
        <w:jc w:val="both"/>
        <w:rPr>
          <w:rFonts w:ascii="Trebuchet MS" w:hAnsi="Trebuchet MS" w:cs="Calibri"/>
        </w:rPr>
      </w:pPr>
      <w:r w:rsidRPr="0070640A">
        <w:rPr>
          <w:rFonts w:ascii="Trebuchet MS" w:hAnsi="Trebuchet MS" w:cs="Calibri"/>
        </w:rPr>
        <w:t>w przypadku wprowadzonych zmian wytycznych dotyczących POIG lub innych wytycznych i zaleceń;</w:t>
      </w:r>
    </w:p>
    <w:p w14:paraId="356280E9" w14:textId="77777777" w:rsidR="0070640A" w:rsidRPr="0070640A" w:rsidRDefault="0070640A" w:rsidP="00461FE5">
      <w:pPr>
        <w:numPr>
          <w:ilvl w:val="0"/>
          <w:numId w:val="20"/>
        </w:numPr>
        <w:tabs>
          <w:tab w:val="left" w:pos="284"/>
        </w:tabs>
        <w:autoSpaceDE w:val="0"/>
        <w:autoSpaceDN w:val="0"/>
        <w:spacing w:line="360" w:lineRule="auto"/>
        <w:contextualSpacing/>
        <w:jc w:val="both"/>
        <w:rPr>
          <w:rFonts w:ascii="Trebuchet MS" w:hAnsi="Trebuchet MS" w:cs="Calibri"/>
        </w:rPr>
      </w:pPr>
      <w:r w:rsidRPr="0070640A">
        <w:rPr>
          <w:rFonts w:ascii="Trebuchet MS" w:hAnsi="Trebuchet MS" w:cs="Calibri"/>
        </w:rPr>
        <w:t>w zakresie miejsca i terminu (odpowiedni kwartał i rok) Kontroli, jeśli będzie to wynikać z przyczyn obiektywnych niezależnych od Zamawiającego i Wykonawcy;</w:t>
      </w:r>
    </w:p>
    <w:p w14:paraId="1EF842EA" w14:textId="77777777" w:rsidR="0070640A" w:rsidRPr="0070640A" w:rsidRDefault="0070640A" w:rsidP="00461FE5">
      <w:pPr>
        <w:numPr>
          <w:ilvl w:val="0"/>
          <w:numId w:val="20"/>
        </w:numPr>
        <w:tabs>
          <w:tab w:val="left" w:pos="284"/>
        </w:tabs>
        <w:autoSpaceDE w:val="0"/>
        <w:autoSpaceDN w:val="0"/>
        <w:spacing w:line="360" w:lineRule="auto"/>
        <w:contextualSpacing/>
        <w:jc w:val="both"/>
        <w:rPr>
          <w:rFonts w:ascii="Trebuchet MS" w:hAnsi="Trebuchet MS" w:cs="Calibri"/>
        </w:rPr>
      </w:pPr>
      <w:r w:rsidRPr="0070640A">
        <w:rPr>
          <w:rFonts w:ascii="Trebuchet MS" w:hAnsi="Trebuchet MS" w:cs="Calibri"/>
        </w:rPr>
        <w:t>w zakresie liczby kontroli na miejscu projektów, jeżeli zmiana liczby kontroli będzie wynikała ze zmiany przez Beneficjentów terminu realizacji projektów lub innych przyczyn nieprzewidzianych przez Zamawiającego w dniu podpisania niniejszej Umowy z Wykonawcą;</w:t>
      </w:r>
    </w:p>
    <w:p w14:paraId="352BBD6F" w14:textId="77777777" w:rsidR="0070640A" w:rsidRPr="0070640A" w:rsidRDefault="0070640A" w:rsidP="00461FE5">
      <w:pPr>
        <w:numPr>
          <w:ilvl w:val="0"/>
          <w:numId w:val="20"/>
        </w:numPr>
        <w:tabs>
          <w:tab w:val="left" w:pos="284"/>
        </w:tabs>
        <w:autoSpaceDE w:val="0"/>
        <w:autoSpaceDN w:val="0"/>
        <w:spacing w:line="360" w:lineRule="auto"/>
        <w:contextualSpacing/>
        <w:jc w:val="both"/>
        <w:rPr>
          <w:rFonts w:ascii="Trebuchet MS" w:hAnsi="Trebuchet MS" w:cs="Calibri"/>
        </w:rPr>
      </w:pPr>
      <w:r w:rsidRPr="0070640A">
        <w:rPr>
          <w:rFonts w:ascii="Trebuchet MS" w:hAnsi="Trebuchet MS" w:cs="Calibri"/>
        </w:rPr>
        <w:t>w zakresie dokumentów związanych z kontrolą, jeśli ich katalog zostanie zmieniony na podstawie zmiany przepisów prawa oraz wytycznych;</w:t>
      </w:r>
    </w:p>
    <w:p w14:paraId="6A0F2E87" w14:textId="25D1C9C8" w:rsidR="0070640A" w:rsidRDefault="0070640A" w:rsidP="00461FE5">
      <w:pPr>
        <w:numPr>
          <w:ilvl w:val="0"/>
          <w:numId w:val="20"/>
        </w:numPr>
        <w:tabs>
          <w:tab w:val="left" w:pos="284"/>
        </w:tabs>
        <w:autoSpaceDE w:val="0"/>
        <w:autoSpaceDN w:val="0"/>
        <w:spacing w:line="360" w:lineRule="auto"/>
        <w:contextualSpacing/>
        <w:jc w:val="both"/>
        <w:rPr>
          <w:rFonts w:ascii="Trebuchet MS" w:hAnsi="Trebuchet MS" w:cs="Calibri"/>
        </w:rPr>
      </w:pPr>
      <w:r w:rsidRPr="0070640A">
        <w:rPr>
          <w:rFonts w:ascii="Trebuchet MS" w:hAnsi="Trebuchet MS" w:cs="Calibri"/>
        </w:rPr>
        <w:t xml:space="preserve">gdy w związku z rozbieżnościami nastąpi potrzeba ujednolicenia przepisów niniejszej Umowy, a zmiana będzie umożliwiać usunięcie rozbieżności i doprecyzowanie Umowy w celu </w:t>
      </w:r>
      <w:r w:rsidR="00B232E1">
        <w:rPr>
          <w:rFonts w:ascii="Trebuchet MS" w:hAnsi="Trebuchet MS" w:cs="Calibri"/>
        </w:rPr>
        <w:t>jednoznacznej jej interpretacji;</w:t>
      </w:r>
    </w:p>
    <w:p w14:paraId="7C36C7E8" w14:textId="69AA0A82" w:rsidR="00B232E1" w:rsidRPr="0070640A" w:rsidRDefault="00B232E1" w:rsidP="00B232E1">
      <w:pPr>
        <w:numPr>
          <w:ilvl w:val="0"/>
          <w:numId w:val="20"/>
        </w:numPr>
        <w:tabs>
          <w:tab w:val="left" w:pos="284"/>
        </w:tabs>
        <w:autoSpaceDE w:val="0"/>
        <w:autoSpaceDN w:val="0"/>
        <w:spacing w:line="360" w:lineRule="auto"/>
        <w:contextualSpacing/>
        <w:jc w:val="both"/>
        <w:rPr>
          <w:rFonts w:ascii="Trebuchet MS" w:hAnsi="Trebuchet MS" w:cs="Calibri"/>
        </w:rPr>
      </w:pPr>
      <w:r>
        <w:rPr>
          <w:rFonts w:ascii="Trebuchet MS" w:hAnsi="Trebuchet MS" w:cs="Calibri"/>
        </w:rPr>
        <w:t>jeżeli</w:t>
      </w:r>
      <w:r w:rsidRPr="00B232E1">
        <w:rPr>
          <w:rFonts w:ascii="Trebuchet MS" w:hAnsi="Trebuchet MS" w:cs="Calibri"/>
        </w:rPr>
        <w:t xml:space="preserve"> do </w:t>
      </w:r>
      <w:r>
        <w:rPr>
          <w:rFonts w:ascii="Trebuchet MS" w:hAnsi="Trebuchet MS" w:cs="Calibri"/>
        </w:rPr>
        <w:t xml:space="preserve">dnia </w:t>
      </w:r>
      <w:r w:rsidRPr="00B232E1">
        <w:rPr>
          <w:rFonts w:ascii="Trebuchet MS" w:hAnsi="Trebuchet MS" w:cs="Calibri"/>
        </w:rPr>
        <w:t>27 grudnia 2017</w:t>
      </w:r>
      <w:r>
        <w:rPr>
          <w:rFonts w:ascii="Trebuchet MS" w:hAnsi="Trebuchet MS" w:cs="Calibri"/>
        </w:rPr>
        <w:t xml:space="preserve"> r.</w:t>
      </w:r>
      <w:r w:rsidRPr="00B232E1">
        <w:rPr>
          <w:rFonts w:ascii="Trebuchet MS" w:hAnsi="Trebuchet MS" w:cs="Calibri"/>
        </w:rPr>
        <w:t xml:space="preserve"> nie zostanie wydatkowana całość kwoty, o której mowa w § 2 ust. 1. W tym przypadku</w:t>
      </w:r>
      <w:r>
        <w:rPr>
          <w:rFonts w:ascii="Trebuchet MS" w:hAnsi="Trebuchet MS" w:cs="Calibri"/>
        </w:rPr>
        <w:t>,</w:t>
      </w:r>
      <w:r w:rsidRPr="00B232E1">
        <w:rPr>
          <w:rFonts w:ascii="Trebuchet MS" w:hAnsi="Trebuchet MS" w:cs="Calibri"/>
        </w:rPr>
        <w:t xml:space="preserve"> termin realizacji umowy może zostać wydłużony, jednak nie dłużej niż do 30 czerwca 2018 r.</w:t>
      </w:r>
    </w:p>
    <w:p w14:paraId="6378DDC3" w14:textId="77777777" w:rsidR="0070640A" w:rsidRPr="0070640A" w:rsidRDefault="0070640A" w:rsidP="00461FE5">
      <w:pPr>
        <w:numPr>
          <w:ilvl w:val="0"/>
          <w:numId w:val="12"/>
        </w:numPr>
        <w:tabs>
          <w:tab w:val="left" w:pos="284"/>
        </w:tabs>
        <w:autoSpaceDE w:val="0"/>
        <w:autoSpaceDN w:val="0"/>
        <w:adjustRightInd w:val="0"/>
        <w:spacing w:before="120" w:after="0" w:line="360" w:lineRule="auto"/>
        <w:contextualSpacing/>
        <w:jc w:val="both"/>
        <w:rPr>
          <w:rFonts w:ascii="Trebuchet MS" w:hAnsi="Trebuchet MS" w:cs="Calibri"/>
        </w:rPr>
      </w:pPr>
      <w:r w:rsidRPr="0070640A">
        <w:rPr>
          <w:rFonts w:ascii="Trebuchet MS" w:hAnsi="Trebuchet MS" w:cs="Calibri"/>
        </w:rPr>
        <w:t xml:space="preserve">Wszystkie postanowienia, o których mowa w ust. 1, stanowią katalog zmian, na które Zamawiający może wyrazić zgodę. Nie stanowią jednocześnie zobowiązania do wyrażenia takiej zgody. </w:t>
      </w:r>
    </w:p>
    <w:p w14:paraId="2EE0712F" w14:textId="77777777" w:rsidR="0070640A" w:rsidRPr="0070640A" w:rsidRDefault="0070640A" w:rsidP="0070640A">
      <w:pPr>
        <w:spacing w:after="0" w:line="360" w:lineRule="auto"/>
        <w:jc w:val="center"/>
        <w:rPr>
          <w:rFonts w:ascii="Trebuchet MS" w:hAnsi="Trebuchet MS" w:cs="Calibri"/>
          <w:b/>
        </w:rPr>
      </w:pPr>
    </w:p>
    <w:p w14:paraId="7362EEC3"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 16.</w:t>
      </w:r>
    </w:p>
    <w:p w14:paraId="356EB51D"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Rozstrzyganie sporów</w:t>
      </w:r>
    </w:p>
    <w:p w14:paraId="7326E031" w14:textId="77777777" w:rsidR="0070640A" w:rsidRPr="0070640A" w:rsidRDefault="0070640A" w:rsidP="00461FE5">
      <w:pPr>
        <w:numPr>
          <w:ilvl w:val="1"/>
          <w:numId w:val="9"/>
        </w:numPr>
        <w:tabs>
          <w:tab w:val="num" w:pos="426"/>
        </w:tabs>
        <w:spacing w:after="0" w:line="360" w:lineRule="auto"/>
        <w:ind w:left="426" w:hanging="426"/>
        <w:contextualSpacing/>
        <w:jc w:val="both"/>
        <w:rPr>
          <w:rFonts w:ascii="Trebuchet MS" w:hAnsi="Trebuchet MS" w:cs="Calibri"/>
        </w:rPr>
      </w:pPr>
      <w:r w:rsidRPr="0070640A">
        <w:rPr>
          <w:rFonts w:ascii="Trebuchet MS" w:hAnsi="Trebuchet MS" w:cs="Calibri"/>
        </w:rPr>
        <w:t>Właściwym dla rozpoznania sporów wynikłych na tle realizacji niniejszej Umowy jest sąd powszechny właściwy miejscowo dla siedziby Zamawiającego.</w:t>
      </w:r>
    </w:p>
    <w:p w14:paraId="35739CA8" w14:textId="77777777" w:rsidR="0070640A" w:rsidRPr="0070640A" w:rsidRDefault="0070640A" w:rsidP="00461FE5">
      <w:pPr>
        <w:numPr>
          <w:ilvl w:val="1"/>
          <w:numId w:val="9"/>
        </w:numPr>
        <w:tabs>
          <w:tab w:val="num" w:pos="426"/>
        </w:tabs>
        <w:spacing w:after="0" w:line="360" w:lineRule="auto"/>
        <w:ind w:left="426" w:hanging="426"/>
        <w:contextualSpacing/>
        <w:jc w:val="both"/>
        <w:rPr>
          <w:rFonts w:ascii="Trebuchet MS" w:hAnsi="Trebuchet MS" w:cs="Calibri"/>
        </w:rPr>
      </w:pPr>
      <w:r w:rsidRPr="0070640A">
        <w:rPr>
          <w:rFonts w:ascii="Trebuchet MS" w:hAnsi="Trebuchet MS" w:cs="Calibri"/>
        </w:rPr>
        <w:t xml:space="preserve">W sprawach nieuregulowanych w treści niniejszej Umowy zastosowanie mają odpowiednie przepisy kodeksu cywilnego. </w:t>
      </w:r>
    </w:p>
    <w:p w14:paraId="2F4D9F64" w14:textId="77777777" w:rsidR="0070640A" w:rsidRPr="0070640A" w:rsidRDefault="0070640A" w:rsidP="0070640A">
      <w:pPr>
        <w:spacing w:after="0" w:line="360" w:lineRule="auto"/>
        <w:jc w:val="center"/>
        <w:rPr>
          <w:rFonts w:ascii="Trebuchet MS" w:hAnsi="Trebuchet MS" w:cs="Calibri"/>
          <w:b/>
        </w:rPr>
      </w:pPr>
      <w:r w:rsidRPr="0070640A">
        <w:rPr>
          <w:rFonts w:ascii="Trebuchet MS" w:hAnsi="Trebuchet MS" w:cs="Calibri"/>
          <w:b/>
        </w:rPr>
        <w:t>§ 17.</w:t>
      </w:r>
    </w:p>
    <w:p w14:paraId="4FE8884F" w14:textId="77777777" w:rsidR="0070640A" w:rsidRPr="0070640A" w:rsidRDefault="0070640A" w:rsidP="0070640A">
      <w:pPr>
        <w:widowControl w:val="0"/>
        <w:adjustRightInd w:val="0"/>
        <w:spacing w:after="0" w:line="360" w:lineRule="auto"/>
        <w:jc w:val="center"/>
        <w:rPr>
          <w:rFonts w:ascii="Trebuchet MS" w:hAnsi="Trebuchet MS" w:cs="Calibri"/>
          <w:b/>
        </w:rPr>
      </w:pPr>
      <w:r w:rsidRPr="0070640A">
        <w:rPr>
          <w:rFonts w:ascii="Trebuchet MS" w:hAnsi="Trebuchet MS" w:cs="Calibri"/>
          <w:b/>
        </w:rPr>
        <w:t>Postanowienia końcowe</w:t>
      </w:r>
    </w:p>
    <w:p w14:paraId="26C21565" w14:textId="77777777" w:rsidR="0070640A" w:rsidRPr="0070640A" w:rsidRDefault="0070640A" w:rsidP="0070640A">
      <w:pPr>
        <w:tabs>
          <w:tab w:val="num" w:pos="284"/>
        </w:tabs>
        <w:spacing w:after="0" w:line="360" w:lineRule="auto"/>
        <w:ind w:left="284" w:hanging="284"/>
        <w:jc w:val="both"/>
        <w:rPr>
          <w:rFonts w:ascii="Trebuchet MS" w:hAnsi="Trebuchet MS" w:cs="Calibri"/>
        </w:rPr>
      </w:pPr>
      <w:r w:rsidRPr="0070640A">
        <w:rPr>
          <w:rFonts w:ascii="Trebuchet MS" w:hAnsi="Trebuchet MS" w:cs="Calibri"/>
        </w:rPr>
        <w:t xml:space="preserve">1. </w:t>
      </w:r>
      <w:r w:rsidRPr="0070640A">
        <w:rPr>
          <w:rFonts w:ascii="Trebuchet MS" w:hAnsi="Trebuchet MS" w:cs="Calibri"/>
        </w:rPr>
        <w:tab/>
        <w:t>Umowa została sporządzona w dwóch jednobrzmiących egzemplarzach, po jednej dla każdej ze Stron.</w:t>
      </w:r>
    </w:p>
    <w:p w14:paraId="7EBB7D3C" w14:textId="77777777" w:rsidR="0070640A" w:rsidRPr="0070640A" w:rsidRDefault="0070640A" w:rsidP="0070640A">
      <w:pPr>
        <w:tabs>
          <w:tab w:val="num" w:pos="284"/>
        </w:tabs>
        <w:spacing w:after="0" w:line="360" w:lineRule="auto"/>
        <w:ind w:left="284" w:hanging="284"/>
        <w:jc w:val="both"/>
        <w:rPr>
          <w:rFonts w:ascii="Trebuchet MS" w:hAnsi="Trebuchet MS" w:cs="Calibri"/>
        </w:rPr>
      </w:pPr>
      <w:r w:rsidRPr="0070640A">
        <w:rPr>
          <w:rFonts w:ascii="Trebuchet MS" w:hAnsi="Trebuchet MS" w:cs="Calibri"/>
        </w:rPr>
        <w:t xml:space="preserve">2. </w:t>
      </w:r>
      <w:r w:rsidRPr="0070640A">
        <w:rPr>
          <w:rFonts w:ascii="Trebuchet MS" w:hAnsi="Trebuchet MS" w:cs="Calibri"/>
        </w:rPr>
        <w:tab/>
        <w:t>Umowa wchodzi w życie z dniem jej podpisania przez Stronę, która złożyła podpis z datą późniejszą.</w:t>
      </w:r>
    </w:p>
    <w:p w14:paraId="79C053D0" w14:textId="77777777" w:rsidR="0070640A" w:rsidRPr="0070640A" w:rsidRDefault="0070640A" w:rsidP="0070640A">
      <w:pPr>
        <w:tabs>
          <w:tab w:val="num" w:pos="284"/>
        </w:tabs>
        <w:spacing w:after="0" w:line="360" w:lineRule="auto"/>
        <w:ind w:left="284" w:hanging="284"/>
        <w:rPr>
          <w:rFonts w:ascii="Trebuchet MS" w:hAnsi="Trebuchet MS" w:cs="Calibri"/>
        </w:rPr>
      </w:pPr>
      <w:r w:rsidRPr="0070640A">
        <w:rPr>
          <w:rFonts w:ascii="Trebuchet MS" w:hAnsi="Trebuchet MS" w:cs="Calibri"/>
        </w:rPr>
        <w:t xml:space="preserve">3. </w:t>
      </w:r>
      <w:r w:rsidRPr="0070640A">
        <w:rPr>
          <w:rFonts w:ascii="Trebuchet MS" w:hAnsi="Trebuchet MS" w:cs="Calibri"/>
        </w:rPr>
        <w:tab/>
        <w:t>Załącznikami stanowiącymi integralną część niniejszej Umowy są:</w:t>
      </w:r>
    </w:p>
    <w:p w14:paraId="625C5DDA" w14:textId="77777777" w:rsidR="0070640A" w:rsidRPr="0070640A" w:rsidRDefault="0070640A" w:rsidP="0070640A">
      <w:pPr>
        <w:spacing w:after="0" w:line="360" w:lineRule="auto"/>
        <w:ind w:left="567" w:hanging="283"/>
        <w:rPr>
          <w:rFonts w:ascii="Trebuchet MS" w:hAnsi="Trebuchet MS" w:cs="Calibri"/>
        </w:rPr>
      </w:pPr>
      <w:r w:rsidRPr="0070640A">
        <w:rPr>
          <w:rFonts w:ascii="Trebuchet MS" w:hAnsi="Trebuchet MS" w:cs="Calibri"/>
        </w:rPr>
        <w:t xml:space="preserve">1) Załącznik nr 1 - </w:t>
      </w:r>
      <w:r w:rsidRPr="0070640A">
        <w:rPr>
          <w:rFonts w:ascii="Trebuchet MS" w:hAnsi="Trebuchet MS"/>
        </w:rPr>
        <w:t>Dokument potwierdzający reprezentację Zamawiającego;</w:t>
      </w:r>
    </w:p>
    <w:p w14:paraId="0C8967D0" w14:textId="77777777" w:rsidR="0070640A" w:rsidRPr="0070640A" w:rsidRDefault="0070640A" w:rsidP="0070640A">
      <w:pPr>
        <w:spacing w:after="0" w:line="360" w:lineRule="auto"/>
        <w:ind w:left="567" w:hanging="283"/>
        <w:rPr>
          <w:rFonts w:ascii="Trebuchet MS" w:hAnsi="Trebuchet MS" w:cs="Calibri"/>
        </w:rPr>
      </w:pPr>
      <w:r w:rsidRPr="0070640A">
        <w:rPr>
          <w:rFonts w:ascii="Trebuchet MS" w:hAnsi="Trebuchet MS" w:cs="Calibri"/>
        </w:rPr>
        <w:t>2) Załącznik nr 2 - Dokument potwierdzający reprezentację Wykonawcy;</w:t>
      </w:r>
    </w:p>
    <w:p w14:paraId="0E605475" w14:textId="07C0E429" w:rsidR="0070640A" w:rsidRPr="0070640A" w:rsidRDefault="0070640A" w:rsidP="0070640A">
      <w:pPr>
        <w:spacing w:after="0" w:line="360" w:lineRule="auto"/>
        <w:ind w:left="567" w:hanging="283"/>
        <w:rPr>
          <w:rFonts w:ascii="Trebuchet MS" w:hAnsi="Trebuchet MS" w:cs="Calibri"/>
        </w:rPr>
      </w:pPr>
      <w:r w:rsidRPr="0070640A">
        <w:rPr>
          <w:rFonts w:ascii="Trebuchet MS" w:hAnsi="Trebuchet MS" w:cs="Calibri"/>
        </w:rPr>
        <w:t>3) Załącznik nr 3 -</w:t>
      </w:r>
      <w:r w:rsidRPr="0070640A">
        <w:rPr>
          <w:rFonts w:ascii="Trebuchet MS" w:eastAsia="Calibri" w:hAnsi="Trebuchet MS" w:cs="Calibri"/>
          <w:lang w:eastAsia="en-US"/>
        </w:rPr>
        <w:t xml:space="preserve"> </w:t>
      </w:r>
      <w:r w:rsidR="00D92897">
        <w:rPr>
          <w:rFonts w:ascii="Trebuchet MS" w:eastAsia="Calibri" w:hAnsi="Trebuchet MS" w:cs="Calibri"/>
          <w:lang w:eastAsia="en-US"/>
        </w:rPr>
        <w:t>Opis</w:t>
      </w:r>
      <w:r w:rsidRPr="0070640A">
        <w:rPr>
          <w:rFonts w:ascii="Trebuchet MS" w:eastAsia="Calibri" w:hAnsi="Trebuchet MS" w:cs="Calibri"/>
          <w:lang w:eastAsia="en-US"/>
        </w:rPr>
        <w:t xml:space="preserve"> przedmiotu zamówienia</w:t>
      </w:r>
      <w:r w:rsidRPr="0070640A">
        <w:rPr>
          <w:rFonts w:ascii="Trebuchet MS" w:hAnsi="Trebuchet MS" w:cs="Calibri"/>
        </w:rPr>
        <w:t>;</w:t>
      </w:r>
    </w:p>
    <w:p w14:paraId="2094C155" w14:textId="77777777" w:rsidR="0070640A" w:rsidRPr="0070640A" w:rsidRDefault="0070640A" w:rsidP="0070640A">
      <w:pPr>
        <w:spacing w:after="0" w:line="360" w:lineRule="auto"/>
        <w:ind w:left="567" w:hanging="283"/>
        <w:rPr>
          <w:rFonts w:ascii="Trebuchet MS" w:hAnsi="Trebuchet MS" w:cs="Calibri"/>
        </w:rPr>
      </w:pPr>
      <w:r w:rsidRPr="0070640A">
        <w:rPr>
          <w:rFonts w:ascii="Trebuchet MS" w:hAnsi="Trebuchet MS" w:cs="Calibri"/>
        </w:rPr>
        <w:t>4) Załącznik nr 4 - Oferta Wykonawcy;</w:t>
      </w:r>
    </w:p>
    <w:p w14:paraId="05C98F88" w14:textId="77777777" w:rsidR="0070640A" w:rsidRPr="0070640A" w:rsidRDefault="0070640A" w:rsidP="0070640A">
      <w:pPr>
        <w:spacing w:after="0" w:line="360" w:lineRule="auto"/>
        <w:ind w:left="567" w:hanging="283"/>
        <w:rPr>
          <w:rFonts w:ascii="Trebuchet MS" w:hAnsi="Trebuchet MS" w:cs="Calibri"/>
        </w:rPr>
      </w:pPr>
      <w:r w:rsidRPr="0070640A">
        <w:rPr>
          <w:rFonts w:ascii="Trebuchet MS" w:hAnsi="Trebuchet MS" w:cs="Calibri"/>
        </w:rPr>
        <w:t>5) Załącznik nr 5 - Wzór Protokołu Odbioru Umowy;</w:t>
      </w:r>
    </w:p>
    <w:p w14:paraId="209409FB" w14:textId="77777777" w:rsidR="0070640A" w:rsidRPr="0070640A" w:rsidRDefault="0070640A" w:rsidP="0070640A">
      <w:pPr>
        <w:spacing w:after="0" w:line="360" w:lineRule="auto"/>
        <w:ind w:left="567" w:hanging="283"/>
        <w:rPr>
          <w:rFonts w:ascii="Trebuchet MS" w:hAnsi="Trebuchet MS" w:cs="Calibri"/>
        </w:rPr>
      </w:pPr>
      <w:r w:rsidRPr="0070640A">
        <w:rPr>
          <w:rFonts w:ascii="Trebuchet MS" w:hAnsi="Trebuchet MS" w:cs="Calibri"/>
        </w:rPr>
        <w:t>6) Załącznik nr 6 - Wzory obowiązujących logotypów;</w:t>
      </w:r>
    </w:p>
    <w:p w14:paraId="6A4FB726" w14:textId="77777777" w:rsidR="0070640A" w:rsidRPr="0070640A" w:rsidRDefault="0070640A" w:rsidP="0070640A">
      <w:pPr>
        <w:spacing w:after="0" w:line="360" w:lineRule="auto"/>
        <w:ind w:left="567" w:hanging="283"/>
        <w:rPr>
          <w:rFonts w:ascii="Trebuchet MS" w:hAnsi="Trebuchet MS" w:cs="Calibri"/>
        </w:rPr>
      </w:pPr>
      <w:r w:rsidRPr="0070640A">
        <w:rPr>
          <w:rFonts w:ascii="Trebuchet MS" w:hAnsi="Trebuchet MS" w:cs="Calibri"/>
        </w:rPr>
        <w:t>7) Załącznik nr 7 - Formularz zlecenia kontroli;</w:t>
      </w:r>
    </w:p>
    <w:p w14:paraId="0F322C43" w14:textId="07A41A6B" w:rsidR="0070640A" w:rsidRDefault="0070640A" w:rsidP="0070640A">
      <w:pPr>
        <w:spacing w:after="0" w:line="360" w:lineRule="auto"/>
        <w:ind w:left="567" w:hanging="283"/>
        <w:rPr>
          <w:rFonts w:ascii="Trebuchet MS" w:hAnsi="Trebuchet MS" w:cs="Calibri"/>
        </w:rPr>
      </w:pPr>
      <w:r w:rsidRPr="0070640A">
        <w:rPr>
          <w:rFonts w:ascii="Trebuchet MS" w:hAnsi="Trebuchet MS" w:cs="Calibri"/>
        </w:rPr>
        <w:t>8) Załącznik nr 8 - Dekla</w:t>
      </w:r>
      <w:r w:rsidR="00C04A91">
        <w:rPr>
          <w:rFonts w:ascii="Trebuchet MS" w:hAnsi="Trebuchet MS" w:cs="Calibri"/>
        </w:rPr>
        <w:t>racja bezstronności i poufności.</w:t>
      </w:r>
    </w:p>
    <w:p w14:paraId="12D8B8B2" w14:textId="77777777" w:rsidR="0070640A" w:rsidRPr="0070640A" w:rsidRDefault="0070640A" w:rsidP="0070640A">
      <w:pPr>
        <w:spacing w:after="0" w:line="360" w:lineRule="auto"/>
        <w:ind w:left="567" w:hanging="283"/>
        <w:rPr>
          <w:rFonts w:ascii="Trebuchet MS" w:hAnsi="Trebuchet MS" w:cs="Calibri"/>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3"/>
      </w:tblGrid>
      <w:tr w:rsidR="0070640A" w:rsidRPr="0070640A" w14:paraId="42A3C8B4" w14:textId="77777777" w:rsidTr="00A2105C">
        <w:trPr>
          <w:trHeight w:val="1399"/>
        </w:trPr>
        <w:tc>
          <w:tcPr>
            <w:tcW w:w="4673" w:type="dxa"/>
            <w:tcBorders>
              <w:top w:val="single" w:sz="4" w:space="0" w:color="auto"/>
              <w:left w:val="single" w:sz="4" w:space="0" w:color="auto"/>
              <w:bottom w:val="single" w:sz="4" w:space="0" w:color="auto"/>
              <w:right w:val="single" w:sz="4" w:space="0" w:color="auto"/>
            </w:tcBorders>
          </w:tcPr>
          <w:p w14:paraId="1F323A8A" w14:textId="77777777" w:rsidR="0070640A" w:rsidRPr="0070640A" w:rsidRDefault="0070640A" w:rsidP="0070640A">
            <w:pPr>
              <w:autoSpaceDN w:val="0"/>
              <w:spacing w:after="0" w:line="360" w:lineRule="auto"/>
              <w:rPr>
                <w:rFonts w:ascii="Trebuchet MS" w:hAnsi="Trebuchet MS" w:cs="Calibri"/>
              </w:rPr>
            </w:pPr>
          </w:p>
          <w:p w14:paraId="64FC8A9C" w14:textId="77777777" w:rsidR="0070640A" w:rsidRPr="0070640A" w:rsidRDefault="0070640A" w:rsidP="0070640A">
            <w:pPr>
              <w:autoSpaceDN w:val="0"/>
              <w:spacing w:after="0" w:line="360" w:lineRule="auto"/>
              <w:jc w:val="center"/>
              <w:rPr>
                <w:rFonts w:ascii="Trebuchet MS" w:hAnsi="Trebuchet MS" w:cs="Calibri"/>
              </w:rPr>
            </w:pPr>
            <w:r w:rsidRPr="0070640A">
              <w:rPr>
                <w:rFonts w:ascii="Trebuchet MS" w:hAnsi="Trebuchet MS" w:cs="Calibri"/>
              </w:rPr>
              <w:t>…………………………………</w:t>
            </w:r>
          </w:p>
          <w:p w14:paraId="475E71A4" w14:textId="77777777" w:rsidR="0070640A" w:rsidRPr="0070640A" w:rsidRDefault="0070640A" w:rsidP="0070640A">
            <w:pPr>
              <w:widowControl w:val="0"/>
              <w:autoSpaceDN w:val="0"/>
              <w:adjustRightInd w:val="0"/>
              <w:spacing w:after="0" w:line="360" w:lineRule="auto"/>
              <w:jc w:val="center"/>
              <w:rPr>
                <w:rFonts w:ascii="Trebuchet MS" w:hAnsi="Trebuchet MS" w:cs="Calibri"/>
              </w:rPr>
            </w:pPr>
            <w:r w:rsidRPr="0070640A">
              <w:rPr>
                <w:rFonts w:ascii="Trebuchet MS" w:hAnsi="Trebuchet MS" w:cs="Calibri"/>
              </w:rPr>
              <w:t xml:space="preserve">Zamawiający </w:t>
            </w:r>
          </w:p>
        </w:tc>
        <w:tc>
          <w:tcPr>
            <w:tcW w:w="4673" w:type="dxa"/>
            <w:tcBorders>
              <w:top w:val="single" w:sz="4" w:space="0" w:color="auto"/>
              <w:left w:val="single" w:sz="4" w:space="0" w:color="auto"/>
              <w:bottom w:val="single" w:sz="4" w:space="0" w:color="auto"/>
              <w:right w:val="single" w:sz="4" w:space="0" w:color="auto"/>
            </w:tcBorders>
          </w:tcPr>
          <w:p w14:paraId="0D3A7ACC" w14:textId="77777777" w:rsidR="0070640A" w:rsidRPr="0070640A" w:rsidRDefault="0070640A" w:rsidP="0070640A">
            <w:pPr>
              <w:autoSpaceDN w:val="0"/>
              <w:spacing w:after="0" w:line="360" w:lineRule="auto"/>
              <w:rPr>
                <w:rFonts w:ascii="Trebuchet MS" w:hAnsi="Trebuchet MS" w:cs="Calibri"/>
              </w:rPr>
            </w:pPr>
          </w:p>
          <w:p w14:paraId="17858BE6" w14:textId="77777777" w:rsidR="0070640A" w:rsidRPr="0070640A" w:rsidRDefault="0070640A" w:rsidP="0070640A">
            <w:pPr>
              <w:autoSpaceDN w:val="0"/>
              <w:spacing w:after="0" w:line="360" w:lineRule="auto"/>
              <w:jc w:val="center"/>
              <w:rPr>
                <w:rFonts w:ascii="Trebuchet MS" w:hAnsi="Trebuchet MS" w:cs="Calibri"/>
              </w:rPr>
            </w:pPr>
            <w:r w:rsidRPr="0070640A">
              <w:rPr>
                <w:rFonts w:ascii="Trebuchet MS" w:hAnsi="Trebuchet MS" w:cs="Calibri"/>
              </w:rPr>
              <w:t>...……………………………………</w:t>
            </w:r>
          </w:p>
          <w:p w14:paraId="7954BB56" w14:textId="77777777" w:rsidR="0070640A" w:rsidRPr="0070640A" w:rsidRDefault="0070640A" w:rsidP="0070640A">
            <w:pPr>
              <w:widowControl w:val="0"/>
              <w:autoSpaceDN w:val="0"/>
              <w:adjustRightInd w:val="0"/>
              <w:spacing w:after="0" w:line="360" w:lineRule="auto"/>
              <w:jc w:val="center"/>
              <w:rPr>
                <w:rFonts w:ascii="Trebuchet MS" w:hAnsi="Trebuchet MS" w:cs="Calibri"/>
              </w:rPr>
            </w:pPr>
            <w:r w:rsidRPr="0070640A">
              <w:rPr>
                <w:rFonts w:ascii="Trebuchet MS" w:hAnsi="Trebuchet MS" w:cs="Calibri"/>
              </w:rPr>
              <w:t>Wykonawca</w:t>
            </w:r>
          </w:p>
        </w:tc>
      </w:tr>
    </w:tbl>
    <w:p w14:paraId="205781FA" w14:textId="77777777" w:rsidR="0070640A" w:rsidRPr="0070640A" w:rsidRDefault="0070640A" w:rsidP="0070640A">
      <w:pPr>
        <w:spacing w:after="120" w:line="360" w:lineRule="auto"/>
        <w:rPr>
          <w:rFonts w:ascii="Trebuchet MS" w:hAnsi="Trebuchet MS"/>
          <w:smallCaps/>
        </w:rPr>
      </w:pPr>
    </w:p>
    <w:p w14:paraId="6C77D1B3" w14:textId="77777777" w:rsidR="0070640A" w:rsidRPr="000C74BB" w:rsidRDefault="0070640A" w:rsidP="004E498B">
      <w:pPr>
        <w:spacing w:line="240" w:lineRule="auto"/>
        <w:jc w:val="center"/>
        <w:rPr>
          <w:rFonts w:asciiTheme="minorHAnsi" w:hAnsiTheme="minorHAnsi" w:cs="Calibri"/>
          <w:b/>
          <w:color w:val="000000" w:themeColor="text1"/>
        </w:rPr>
      </w:pPr>
    </w:p>
    <w:sectPr w:rsidR="0070640A" w:rsidRPr="000C74BB" w:rsidSect="004E498B">
      <w:headerReference w:type="default" r:id="rId8"/>
      <w:footerReference w:type="default" r:id="rId9"/>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5B743" w14:textId="77777777" w:rsidR="007E0FB9" w:rsidRDefault="007E0FB9" w:rsidP="00320F45">
      <w:pPr>
        <w:spacing w:after="0" w:line="240" w:lineRule="auto"/>
      </w:pPr>
      <w:r>
        <w:separator/>
      </w:r>
    </w:p>
  </w:endnote>
  <w:endnote w:type="continuationSeparator" w:id="0">
    <w:p w14:paraId="7FED767A" w14:textId="77777777" w:rsidR="007E0FB9" w:rsidRDefault="007E0FB9" w:rsidP="0032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800FC" w14:textId="77777777" w:rsidR="00A9420B" w:rsidRPr="00F23FF6" w:rsidRDefault="00A9420B" w:rsidP="000A79D8">
    <w:pPr>
      <w:pStyle w:val="Stopka"/>
      <w:jc w:val="center"/>
      <w:rPr>
        <w:rFonts w:asciiTheme="minorHAnsi" w:hAnsiTheme="minorHAnsi"/>
        <w:sz w:val="16"/>
        <w:szCs w:val="16"/>
      </w:rPr>
    </w:pPr>
    <w:r w:rsidRPr="002B7F07">
      <w:rPr>
        <w:rFonts w:asciiTheme="minorHAnsi" w:hAnsiTheme="minorHAnsi"/>
        <w:sz w:val="16"/>
        <w:szCs w:val="16"/>
      </w:rPr>
      <w:t>Zamówienie jest współfinansowane ze środków Europejskiego Funduszu Rozwoju Regionalnego w ramach Pomocy Technicznej Programu Operacyjnego Polska Cyfrowa</w:t>
    </w:r>
  </w:p>
  <w:p w14:paraId="5A1AB7E9" w14:textId="77777777" w:rsidR="00A9420B" w:rsidRDefault="00A942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65137" w14:textId="77777777" w:rsidR="007E0FB9" w:rsidRDefault="007E0FB9" w:rsidP="00320F45">
      <w:pPr>
        <w:spacing w:after="0" w:line="240" w:lineRule="auto"/>
      </w:pPr>
      <w:r>
        <w:separator/>
      </w:r>
    </w:p>
  </w:footnote>
  <w:footnote w:type="continuationSeparator" w:id="0">
    <w:p w14:paraId="3EC59E76" w14:textId="77777777" w:rsidR="007E0FB9" w:rsidRDefault="007E0FB9" w:rsidP="00320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3F553" w14:textId="77777777" w:rsidR="00A9420B" w:rsidRDefault="00A9420B">
    <w:pPr>
      <w:pStyle w:val="Nagwek"/>
    </w:pPr>
    <w:r>
      <w:rPr>
        <w:noProof/>
      </w:rPr>
      <w:drawing>
        <wp:anchor distT="0" distB="0" distL="114300" distR="114300" simplePos="0" relativeHeight="251658240" behindDoc="0" locked="0" layoutInCell="1" allowOverlap="1" wp14:anchorId="526691DB" wp14:editId="43F65314">
          <wp:simplePos x="0" y="0"/>
          <wp:positionH relativeFrom="column">
            <wp:posOffset>2365375</wp:posOffset>
          </wp:positionH>
          <wp:positionV relativeFrom="paragraph">
            <wp:posOffset>6350</wp:posOffset>
          </wp:positionV>
          <wp:extent cx="914400" cy="438150"/>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914400" cy="438150"/>
                  </a:xfrm>
                  <a:prstGeom prst="rect">
                    <a:avLst/>
                  </a:prstGeom>
                  <a:noFill/>
                  <a:ln w="9525">
                    <a:noFill/>
                    <a:miter lim="800000"/>
                    <a:headEnd/>
                    <a:tailEnd/>
                  </a:ln>
                </pic:spPr>
              </pic:pic>
            </a:graphicData>
          </a:graphic>
        </wp:anchor>
      </w:drawing>
    </w:r>
    <w:r>
      <w:rPr>
        <w:noProof/>
        <w:color w:val="808000"/>
      </w:rPr>
      <w:drawing>
        <wp:inline distT="0" distB="0" distL="0" distR="0" wp14:anchorId="5BDDFBE8" wp14:editId="6E15E4B8">
          <wp:extent cx="1155143" cy="451104"/>
          <wp:effectExtent l="0" t="0" r="0" b="0"/>
          <wp:docPr id="27" name="Obraz 27" descr="http://www.wwpe.gov.pl/_img/popc2.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descr="http://www.wwpe.gov.pl/_img/popc2.png">
                    <a:hlinkClick r:id="rId2"/>
                  </pic:cNvPr>
                  <pic:cNvPicPr>
                    <a:picLocks noChangeAspect="1" noChangeArrowheads="1"/>
                  </pic:cNvPicPr>
                </pic:nvPicPr>
                <pic:blipFill>
                  <a:blip r:embed="rId3"/>
                  <a:srcRect/>
                  <a:stretch>
                    <a:fillRect/>
                  </a:stretch>
                </pic:blipFill>
                <pic:spPr bwMode="auto">
                  <a:xfrm>
                    <a:off x="0" y="0"/>
                    <a:ext cx="1158845" cy="452550"/>
                  </a:xfrm>
                  <a:prstGeom prst="rect">
                    <a:avLst/>
                  </a:prstGeom>
                  <a:noFill/>
                  <a:ln w="9525">
                    <a:noFill/>
                    <a:miter lim="800000"/>
                    <a:headEnd/>
                    <a:tailEnd/>
                  </a:ln>
                </pic:spPr>
              </pic:pic>
            </a:graphicData>
          </a:graphic>
        </wp:inline>
      </w:drawing>
    </w:r>
    <w:r>
      <w:tab/>
    </w:r>
    <w:r>
      <w:tab/>
    </w:r>
    <w:r>
      <w:rPr>
        <w:noProof/>
      </w:rPr>
      <w:drawing>
        <wp:inline distT="0" distB="0" distL="0" distR="0" wp14:anchorId="58F46732" wp14:editId="3327C8D9">
          <wp:extent cx="1257130" cy="390144"/>
          <wp:effectExtent l="0" t="0" r="0" b="0"/>
          <wp:docPr id="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a:stretch>
                    <a:fillRect/>
                  </a:stretch>
                </pic:blipFill>
                <pic:spPr bwMode="auto">
                  <a:xfrm>
                    <a:off x="0" y="0"/>
                    <a:ext cx="1267507" cy="3933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069"/>
    <w:multiLevelType w:val="hybridMultilevel"/>
    <w:tmpl w:val="FED241A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A1B56EF"/>
    <w:multiLevelType w:val="hybridMultilevel"/>
    <w:tmpl w:val="A5960B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D3B3A66"/>
    <w:multiLevelType w:val="multilevel"/>
    <w:tmpl w:val="853E16C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F921911"/>
    <w:multiLevelType w:val="multilevel"/>
    <w:tmpl w:val="54D6279C"/>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3E209D4"/>
    <w:multiLevelType w:val="hybridMultilevel"/>
    <w:tmpl w:val="5E58DA2A"/>
    <w:lvl w:ilvl="0" w:tplc="6F0A6E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1AC6F9D"/>
    <w:multiLevelType w:val="hybridMultilevel"/>
    <w:tmpl w:val="3C5CE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B27D05"/>
    <w:multiLevelType w:val="hybridMultilevel"/>
    <w:tmpl w:val="11D2251E"/>
    <w:lvl w:ilvl="0" w:tplc="754A366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8074E3E"/>
    <w:multiLevelType w:val="multilevel"/>
    <w:tmpl w:val="78DE75C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8434674"/>
    <w:multiLevelType w:val="multilevel"/>
    <w:tmpl w:val="81F8A19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C782E9C"/>
    <w:multiLevelType w:val="hybridMultilevel"/>
    <w:tmpl w:val="2152C8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06E290E"/>
    <w:multiLevelType w:val="multilevel"/>
    <w:tmpl w:val="7146FBB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7D826A6"/>
    <w:multiLevelType w:val="hybridMultilevel"/>
    <w:tmpl w:val="CBE82CB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AC2592B"/>
    <w:multiLevelType w:val="hybridMultilevel"/>
    <w:tmpl w:val="3F6449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B3D5E0B"/>
    <w:multiLevelType w:val="multilevel"/>
    <w:tmpl w:val="A8B006C8"/>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FBB2B22"/>
    <w:multiLevelType w:val="hybridMultilevel"/>
    <w:tmpl w:val="01DCCB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2156500"/>
    <w:multiLevelType w:val="hybridMultilevel"/>
    <w:tmpl w:val="CF2ECFA0"/>
    <w:lvl w:ilvl="0" w:tplc="91143144">
      <w:start w:val="1"/>
      <w:numFmt w:val="lowerLetter"/>
      <w:lvlText w:val="%1)"/>
      <w:lvlJc w:val="left"/>
      <w:pPr>
        <w:tabs>
          <w:tab w:val="num" w:pos="2520"/>
        </w:tabs>
        <w:ind w:left="25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56B6A37"/>
    <w:multiLevelType w:val="hybridMultilevel"/>
    <w:tmpl w:val="D2C8C3AA"/>
    <w:lvl w:ilvl="0" w:tplc="8D46400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9332B1"/>
    <w:multiLevelType w:val="hybridMultilevel"/>
    <w:tmpl w:val="0F90599C"/>
    <w:lvl w:ilvl="0" w:tplc="04150011">
      <w:start w:val="1"/>
      <w:numFmt w:val="decimal"/>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B663B70"/>
    <w:multiLevelType w:val="hybridMultilevel"/>
    <w:tmpl w:val="1566595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BB47743"/>
    <w:multiLevelType w:val="hybridMultilevel"/>
    <w:tmpl w:val="4E826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B20F3A"/>
    <w:multiLevelType w:val="hybridMultilevel"/>
    <w:tmpl w:val="08AE5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911F26"/>
    <w:multiLevelType w:val="multilevel"/>
    <w:tmpl w:val="8E503438"/>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DFF371B"/>
    <w:multiLevelType w:val="hybridMultilevel"/>
    <w:tmpl w:val="68F2A48C"/>
    <w:lvl w:ilvl="0" w:tplc="022EDB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0F9054C"/>
    <w:multiLevelType w:val="hybridMultilevel"/>
    <w:tmpl w:val="C1D817C6"/>
    <w:lvl w:ilvl="0" w:tplc="DCBA52F2">
      <w:start w:val="1"/>
      <w:numFmt w:val="decimal"/>
      <w:lvlText w:val="%1."/>
      <w:lvlJc w:val="left"/>
      <w:pPr>
        <w:tabs>
          <w:tab w:val="num" w:pos="360"/>
        </w:tabs>
        <w:ind w:left="360" w:hanging="360"/>
      </w:pPr>
      <w:rPr>
        <w:rFonts w:cs="Times New Roman"/>
      </w:rPr>
    </w:lvl>
    <w:lvl w:ilvl="1" w:tplc="DDCEDFFA">
      <w:start w:val="1"/>
      <w:numFmt w:val="lowerLetter"/>
      <w:lvlText w:val="%2)"/>
      <w:lvlJc w:val="left"/>
      <w:pPr>
        <w:tabs>
          <w:tab w:val="num" w:pos="786"/>
        </w:tabs>
        <w:ind w:left="786"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A5B706B"/>
    <w:multiLevelType w:val="hybridMultilevel"/>
    <w:tmpl w:val="0B2C04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0217655"/>
    <w:multiLevelType w:val="hybridMultilevel"/>
    <w:tmpl w:val="B73861DC"/>
    <w:lvl w:ilvl="0" w:tplc="04150011">
      <w:start w:val="1"/>
      <w:numFmt w:val="decimal"/>
      <w:lvlText w:val="%1)"/>
      <w:lvlJc w:val="left"/>
      <w:pPr>
        <w:ind w:left="1121" w:hanging="360"/>
      </w:pPr>
    </w:lvl>
    <w:lvl w:ilvl="1" w:tplc="04150019" w:tentative="1">
      <w:start w:val="1"/>
      <w:numFmt w:val="lowerLetter"/>
      <w:lvlText w:val="%2."/>
      <w:lvlJc w:val="left"/>
      <w:pPr>
        <w:ind w:left="1841" w:hanging="360"/>
      </w:pPr>
    </w:lvl>
    <w:lvl w:ilvl="2" w:tplc="0415001B" w:tentative="1">
      <w:start w:val="1"/>
      <w:numFmt w:val="lowerRoman"/>
      <w:lvlText w:val="%3."/>
      <w:lvlJc w:val="right"/>
      <w:pPr>
        <w:ind w:left="2561" w:hanging="180"/>
      </w:pPr>
    </w:lvl>
    <w:lvl w:ilvl="3" w:tplc="0415000F" w:tentative="1">
      <w:start w:val="1"/>
      <w:numFmt w:val="decimal"/>
      <w:lvlText w:val="%4."/>
      <w:lvlJc w:val="left"/>
      <w:pPr>
        <w:ind w:left="3281" w:hanging="360"/>
      </w:pPr>
    </w:lvl>
    <w:lvl w:ilvl="4" w:tplc="04150019" w:tentative="1">
      <w:start w:val="1"/>
      <w:numFmt w:val="lowerLetter"/>
      <w:lvlText w:val="%5."/>
      <w:lvlJc w:val="left"/>
      <w:pPr>
        <w:ind w:left="4001" w:hanging="360"/>
      </w:pPr>
    </w:lvl>
    <w:lvl w:ilvl="5" w:tplc="0415001B" w:tentative="1">
      <w:start w:val="1"/>
      <w:numFmt w:val="lowerRoman"/>
      <w:lvlText w:val="%6."/>
      <w:lvlJc w:val="right"/>
      <w:pPr>
        <w:ind w:left="4721" w:hanging="180"/>
      </w:pPr>
    </w:lvl>
    <w:lvl w:ilvl="6" w:tplc="0415000F" w:tentative="1">
      <w:start w:val="1"/>
      <w:numFmt w:val="decimal"/>
      <w:lvlText w:val="%7."/>
      <w:lvlJc w:val="left"/>
      <w:pPr>
        <w:ind w:left="5441" w:hanging="360"/>
      </w:pPr>
    </w:lvl>
    <w:lvl w:ilvl="7" w:tplc="04150019" w:tentative="1">
      <w:start w:val="1"/>
      <w:numFmt w:val="lowerLetter"/>
      <w:lvlText w:val="%8."/>
      <w:lvlJc w:val="left"/>
      <w:pPr>
        <w:ind w:left="6161" w:hanging="360"/>
      </w:pPr>
    </w:lvl>
    <w:lvl w:ilvl="8" w:tplc="0415001B" w:tentative="1">
      <w:start w:val="1"/>
      <w:numFmt w:val="lowerRoman"/>
      <w:lvlText w:val="%9."/>
      <w:lvlJc w:val="right"/>
      <w:pPr>
        <w:ind w:left="6881" w:hanging="180"/>
      </w:pPr>
    </w:lvl>
  </w:abstractNum>
  <w:abstractNum w:abstractNumId="26" w15:restartNumberingAfterBreak="0">
    <w:nsid w:val="72004348"/>
    <w:multiLevelType w:val="hybridMultilevel"/>
    <w:tmpl w:val="DA601DAE"/>
    <w:lvl w:ilvl="0" w:tplc="D55CEA7A">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06B06"/>
    <w:multiLevelType w:val="hybridMultilevel"/>
    <w:tmpl w:val="0B2C04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BE839F9"/>
    <w:multiLevelType w:val="hybridMultilevel"/>
    <w:tmpl w:val="43125A4C"/>
    <w:lvl w:ilvl="0" w:tplc="A79488F2">
      <w:start w:val="2"/>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9" w15:restartNumberingAfterBreak="0">
    <w:nsid w:val="7C8843EE"/>
    <w:multiLevelType w:val="hybridMultilevel"/>
    <w:tmpl w:val="515ED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1C4020"/>
    <w:multiLevelType w:val="hybridMultilevel"/>
    <w:tmpl w:val="48007ED2"/>
    <w:lvl w:ilvl="0" w:tplc="2C4AA1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E49781E"/>
    <w:multiLevelType w:val="multilevel"/>
    <w:tmpl w:val="83A286DA"/>
    <w:lvl w:ilvl="0">
      <w:start w:val="1"/>
      <w:numFmt w:val="decimal"/>
      <w:lvlText w:val="%1."/>
      <w:lvlJc w:val="left"/>
      <w:pPr>
        <w:tabs>
          <w:tab w:val="num" w:pos="360"/>
        </w:tabs>
        <w:ind w:left="360" w:hanging="360"/>
      </w:pPr>
      <w:rPr>
        <w:i w:val="0"/>
      </w:rPr>
    </w:lvl>
    <w:lvl w:ilvl="1">
      <w:start w:val="1"/>
      <w:numFmt w:val="decimal"/>
      <w:lvlText w:val="%2."/>
      <w:lvlJc w:val="left"/>
      <w:pPr>
        <w:tabs>
          <w:tab w:val="num" w:pos="1440"/>
        </w:tabs>
        <w:ind w:left="1440" w:hanging="360"/>
      </w:pPr>
      <w:rPr>
        <w:i w:val="0"/>
      </w:r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EC806FD"/>
    <w:multiLevelType w:val="hybridMultilevel"/>
    <w:tmpl w:val="9C2CF1A0"/>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7"/>
  </w:num>
  <w:num w:numId="2">
    <w:abstractNumId w:val="16"/>
  </w:num>
  <w:num w:numId="3">
    <w:abstractNumId w:val="31"/>
  </w:num>
  <w:num w:numId="4">
    <w:abstractNumId w:val="21"/>
  </w:num>
  <w:num w:numId="5">
    <w:abstractNumId w:val="3"/>
  </w:num>
  <w:num w:numId="6">
    <w:abstractNumId w:val="10"/>
  </w:num>
  <w:num w:numId="7">
    <w:abstractNumId w:val="19"/>
  </w:num>
  <w:num w:numId="8">
    <w:abstractNumId w:val="8"/>
  </w:num>
  <w:num w:numId="9">
    <w:abstractNumId w:val="13"/>
  </w:num>
  <w:num w:numId="10">
    <w:abstractNumId w:val="29"/>
  </w:num>
  <w:num w:numId="11">
    <w:abstractNumId w:val="17"/>
  </w:num>
  <w:num w:numId="12">
    <w:abstractNumId w:val="23"/>
  </w:num>
  <w:num w:numId="13">
    <w:abstractNumId w:val="28"/>
  </w:num>
  <w:num w:numId="14">
    <w:abstractNumId w:val="15"/>
  </w:num>
  <w:num w:numId="15">
    <w:abstractNumId w:val="32"/>
  </w:num>
  <w:num w:numId="16">
    <w:abstractNumId w:val="2"/>
  </w:num>
  <w:num w:numId="17">
    <w:abstractNumId w:val="22"/>
  </w:num>
  <w:num w:numId="18">
    <w:abstractNumId w:val="26"/>
  </w:num>
  <w:num w:numId="19">
    <w:abstractNumId w:val="25"/>
  </w:num>
  <w:num w:numId="20">
    <w:abstractNumId w:val="18"/>
  </w:num>
  <w:num w:numId="21">
    <w:abstractNumId w:val="9"/>
  </w:num>
  <w:num w:numId="22">
    <w:abstractNumId w:val="0"/>
  </w:num>
  <w:num w:numId="23">
    <w:abstractNumId w:val="11"/>
  </w:num>
  <w:num w:numId="24">
    <w:abstractNumId w:val="12"/>
  </w:num>
  <w:num w:numId="25">
    <w:abstractNumId w:val="6"/>
  </w:num>
  <w:num w:numId="26">
    <w:abstractNumId w:val="24"/>
  </w:num>
  <w:num w:numId="27">
    <w:abstractNumId w:val="14"/>
  </w:num>
  <w:num w:numId="28">
    <w:abstractNumId w:val="27"/>
  </w:num>
  <w:num w:numId="29">
    <w:abstractNumId w:val="1"/>
  </w:num>
  <w:num w:numId="30">
    <w:abstractNumId w:val="20"/>
  </w:num>
  <w:num w:numId="31">
    <w:abstractNumId w:val="4"/>
  </w:num>
  <w:num w:numId="32">
    <w:abstractNumId w:val="5"/>
  </w:num>
  <w:num w:numId="3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45"/>
    <w:rsid w:val="00003112"/>
    <w:rsid w:val="00003320"/>
    <w:rsid w:val="000036E5"/>
    <w:rsid w:val="000037BC"/>
    <w:rsid w:val="00007680"/>
    <w:rsid w:val="00010156"/>
    <w:rsid w:val="00015142"/>
    <w:rsid w:val="00015512"/>
    <w:rsid w:val="0001583F"/>
    <w:rsid w:val="00016E07"/>
    <w:rsid w:val="0001740B"/>
    <w:rsid w:val="00020EBF"/>
    <w:rsid w:val="00026C41"/>
    <w:rsid w:val="00026EC1"/>
    <w:rsid w:val="000311AF"/>
    <w:rsid w:val="00042063"/>
    <w:rsid w:val="00045993"/>
    <w:rsid w:val="00046A97"/>
    <w:rsid w:val="00046D79"/>
    <w:rsid w:val="00050D3B"/>
    <w:rsid w:val="00055A0A"/>
    <w:rsid w:val="000566C0"/>
    <w:rsid w:val="00060E24"/>
    <w:rsid w:val="00062C05"/>
    <w:rsid w:val="000635AE"/>
    <w:rsid w:val="000669CA"/>
    <w:rsid w:val="0007677E"/>
    <w:rsid w:val="00081A01"/>
    <w:rsid w:val="00081A10"/>
    <w:rsid w:val="000A79D8"/>
    <w:rsid w:val="000B07A3"/>
    <w:rsid w:val="000B1D49"/>
    <w:rsid w:val="000C2F4F"/>
    <w:rsid w:val="000C6797"/>
    <w:rsid w:val="000C6C78"/>
    <w:rsid w:val="000C74BB"/>
    <w:rsid w:val="000D3E90"/>
    <w:rsid w:val="000D6CDD"/>
    <w:rsid w:val="000F1731"/>
    <w:rsid w:val="001030F4"/>
    <w:rsid w:val="001042A4"/>
    <w:rsid w:val="00110495"/>
    <w:rsid w:val="00116AB9"/>
    <w:rsid w:val="001214EA"/>
    <w:rsid w:val="00121D18"/>
    <w:rsid w:val="00125783"/>
    <w:rsid w:val="00131890"/>
    <w:rsid w:val="00132DCC"/>
    <w:rsid w:val="00140199"/>
    <w:rsid w:val="00144886"/>
    <w:rsid w:val="00145274"/>
    <w:rsid w:val="001479A8"/>
    <w:rsid w:val="001509D8"/>
    <w:rsid w:val="001540B4"/>
    <w:rsid w:val="001719BD"/>
    <w:rsid w:val="001739BE"/>
    <w:rsid w:val="00175816"/>
    <w:rsid w:val="001771C4"/>
    <w:rsid w:val="00182D00"/>
    <w:rsid w:val="00184481"/>
    <w:rsid w:val="001850B6"/>
    <w:rsid w:val="00190027"/>
    <w:rsid w:val="001A2208"/>
    <w:rsid w:val="001A2588"/>
    <w:rsid w:val="001A6113"/>
    <w:rsid w:val="001B4909"/>
    <w:rsid w:val="001D4BE9"/>
    <w:rsid w:val="001D7948"/>
    <w:rsid w:val="001E2C3D"/>
    <w:rsid w:val="001E50C7"/>
    <w:rsid w:val="001F0F0A"/>
    <w:rsid w:val="001F2ECE"/>
    <w:rsid w:val="001F31A8"/>
    <w:rsid w:val="001F41E4"/>
    <w:rsid w:val="00200B15"/>
    <w:rsid w:val="00201EE7"/>
    <w:rsid w:val="002077E2"/>
    <w:rsid w:val="00213490"/>
    <w:rsid w:val="002158C0"/>
    <w:rsid w:val="00215D4D"/>
    <w:rsid w:val="002215D7"/>
    <w:rsid w:val="00224A12"/>
    <w:rsid w:val="0022745D"/>
    <w:rsid w:val="00233AB0"/>
    <w:rsid w:val="00237F94"/>
    <w:rsid w:val="00240D72"/>
    <w:rsid w:val="002507E3"/>
    <w:rsid w:val="002529B0"/>
    <w:rsid w:val="00270368"/>
    <w:rsid w:val="00271ED1"/>
    <w:rsid w:val="002728F4"/>
    <w:rsid w:val="00272F38"/>
    <w:rsid w:val="00275298"/>
    <w:rsid w:val="00280195"/>
    <w:rsid w:val="002900A9"/>
    <w:rsid w:val="002941B8"/>
    <w:rsid w:val="002A2A66"/>
    <w:rsid w:val="002A2EE1"/>
    <w:rsid w:val="002A4CAC"/>
    <w:rsid w:val="002A69FB"/>
    <w:rsid w:val="002B1F36"/>
    <w:rsid w:val="002B5E83"/>
    <w:rsid w:val="002C0B94"/>
    <w:rsid w:val="002C4E14"/>
    <w:rsid w:val="002C768C"/>
    <w:rsid w:val="002D220D"/>
    <w:rsid w:val="002E1440"/>
    <w:rsid w:val="002E552D"/>
    <w:rsid w:val="002F0463"/>
    <w:rsid w:val="002F79E0"/>
    <w:rsid w:val="00305265"/>
    <w:rsid w:val="003066EB"/>
    <w:rsid w:val="003162AF"/>
    <w:rsid w:val="00320F45"/>
    <w:rsid w:val="003220FC"/>
    <w:rsid w:val="00323A65"/>
    <w:rsid w:val="00326AF8"/>
    <w:rsid w:val="00337232"/>
    <w:rsid w:val="00342213"/>
    <w:rsid w:val="0035183D"/>
    <w:rsid w:val="00354160"/>
    <w:rsid w:val="00354175"/>
    <w:rsid w:val="00360D83"/>
    <w:rsid w:val="00363157"/>
    <w:rsid w:val="00372535"/>
    <w:rsid w:val="0039532E"/>
    <w:rsid w:val="003A2702"/>
    <w:rsid w:val="003A3658"/>
    <w:rsid w:val="003A372A"/>
    <w:rsid w:val="003A5CEB"/>
    <w:rsid w:val="003B749F"/>
    <w:rsid w:val="003C3FA7"/>
    <w:rsid w:val="003C7459"/>
    <w:rsid w:val="003D5178"/>
    <w:rsid w:val="003D7948"/>
    <w:rsid w:val="003E7514"/>
    <w:rsid w:val="00401FE8"/>
    <w:rsid w:val="00406E0D"/>
    <w:rsid w:val="004155A7"/>
    <w:rsid w:val="00416C2A"/>
    <w:rsid w:val="004203AB"/>
    <w:rsid w:val="00423088"/>
    <w:rsid w:val="0043247A"/>
    <w:rsid w:val="004339F0"/>
    <w:rsid w:val="004365F1"/>
    <w:rsid w:val="0043685C"/>
    <w:rsid w:val="004428AF"/>
    <w:rsid w:val="00443877"/>
    <w:rsid w:val="00446A23"/>
    <w:rsid w:val="00447F9C"/>
    <w:rsid w:val="00452AE6"/>
    <w:rsid w:val="00454D81"/>
    <w:rsid w:val="00456BDD"/>
    <w:rsid w:val="00461FE5"/>
    <w:rsid w:val="00492F45"/>
    <w:rsid w:val="004A48AB"/>
    <w:rsid w:val="004A69D3"/>
    <w:rsid w:val="004A6E16"/>
    <w:rsid w:val="004B1E5B"/>
    <w:rsid w:val="004B5726"/>
    <w:rsid w:val="004B5E81"/>
    <w:rsid w:val="004B68C8"/>
    <w:rsid w:val="004C0635"/>
    <w:rsid w:val="004C0A76"/>
    <w:rsid w:val="004C1029"/>
    <w:rsid w:val="004D2362"/>
    <w:rsid w:val="004E4191"/>
    <w:rsid w:val="004E498B"/>
    <w:rsid w:val="004E6D0F"/>
    <w:rsid w:val="004F15C2"/>
    <w:rsid w:val="00506497"/>
    <w:rsid w:val="00511F43"/>
    <w:rsid w:val="00512EAA"/>
    <w:rsid w:val="00523C70"/>
    <w:rsid w:val="00524033"/>
    <w:rsid w:val="00525592"/>
    <w:rsid w:val="00530659"/>
    <w:rsid w:val="005315AA"/>
    <w:rsid w:val="0054141A"/>
    <w:rsid w:val="005443B6"/>
    <w:rsid w:val="00545117"/>
    <w:rsid w:val="00545158"/>
    <w:rsid w:val="00553C7A"/>
    <w:rsid w:val="005561D6"/>
    <w:rsid w:val="005563E4"/>
    <w:rsid w:val="00556749"/>
    <w:rsid w:val="00556D1D"/>
    <w:rsid w:val="00557DC5"/>
    <w:rsid w:val="005613B7"/>
    <w:rsid w:val="0056186B"/>
    <w:rsid w:val="005720A5"/>
    <w:rsid w:val="00574128"/>
    <w:rsid w:val="0057559A"/>
    <w:rsid w:val="005847B7"/>
    <w:rsid w:val="00584B20"/>
    <w:rsid w:val="005909BC"/>
    <w:rsid w:val="005945FF"/>
    <w:rsid w:val="00594A56"/>
    <w:rsid w:val="005A0103"/>
    <w:rsid w:val="005A127A"/>
    <w:rsid w:val="005A5F33"/>
    <w:rsid w:val="005A7893"/>
    <w:rsid w:val="005B0D86"/>
    <w:rsid w:val="005B6C66"/>
    <w:rsid w:val="005C126C"/>
    <w:rsid w:val="005C238D"/>
    <w:rsid w:val="005C2B28"/>
    <w:rsid w:val="005D3ED4"/>
    <w:rsid w:val="005D5666"/>
    <w:rsid w:val="005D5DCE"/>
    <w:rsid w:val="005E097D"/>
    <w:rsid w:val="005E1EC7"/>
    <w:rsid w:val="005E58C7"/>
    <w:rsid w:val="005F0C54"/>
    <w:rsid w:val="005F5B76"/>
    <w:rsid w:val="006076DB"/>
    <w:rsid w:val="0061044A"/>
    <w:rsid w:val="00611A98"/>
    <w:rsid w:val="00641BB9"/>
    <w:rsid w:val="006451C7"/>
    <w:rsid w:val="00655BB5"/>
    <w:rsid w:val="006632A4"/>
    <w:rsid w:val="00674BFA"/>
    <w:rsid w:val="00696BC9"/>
    <w:rsid w:val="006A248D"/>
    <w:rsid w:val="006A6A87"/>
    <w:rsid w:val="006B7BDA"/>
    <w:rsid w:val="006C4BBF"/>
    <w:rsid w:val="006D46BD"/>
    <w:rsid w:val="006D6618"/>
    <w:rsid w:val="006E17B8"/>
    <w:rsid w:val="006E2B2F"/>
    <w:rsid w:val="006E54A4"/>
    <w:rsid w:val="006E7FF0"/>
    <w:rsid w:val="007041AE"/>
    <w:rsid w:val="0070640A"/>
    <w:rsid w:val="00715858"/>
    <w:rsid w:val="0071676A"/>
    <w:rsid w:val="00722F21"/>
    <w:rsid w:val="00746343"/>
    <w:rsid w:val="00746C45"/>
    <w:rsid w:val="00761583"/>
    <w:rsid w:val="00770C87"/>
    <w:rsid w:val="00771A57"/>
    <w:rsid w:val="0077275C"/>
    <w:rsid w:val="00774B03"/>
    <w:rsid w:val="00777950"/>
    <w:rsid w:val="007824E9"/>
    <w:rsid w:val="00784FCE"/>
    <w:rsid w:val="00791A56"/>
    <w:rsid w:val="00793A42"/>
    <w:rsid w:val="00796930"/>
    <w:rsid w:val="007978A0"/>
    <w:rsid w:val="007A5023"/>
    <w:rsid w:val="007B22D9"/>
    <w:rsid w:val="007B30EB"/>
    <w:rsid w:val="007B4B91"/>
    <w:rsid w:val="007B6D3C"/>
    <w:rsid w:val="007C7197"/>
    <w:rsid w:val="007D7DA9"/>
    <w:rsid w:val="007E0FB9"/>
    <w:rsid w:val="007E554E"/>
    <w:rsid w:val="007E6D9A"/>
    <w:rsid w:val="007F2E21"/>
    <w:rsid w:val="0081652A"/>
    <w:rsid w:val="00823781"/>
    <w:rsid w:val="00833F1D"/>
    <w:rsid w:val="00844C52"/>
    <w:rsid w:val="00844F15"/>
    <w:rsid w:val="0085409D"/>
    <w:rsid w:val="00862DB9"/>
    <w:rsid w:val="00870603"/>
    <w:rsid w:val="00870932"/>
    <w:rsid w:val="00872D18"/>
    <w:rsid w:val="00874001"/>
    <w:rsid w:val="0088072A"/>
    <w:rsid w:val="00882920"/>
    <w:rsid w:val="00892556"/>
    <w:rsid w:val="008A032F"/>
    <w:rsid w:val="008A3E7D"/>
    <w:rsid w:val="008B13BA"/>
    <w:rsid w:val="008B1AB4"/>
    <w:rsid w:val="008B49FC"/>
    <w:rsid w:val="008B636A"/>
    <w:rsid w:val="008C076B"/>
    <w:rsid w:val="008C157F"/>
    <w:rsid w:val="008C336C"/>
    <w:rsid w:val="008C586F"/>
    <w:rsid w:val="008C5B86"/>
    <w:rsid w:val="008C6ADE"/>
    <w:rsid w:val="008D1E4C"/>
    <w:rsid w:val="008D36DA"/>
    <w:rsid w:val="008D6140"/>
    <w:rsid w:val="008E2D89"/>
    <w:rsid w:val="008F04D7"/>
    <w:rsid w:val="008F1541"/>
    <w:rsid w:val="008F20AF"/>
    <w:rsid w:val="008F427B"/>
    <w:rsid w:val="00900D61"/>
    <w:rsid w:val="0091685B"/>
    <w:rsid w:val="009172DB"/>
    <w:rsid w:val="0092480C"/>
    <w:rsid w:val="0093178A"/>
    <w:rsid w:val="0093669D"/>
    <w:rsid w:val="00940A06"/>
    <w:rsid w:val="00947422"/>
    <w:rsid w:val="00951545"/>
    <w:rsid w:val="009561FB"/>
    <w:rsid w:val="00957983"/>
    <w:rsid w:val="00961FE5"/>
    <w:rsid w:val="00975903"/>
    <w:rsid w:val="009817B6"/>
    <w:rsid w:val="009842D1"/>
    <w:rsid w:val="00986335"/>
    <w:rsid w:val="009A2927"/>
    <w:rsid w:val="009A4AF2"/>
    <w:rsid w:val="009B0BB7"/>
    <w:rsid w:val="009B2ED3"/>
    <w:rsid w:val="009B3BA8"/>
    <w:rsid w:val="009B3DE4"/>
    <w:rsid w:val="009B5BAB"/>
    <w:rsid w:val="009C066F"/>
    <w:rsid w:val="009C4D43"/>
    <w:rsid w:val="009D0AF4"/>
    <w:rsid w:val="009D6B27"/>
    <w:rsid w:val="009E383A"/>
    <w:rsid w:val="009F7ED7"/>
    <w:rsid w:val="00A040E5"/>
    <w:rsid w:val="00A125E2"/>
    <w:rsid w:val="00A261F9"/>
    <w:rsid w:val="00A46927"/>
    <w:rsid w:val="00A46999"/>
    <w:rsid w:val="00A46A76"/>
    <w:rsid w:val="00A5025B"/>
    <w:rsid w:val="00A507AB"/>
    <w:rsid w:val="00A50DA3"/>
    <w:rsid w:val="00A77C4F"/>
    <w:rsid w:val="00A8622F"/>
    <w:rsid w:val="00A87B4E"/>
    <w:rsid w:val="00A91965"/>
    <w:rsid w:val="00A933D3"/>
    <w:rsid w:val="00A9420B"/>
    <w:rsid w:val="00AA5FB0"/>
    <w:rsid w:val="00AB0907"/>
    <w:rsid w:val="00AB2623"/>
    <w:rsid w:val="00AB39AA"/>
    <w:rsid w:val="00AB4EEC"/>
    <w:rsid w:val="00AB59BE"/>
    <w:rsid w:val="00AC1578"/>
    <w:rsid w:val="00AC4123"/>
    <w:rsid w:val="00AD1A83"/>
    <w:rsid w:val="00AD4DEC"/>
    <w:rsid w:val="00AE2748"/>
    <w:rsid w:val="00AE6E11"/>
    <w:rsid w:val="00AF1F12"/>
    <w:rsid w:val="00AF2C36"/>
    <w:rsid w:val="00AF5AC7"/>
    <w:rsid w:val="00B02240"/>
    <w:rsid w:val="00B232E1"/>
    <w:rsid w:val="00B24952"/>
    <w:rsid w:val="00B33070"/>
    <w:rsid w:val="00B34158"/>
    <w:rsid w:val="00B363E8"/>
    <w:rsid w:val="00B43B68"/>
    <w:rsid w:val="00B51679"/>
    <w:rsid w:val="00B51F0B"/>
    <w:rsid w:val="00B53B67"/>
    <w:rsid w:val="00B54514"/>
    <w:rsid w:val="00B61EF6"/>
    <w:rsid w:val="00B63E57"/>
    <w:rsid w:val="00B70E46"/>
    <w:rsid w:val="00B74570"/>
    <w:rsid w:val="00B763BD"/>
    <w:rsid w:val="00B76C37"/>
    <w:rsid w:val="00B76E84"/>
    <w:rsid w:val="00B778D5"/>
    <w:rsid w:val="00B80A18"/>
    <w:rsid w:val="00B80FBC"/>
    <w:rsid w:val="00B8188F"/>
    <w:rsid w:val="00B935A9"/>
    <w:rsid w:val="00B94B1D"/>
    <w:rsid w:val="00B967DC"/>
    <w:rsid w:val="00BA16A9"/>
    <w:rsid w:val="00BA5BC4"/>
    <w:rsid w:val="00BB5537"/>
    <w:rsid w:val="00BC1C55"/>
    <w:rsid w:val="00BC281E"/>
    <w:rsid w:val="00BC7CAB"/>
    <w:rsid w:val="00BD07E9"/>
    <w:rsid w:val="00BD0892"/>
    <w:rsid w:val="00BD10CC"/>
    <w:rsid w:val="00BD2CA8"/>
    <w:rsid w:val="00BE13AB"/>
    <w:rsid w:val="00BE35D6"/>
    <w:rsid w:val="00BF19ED"/>
    <w:rsid w:val="00BF3214"/>
    <w:rsid w:val="00BF6B9C"/>
    <w:rsid w:val="00C04A91"/>
    <w:rsid w:val="00C067CA"/>
    <w:rsid w:val="00C126B1"/>
    <w:rsid w:val="00C160BB"/>
    <w:rsid w:val="00C21CEA"/>
    <w:rsid w:val="00C22346"/>
    <w:rsid w:val="00C34123"/>
    <w:rsid w:val="00C355E6"/>
    <w:rsid w:val="00C37285"/>
    <w:rsid w:val="00C4182A"/>
    <w:rsid w:val="00C478AB"/>
    <w:rsid w:val="00C54047"/>
    <w:rsid w:val="00C71825"/>
    <w:rsid w:val="00C77884"/>
    <w:rsid w:val="00C82ED3"/>
    <w:rsid w:val="00C90BE5"/>
    <w:rsid w:val="00C91C92"/>
    <w:rsid w:val="00C96406"/>
    <w:rsid w:val="00CA1B64"/>
    <w:rsid w:val="00CA24FD"/>
    <w:rsid w:val="00CB33E9"/>
    <w:rsid w:val="00CB5788"/>
    <w:rsid w:val="00CB7400"/>
    <w:rsid w:val="00CD3BB9"/>
    <w:rsid w:val="00CD4FA8"/>
    <w:rsid w:val="00CE0131"/>
    <w:rsid w:val="00CE2560"/>
    <w:rsid w:val="00CF085F"/>
    <w:rsid w:val="00CF1489"/>
    <w:rsid w:val="00CF55C4"/>
    <w:rsid w:val="00CF5FC1"/>
    <w:rsid w:val="00CF63C0"/>
    <w:rsid w:val="00CF6B11"/>
    <w:rsid w:val="00D02141"/>
    <w:rsid w:val="00D068C9"/>
    <w:rsid w:val="00D104E2"/>
    <w:rsid w:val="00D13BD5"/>
    <w:rsid w:val="00D22136"/>
    <w:rsid w:val="00D22A9F"/>
    <w:rsid w:val="00D24828"/>
    <w:rsid w:val="00D26AAC"/>
    <w:rsid w:val="00D27BEB"/>
    <w:rsid w:val="00D3206A"/>
    <w:rsid w:val="00D354B7"/>
    <w:rsid w:val="00D35702"/>
    <w:rsid w:val="00D4424A"/>
    <w:rsid w:val="00D55C89"/>
    <w:rsid w:val="00D617AB"/>
    <w:rsid w:val="00D61D40"/>
    <w:rsid w:val="00D621B1"/>
    <w:rsid w:val="00D62740"/>
    <w:rsid w:val="00D64886"/>
    <w:rsid w:val="00D716F7"/>
    <w:rsid w:val="00D75521"/>
    <w:rsid w:val="00D77416"/>
    <w:rsid w:val="00D81B0A"/>
    <w:rsid w:val="00D92897"/>
    <w:rsid w:val="00D94AFC"/>
    <w:rsid w:val="00DA2F86"/>
    <w:rsid w:val="00DA5DCA"/>
    <w:rsid w:val="00DB52DC"/>
    <w:rsid w:val="00DE3048"/>
    <w:rsid w:val="00DE42B8"/>
    <w:rsid w:val="00DE6095"/>
    <w:rsid w:val="00DE758A"/>
    <w:rsid w:val="00DF0DC8"/>
    <w:rsid w:val="00DF5FC7"/>
    <w:rsid w:val="00DF7691"/>
    <w:rsid w:val="00E02EAE"/>
    <w:rsid w:val="00E0473B"/>
    <w:rsid w:val="00E06871"/>
    <w:rsid w:val="00E07C42"/>
    <w:rsid w:val="00E163AF"/>
    <w:rsid w:val="00E166C6"/>
    <w:rsid w:val="00E25623"/>
    <w:rsid w:val="00E25FFA"/>
    <w:rsid w:val="00E2617C"/>
    <w:rsid w:val="00E332A2"/>
    <w:rsid w:val="00E41F4D"/>
    <w:rsid w:val="00E42555"/>
    <w:rsid w:val="00E51019"/>
    <w:rsid w:val="00E533BA"/>
    <w:rsid w:val="00E54CA4"/>
    <w:rsid w:val="00E6040E"/>
    <w:rsid w:val="00E7047A"/>
    <w:rsid w:val="00E70961"/>
    <w:rsid w:val="00E72F0F"/>
    <w:rsid w:val="00E85067"/>
    <w:rsid w:val="00E9715E"/>
    <w:rsid w:val="00EA384C"/>
    <w:rsid w:val="00EA72AE"/>
    <w:rsid w:val="00EB6747"/>
    <w:rsid w:val="00EB6F23"/>
    <w:rsid w:val="00EB7AB4"/>
    <w:rsid w:val="00EC66D0"/>
    <w:rsid w:val="00ED375A"/>
    <w:rsid w:val="00ED3E4C"/>
    <w:rsid w:val="00ED68D9"/>
    <w:rsid w:val="00ED7C06"/>
    <w:rsid w:val="00EE5F79"/>
    <w:rsid w:val="00EE7D92"/>
    <w:rsid w:val="00EF083D"/>
    <w:rsid w:val="00EF1F3F"/>
    <w:rsid w:val="00EF4A3C"/>
    <w:rsid w:val="00EF6087"/>
    <w:rsid w:val="00EF7FB8"/>
    <w:rsid w:val="00F035AD"/>
    <w:rsid w:val="00F15FFB"/>
    <w:rsid w:val="00F232C8"/>
    <w:rsid w:val="00F2512F"/>
    <w:rsid w:val="00F305C4"/>
    <w:rsid w:val="00F338F9"/>
    <w:rsid w:val="00F355BA"/>
    <w:rsid w:val="00F36A20"/>
    <w:rsid w:val="00F46155"/>
    <w:rsid w:val="00F46208"/>
    <w:rsid w:val="00F5032A"/>
    <w:rsid w:val="00F52347"/>
    <w:rsid w:val="00F54B93"/>
    <w:rsid w:val="00F56397"/>
    <w:rsid w:val="00F569CE"/>
    <w:rsid w:val="00F64078"/>
    <w:rsid w:val="00F703D3"/>
    <w:rsid w:val="00F719B7"/>
    <w:rsid w:val="00F7229D"/>
    <w:rsid w:val="00F72E00"/>
    <w:rsid w:val="00F76414"/>
    <w:rsid w:val="00F81607"/>
    <w:rsid w:val="00F81FE0"/>
    <w:rsid w:val="00F9259B"/>
    <w:rsid w:val="00FA53A2"/>
    <w:rsid w:val="00FB0CC4"/>
    <w:rsid w:val="00FB1D1B"/>
    <w:rsid w:val="00FB36AE"/>
    <w:rsid w:val="00FC0043"/>
    <w:rsid w:val="00FC5DF1"/>
    <w:rsid w:val="00FD1E51"/>
    <w:rsid w:val="00FD2736"/>
    <w:rsid w:val="00FD3078"/>
    <w:rsid w:val="00FE3DE1"/>
    <w:rsid w:val="00FF0917"/>
    <w:rsid w:val="00FF0F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104F3"/>
  <w15:docId w15:val="{B0DE46B5-6B1B-4A4B-9DCD-44E8B053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0F45"/>
    <w:rPr>
      <w:rFonts w:ascii="Calibri" w:eastAsia="Times New Roman" w:hAnsi="Calibri" w:cs="Times New Roman"/>
      <w:lang w:eastAsia="pl-PL"/>
    </w:rPr>
  </w:style>
  <w:style w:type="paragraph" w:styleId="Nagwek1">
    <w:name w:val="heading 1"/>
    <w:basedOn w:val="Normalny"/>
    <w:next w:val="Normalny"/>
    <w:link w:val="Nagwek1Znak"/>
    <w:uiPriority w:val="9"/>
    <w:qFormat/>
    <w:rsid w:val="00320F45"/>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20F45"/>
    <w:rPr>
      <w:rFonts w:ascii="Cambria" w:eastAsia="Times New Roman" w:hAnsi="Cambria" w:cs="Times New Roman"/>
      <w:b/>
      <w:bCs/>
      <w:color w:val="365F91"/>
      <w:sz w:val="28"/>
      <w:szCs w:val="28"/>
      <w:lang w:eastAsia="pl-PL"/>
    </w:rPr>
  </w:style>
  <w:style w:type="paragraph" w:styleId="Akapitzlist">
    <w:name w:val="List Paragraph"/>
    <w:aliases w:val="L1,Numerowanie,List Paragraph"/>
    <w:basedOn w:val="Normalny"/>
    <w:link w:val="AkapitzlistZnak"/>
    <w:qFormat/>
    <w:rsid w:val="00320F45"/>
    <w:pPr>
      <w:ind w:left="720"/>
      <w:contextualSpacing/>
    </w:pPr>
  </w:style>
  <w:style w:type="paragraph" w:styleId="Tekstpodstawowy2">
    <w:name w:val="Body Text 2"/>
    <w:basedOn w:val="Normalny"/>
    <w:link w:val="Tekstpodstawowy2Znak"/>
    <w:uiPriority w:val="99"/>
    <w:rsid w:val="00320F45"/>
    <w:pPr>
      <w:spacing w:after="0" w:line="240" w:lineRule="auto"/>
      <w:jc w:val="center"/>
    </w:pPr>
    <w:rPr>
      <w:rFonts w:ascii="Times New Roman" w:hAnsi="Times New Roman"/>
      <w:b/>
      <w:bCs/>
      <w:sz w:val="24"/>
      <w:szCs w:val="20"/>
    </w:rPr>
  </w:style>
  <w:style w:type="character" w:customStyle="1" w:styleId="Tekstpodstawowy2Znak">
    <w:name w:val="Tekst podstawowy 2 Znak"/>
    <w:basedOn w:val="Domylnaczcionkaakapitu"/>
    <w:link w:val="Tekstpodstawowy2"/>
    <w:uiPriority w:val="99"/>
    <w:rsid w:val="00320F45"/>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uiPriority w:val="99"/>
    <w:unhideWhenUsed/>
    <w:rsid w:val="00320F45"/>
    <w:pPr>
      <w:spacing w:after="120"/>
    </w:pPr>
  </w:style>
  <w:style w:type="character" w:customStyle="1" w:styleId="TekstpodstawowyZnak">
    <w:name w:val="Tekst podstawowy Znak"/>
    <w:basedOn w:val="Domylnaczcionkaakapitu"/>
    <w:link w:val="Tekstpodstawowy"/>
    <w:uiPriority w:val="99"/>
    <w:rsid w:val="00320F45"/>
    <w:rPr>
      <w:rFonts w:ascii="Calibri" w:eastAsia="Times New Roman" w:hAnsi="Calibri" w:cs="Times New Roman"/>
      <w:lang w:eastAsia="pl-PL"/>
    </w:rPr>
  </w:style>
  <w:style w:type="table" w:styleId="Tabela-Siatka">
    <w:name w:val="Table Grid"/>
    <w:basedOn w:val="Standardowy"/>
    <w:uiPriority w:val="59"/>
    <w:rsid w:val="00320F45"/>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20F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F45"/>
    <w:rPr>
      <w:rFonts w:ascii="Calibri" w:eastAsia="Times New Roman" w:hAnsi="Calibri" w:cs="Times New Roman"/>
      <w:lang w:eastAsia="pl-PL"/>
    </w:rPr>
  </w:style>
  <w:style w:type="paragraph" w:styleId="Stopka">
    <w:name w:val="footer"/>
    <w:basedOn w:val="Normalny"/>
    <w:link w:val="StopkaZnak"/>
    <w:unhideWhenUsed/>
    <w:rsid w:val="00320F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0F45"/>
    <w:rPr>
      <w:rFonts w:ascii="Calibri" w:eastAsia="Times New Roman" w:hAnsi="Calibri" w:cs="Times New Roman"/>
      <w:lang w:eastAsia="pl-PL"/>
    </w:rPr>
  </w:style>
  <w:style w:type="character" w:styleId="Hipercze">
    <w:name w:val="Hyperlink"/>
    <w:basedOn w:val="Domylnaczcionkaakapitu"/>
    <w:uiPriority w:val="99"/>
    <w:unhideWhenUsed/>
    <w:rsid w:val="00874001"/>
    <w:rPr>
      <w:color w:val="0000FF" w:themeColor="hyperlink"/>
      <w:u w:val="single"/>
    </w:rPr>
  </w:style>
  <w:style w:type="paragraph" w:styleId="Tekstdymka">
    <w:name w:val="Balloon Text"/>
    <w:basedOn w:val="Normalny"/>
    <w:link w:val="TekstdymkaZnak"/>
    <w:uiPriority w:val="99"/>
    <w:semiHidden/>
    <w:unhideWhenUsed/>
    <w:rsid w:val="00446A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6A23"/>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rsid w:val="00CF1489"/>
    <w:rPr>
      <w:sz w:val="16"/>
      <w:szCs w:val="16"/>
    </w:rPr>
  </w:style>
  <w:style w:type="paragraph" w:styleId="Tekstkomentarza">
    <w:name w:val="annotation text"/>
    <w:basedOn w:val="Normalny"/>
    <w:link w:val="TekstkomentarzaZnak"/>
    <w:uiPriority w:val="99"/>
    <w:semiHidden/>
    <w:unhideWhenUsed/>
    <w:rsid w:val="00CF14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1489"/>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1489"/>
    <w:rPr>
      <w:b/>
      <w:bCs/>
    </w:rPr>
  </w:style>
  <w:style w:type="character" w:customStyle="1" w:styleId="TematkomentarzaZnak">
    <w:name w:val="Temat komentarza Znak"/>
    <w:basedOn w:val="TekstkomentarzaZnak"/>
    <w:link w:val="Tematkomentarza"/>
    <w:uiPriority w:val="99"/>
    <w:semiHidden/>
    <w:rsid w:val="00CF1489"/>
    <w:rPr>
      <w:rFonts w:ascii="Calibri" w:eastAsia="Times New Roman" w:hAnsi="Calibri" w:cs="Times New Roman"/>
      <w:b/>
      <w:bCs/>
      <w:sz w:val="20"/>
      <w:szCs w:val="20"/>
      <w:lang w:eastAsia="pl-PL"/>
    </w:rPr>
  </w:style>
  <w:style w:type="character" w:customStyle="1" w:styleId="AkapitzlistZnak">
    <w:name w:val="Akapit z listą Znak"/>
    <w:aliases w:val="L1 Znak,Numerowanie Znak,List Paragraph Znak"/>
    <w:link w:val="Akapitzlist"/>
    <w:locked/>
    <w:rsid w:val="00A77C4F"/>
    <w:rPr>
      <w:rFonts w:ascii="Calibri" w:eastAsia="Times New Roman" w:hAnsi="Calibri" w:cs="Times New Roman"/>
      <w:lang w:eastAsia="pl-PL"/>
    </w:rPr>
  </w:style>
  <w:style w:type="paragraph" w:styleId="Poprawka">
    <w:name w:val="Revision"/>
    <w:hidden/>
    <w:uiPriority w:val="99"/>
    <w:semiHidden/>
    <w:rsid w:val="006C4BBF"/>
    <w:pPr>
      <w:spacing w:after="0" w:line="240" w:lineRule="auto"/>
    </w:pPr>
    <w:rPr>
      <w:rFonts w:ascii="Calibri" w:eastAsia="Times New Roman" w:hAnsi="Calibri" w:cs="Times New Roman"/>
      <w:lang w:eastAsia="pl-PL"/>
    </w:rPr>
  </w:style>
  <w:style w:type="character" w:customStyle="1" w:styleId="FontStyle21">
    <w:name w:val="Font Style21"/>
    <w:basedOn w:val="Domylnaczcionkaakapitu"/>
    <w:uiPriority w:val="99"/>
    <w:rsid w:val="002900A9"/>
    <w:rPr>
      <w:rFonts w:ascii="Calibri" w:hAnsi="Calibri" w:cs="Calibri" w:hint="defaul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wwpe.gov.pl/index.php?params%5bsection_id%5d=22"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5F0F9-A414-41E5-BCCE-F9EBEC40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5824</Words>
  <Characters>34949</Characters>
  <Application>Microsoft Office Word</Application>
  <DocSecurity>4</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jholowinska</dc:creator>
  <cp:lastModifiedBy>Marta Bielec-Wiśniewska</cp:lastModifiedBy>
  <cp:revision>2</cp:revision>
  <cp:lastPrinted>2016-02-09T07:29:00Z</cp:lastPrinted>
  <dcterms:created xsi:type="dcterms:W3CDTF">2017-02-07T13:26:00Z</dcterms:created>
  <dcterms:modified xsi:type="dcterms:W3CDTF">2017-02-07T13:26:00Z</dcterms:modified>
</cp:coreProperties>
</file>