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D084" w14:textId="0CC973F8" w:rsidR="00253F1B" w:rsidRPr="00253F1B" w:rsidRDefault="00C36D0A" w:rsidP="00253F1B">
      <w:pPr>
        <w:tabs>
          <w:tab w:val="left" w:pos="900"/>
        </w:tabs>
        <w:spacing w:after="0" w:line="240" w:lineRule="auto"/>
        <w:jc w:val="right"/>
        <w:rPr>
          <w:rFonts w:ascii="Trebuchet MS" w:hAnsi="Trebuchet MS" w:cs="Calibri"/>
        </w:rPr>
      </w:pPr>
      <w:r w:rsidRPr="00253F1B">
        <w:rPr>
          <w:rFonts w:ascii="Trebuchet MS" w:hAnsi="Trebuchet MS" w:cs="Calibri"/>
          <w:b/>
        </w:rPr>
        <w:t xml:space="preserve">Załącznik nr </w:t>
      </w:r>
      <w:r w:rsidR="005C65AE">
        <w:rPr>
          <w:rFonts w:ascii="Trebuchet MS" w:hAnsi="Trebuchet MS" w:cs="Calibri"/>
          <w:b/>
        </w:rPr>
        <w:t>14</w:t>
      </w:r>
    </w:p>
    <w:p w14:paraId="680C0489" w14:textId="77777777" w:rsidR="00C36D0A" w:rsidRPr="00253F1B" w:rsidRDefault="00C36D0A" w:rsidP="00C36D0A">
      <w:pPr>
        <w:tabs>
          <w:tab w:val="left" w:pos="900"/>
        </w:tabs>
        <w:spacing w:after="0" w:line="240" w:lineRule="auto"/>
        <w:jc w:val="both"/>
        <w:rPr>
          <w:rFonts w:ascii="Trebuchet MS" w:eastAsia="Times New Roman" w:hAnsi="Trebuchet MS" w:cs="Calibri"/>
          <w:lang w:eastAsia="pl-PL"/>
        </w:rPr>
      </w:pPr>
      <w:r w:rsidRPr="00253F1B">
        <w:rPr>
          <w:rFonts w:ascii="Trebuchet MS" w:hAnsi="Trebuchet MS" w:cs="Calibri"/>
        </w:rPr>
        <w:t xml:space="preserve">Wzór </w:t>
      </w:r>
      <w:r w:rsidRPr="00253F1B">
        <w:rPr>
          <w:rFonts w:ascii="Trebuchet MS" w:eastAsia="Times New Roman" w:hAnsi="Trebuchet MS" w:cs="Calibri"/>
          <w:spacing w:val="4"/>
          <w:lang w:eastAsia="pl-PL"/>
        </w:rPr>
        <w:t xml:space="preserve">oświadczenia o zapoznaniu się z obowiązkiem informacyjnym odbiorcy ostatecznego </w:t>
      </w:r>
      <w:r w:rsidRPr="00253F1B">
        <w:rPr>
          <w:rFonts w:ascii="Trebuchet MS" w:hAnsi="Trebuchet MS" w:cs="Calibri"/>
        </w:rPr>
        <w:t>- oświadczenie dla przypadku uczestnictwa dziecka poniżej 13 roku życia - n</w:t>
      </w:r>
      <w:r w:rsidRPr="00253F1B">
        <w:rPr>
          <w:rFonts w:ascii="Trebuchet MS" w:hAnsi="Trebuchet MS"/>
        </w:rPr>
        <w:t>ieposiadającego zdolności do czynności prawnych</w:t>
      </w:r>
    </w:p>
    <w:p w14:paraId="3016D888" w14:textId="77777777" w:rsidR="00C36D0A" w:rsidRPr="00253F1B" w:rsidRDefault="00C36D0A" w:rsidP="00C36D0A">
      <w:pPr>
        <w:pStyle w:val="Text"/>
        <w:ind w:firstLine="0"/>
        <w:rPr>
          <w:rFonts w:ascii="Trebuchet MS" w:hAnsi="Trebuchet MS" w:cs="Arial"/>
          <w:sz w:val="22"/>
          <w:szCs w:val="22"/>
          <w:lang w:val="pl-PL"/>
        </w:rPr>
      </w:pPr>
      <w:r w:rsidRPr="00253F1B">
        <w:rPr>
          <w:rFonts w:ascii="Trebuchet MS" w:hAnsi="Trebuchet MS"/>
          <w:noProof/>
          <w:sz w:val="22"/>
          <w:szCs w:val="22"/>
          <w:lang w:val="pl-PL" w:eastAsia="pl-PL"/>
        </w:rPr>
        <w:drawing>
          <wp:anchor distT="0" distB="0" distL="114300" distR="114300" simplePos="0" relativeHeight="251658240" behindDoc="0" locked="0" layoutInCell="1" allowOverlap="1" wp14:anchorId="782932FA" wp14:editId="5F95A358">
            <wp:simplePos x="0" y="0"/>
            <wp:positionH relativeFrom="column">
              <wp:posOffset>358775</wp:posOffset>
            </wp:positionH>
            <wp:positionV relativeFrom="paragraph">
              <wp:posOffset>114300</wp:posOffset>
            </wp:positionV>
            <wp:extent cx="5029200" cy="111633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116330"/>
                    </a:xfrm>
                    <a:prstGeom prst="rect">
                      <a:avLst/>
                    </a:prstGeom>
                    <a:noFill/>
                  </pic:spPr>
                </pic:pic>
              </a:graphicData>
            </a:graphic>
            <wp14:sizeRelH relativeFrom="page">
              <wp14:pctWidth>0</wp14:pctWidth>
            </wp14:sizeRelH>
            <wp14:sizeRelV relativeFrom="page">
              <wp14:pctHeight>0</wp14:pctHeight>
            </wp14:sizeRelV>
          </wp:anchor>
        </w:drawing>
      </w:r>
    </w:p>
    <w:p w14:paraId="777DAE4C" w14:textId="77777777" w:rsidR="00C36D0A" w:rsidRPr="00253F1B" w:rsidRDefault="00C36D0A" w:rsidP="00C36D0A">
      <w:pPr>
        <w:pStyle w:val="Text"/>
        <w:ind w:firstLine="0"/>
        <w:rPr>
          <w:rFonts w:ascii="Trebuchet MS" w:hAnsi="Trebuchet MS" w:cs="Arial"/>
          <w:sz w:val="22"/>
          <w:szCs w:val="22"/>
          <w:lang w:val="pl-PL"/>
        </w:rPr>
      </w:pPr>
    </w:p>
    <w:p w14:paraId="2B949218" w14:textId="77777777" w:rsidR="00C36D0A" w:rsidRPr="00253F1B" w:rsidRDefault="00C36D0A" w:rsidP="00C36D0A">
      <w:pPr>
        <w:spacing w:after="60"/>
        <w:jc w:val="both"/>
        <w:rPr>
          <w:rFonts w:ascii="Trebuchet MS" w:hAnsi="Trebuchet MS" w:cs="Calibri"/>
        </w:rPr>
      </w:pPr>
    </w:p>
    <w:p w14:paraId="7DB57F8D" w14:textId="77777777" w:rsidR="00C36D0A" w:rsidRPr="00253F1B" w:rsidRDefault="00C36D0A" w:rsidP="00C36D0A">
      <w:pPr>
        <w:spacing w:after="60"/>
        <w:jc w:val="both"/>
        <w:rPr>
          <w:rFonts w:ascii="Trebuchet MS" w:hAnsi="Trebuchet MS" w:cs="Calibri"/>
        </w:rPr>
      </w:pPr>
    </w:p>
    <w:p w14:paraId="36EB4673" w14:textId="77777777" w:rsidR="00C36D0A" w:rsidRPr="00253F1B" w:rsidRDefault="00C36D0A" w:rsidP="00C36D0A">
      <w:pPr>
        <w:tabs>
          <w:tab w:val="left" w:pos="900"/>
        </w:tabs>
        <w:spacing w:after="0" w:line="240" w:lineRule="auto"/>
        <w:jc w:val="both"/>
        <w:rPr>
          <w:rFonts w:ascii="Trebuchet MS" w:eastAsia="Times New Roman" w:hAnsi="Trebuchet MS" w:cs="Calibri"/>
          <w:b/>
          <w:lang w:eastAsia="pl-PL"/>
        </w:rPr>
      </w:pP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r w:rsidRPr="00253F1B">
        <w:rPr>
          <w:rFonts w:ascii="Trebuchet MS" w:eastAsia="Times New Roman" w:hAnsi="Trebuchet MS" w:cs="Calibri"/>
          <w:lang w:eastAsia="pl-PL"/>
        </w:rPr>
        <w:tab/>
      </w:r>
    </w:p>
    <w:p w14:paraId="7AFA77ED" w14:textId="77777777" w:rsidR="00C36D0A" w:rsidRPr="00253F1B" w:rsidRDefault="00C36D0A" w:rsidP="00C36D0A">
      <w:pPr>
        <w:jc w:val="center"/>
        <w:rPr>
          <w:rFonts w:ascii="Trebuchet MS" w:hAnsi="Trebuchet MS" w:cs="Calibri"/>
          <w:b/>
          <w:smallCaps/>
        </w:rPr>
      </w:pPr>
    </w:p>
    <w:p w14:paraId="75D7AA3E" w14:textId="77777777" w:rsidR="00C36D0A" w:rsidRPr="00253F1B" w:rsidRDefault="00C36D0A" w:rsidP="00C36D0A">
      <w:pPr>
        <w:jc w:val="center"/>
        <w:rPr>
          <w:rFonts w:ascii="Trebuchet MS" w:hAnsi="Trebuchet MS" w:cs="Calibri"/>
          <w:b/>
          <w:smallCaps/>
        </w:rPr>
      </w:pPr>
      <w:r w:rsidRPr="00253F1B">
        <w:rPr>
          <w:rFonts w:ascii="Trebuchet MS" w:hAnsi="Trebuchet MS" w:cs="Calibri"/>
          <w:b/>
          <w:smallCaps/>
        </w:rPr>
        <w:t>Oświadczenie o zapoznaniu się z obowiązkiem informacyjnym odbiorcy ostatecznego</w:t>
      </w:r>
    </w:p>
    <w:p w14:paraId="6E30F23C" w14:textId="77777777" w:rsidR="00334035" w:rsidRPr="00AA2174" w:rsidRDefault="00334035" w:rsidP="00334035">
      <w:pPr>
        <w:spacing w:after="120" w:line="240" w:lineRule="auto"/>
        <w:jc w:val="both"/>
        <w:rPr>
          <w:rFonts w:ascii="Trebuchet MS" w:hAnsi="Trebuchet MS" w:cs="Calibri"/>
          <w:sz w:val="20"/>
          <w:szCs w:val="20"/>
        </w:rPr>
      </w:pPr>
      <w:r w:rsidRPr="00AA2174">
        <w:rPr>
          <w:rFonts w:ascii="Trebuchet MS" w:hAnsi="Trebuchet MS" w:cs="Calibri"/>
          <w:sz w:val="20"/>
          <w:szCs w:val="20"/>
        </w:rPr>
        <w:t xml:space="preserve">W związku z przystąpieniem przez ………………………………………………….. do projektu pn. ……………………………………………………….. </w:t>
      </w:r>
    </w:p>
    <w:p w14:paraId="66C9DB42" w14:textId="77777777" w:rsidR="00334035" w:rsidRPr="00AA2174" w:rsidRDefault="00334035" w:rsidP="00334035">
      <w:pPr>
        <w:spacing w:after="120" w:line="240" w:lineRule="auto"/>
        <w:jc w:val="both"/>
        <w:rPr>
          <w:rFonts w:ascii="Trebuchet MS" w:hAnsi="Trebuchet MS" w:cs="Calibri"/>
          <w:sz w:val="20"/>
          <w:szCs w:val="20"/>
        </w:rPr>
      </w:pPr>
      <w:r w:rsidRPr="00AA2174">
        <w:rPr>
          <w:rFonts w:ascii="Trebuchet MS" w:hAnsi="Trebuchet MS" w:cs="Calibri"/>
          <w:sz w:val="20"/>
          <w:szCs w:val="20"/>
        </w:rPr>
        <w:t xml:space="preserve">oświadczam, że zarówno ja oraz dziecko, będące odbiorcą ostatecznym, którego opiekunem prawnym jestem: </w:t>
      </w:r>
    </w:p>
    <w:p w14:paraId="68ED6FBB"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Wspólnej 2/4, 00-926 Warszawa.</w:t>
      </w:r>
    </w:p>
    <w:p w14:paraId="77E44354"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0AF7EB06" w14:textId="77777777" w:rsidR="00334035" w:rsidRPr="00AA2174" w:rsidRDefault="00334035" w:rsidP="00334035">
      <w:pPr>
        <w:numPr>
          <w:ilvl w:val="1"/>
          <w:numId w:val="7"/>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w odniesieniu do zbioru „Program Operacyjny Polska Cyfrowa”:</w:t>
      </w:r>
    </w:p>
    <w:p w14:paraId="6400023F" w14:textId="77777777" w:rsidR="00334035" w:rsidRPr="00AA2174" w:rsidRDefault="00334035" w:rsidP="00334035">
      <w:pPr>
        <w:numPr>
          <w:ilvl w:val="0"/>
          <w:numId w:val="5"/>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A2174">
        <w:rPr>
          <w:rFonts w:ascii="Trebuchet MS" w:hAnsi="Trebuchet MS" w:cs="Calibri"/>
          <w:sz w:val="20"/>
          <w:szCs w:val="20"/>
          <w:lang w:eastAsia="ar-SA"/>
        </w:rPr>
        <w:t>późn</w:t>
      </w:r>
      <w:proofErr w:type="spellEnd"/>
      <w:r w:rsidRPr="00AA2174">
        <w:rPr>
          <w:rFonts w:ascii="Trebuchet MS" w:hAnsi="Trebuchet MS" w:cs="Calibri"/>
          <w:sz w:val="20"/>
          <w:szCs w:val="20"/>
          <w:lang w:eastAsia="ar-SA"/>
        </w:rPr>
        <w:t>. zm.),</w:t>
      </w:r>
    </w:p>
    <w:p w14:paraId="6F630626" w14:textId="77777777" w:rsidR="00334035" w:rsidRPr="00AA2174" w:rsidRDefault="00334035" w:rsidP="00334035">
      <w:pPr>
        <w:numPr>
          <w:ilvl w:val="0"/>
          <w:numId w:val="5"/>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4EFC2C9" w14:textId="77777777" w:rsidR="00334035" w:rsidRPr="00AA2174" w:rsidRDefault="00334035" w:rsidP="00334035">
      <w:pPr>
        <w:numPr>
          <w:ilvl w:val="0"/>
          <w:numId w:val="5"/>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AA2174">
        <w:rPr>
          <w:rFonts w:ascii="Trebuchet MS" w:hAnsi="Trebuchet MS" w:cs="Calibri"/>
          <w:sz w:val="20"/>
          <w:szCs w:val="20"/>
          <w:lang w:eastAsia="ar-SA"/>
        </w:rPr>
        <w:t>późn</w:t>
      </w:r>
      <w:proofErr w:type="spellEnd"/>
      <w:r w:rsidRPr="00AA2174">
        <w:rPr>
          <w:rFonts w:ascii="Trebuchet MS" w:hAnsi="Trebuchet MS" w:cs="Calibri"/>
          <w:sz w:val="20"/>
          <w:szCs w:val="20"/>
          <w:lang w:eastAsia="ar-SA"/>
        </w:rPr>
        <w:t>. zm.);</w:t>
      </w:r>
    </w:p>
    <w:p w14:paraId="3D1070E9" w14:textId="77777777" w:rsidR="00334035" w:rsidRPr="00AA2174" w:rsidRDefault="00334035" w:rsidP="00334035">
      <w:pPr>
        <w:numPr>
          <w:ilvl w:val="1"/>
          <w:numId w:val="7"/>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w odniesieniu do zbioru „Centralny system teleinformatyczny wspierający realizację programów operacyjnych”: </w:t>
      </w:r>
    </w:p>
    <w:p w14:paraId="3AC876F5" w14:textId="77777777" w:rsidR="00334035" w:rsidRPr="00AA2174" w:rsidRDefault="00334035" w:rsidP="00334035">
      <w:pPr>
        <w:numPr>
          <w:ilvl w:val="0"/>
          <w:numId w:val="6"/>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AA2174">
        <w:rPr>
          <w:rFonts w:ascii="Trebuchet MS" w:hAnsi="Trebuchet MS" w:cs="Calibri"/>
          <w:sz w:val="20"/>
          <w:szCs w:val="20"/>
          <w:lang w:eastAsia="ar-SA"/>
        </w:rPr>
        <w:lastRenderedPageBreak/>
        <w:t>Spójności i Europejskiego Funduszu Morskiego i Rybackiego oraz uchylającego rozporządzenie Rady (WE) nr 1083/2006,</w:t>
      </w:r>
    </w:p>
    <w:p w14:paraId="37886674" w14:textId="77777777" w:rsidR="00334035" w:rsidRPr="00AA2174" w:rsidRDefault="00334035" w:rsidP="00334035">
      <w:pPr>
        <w:numPr>
          <w:ilvl w:val="0"/>
          <w:numId w:val="6"/>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AA2174">
        <w:rPr>
          <w:rFonts w:ascii="Trebuchet MS" w:hAnsi="Trebuchet MS" w:cs="Calibri"/>
          <w:sz w:val="20"/>
          <w:szCs w:val="20"/>
          <w:lang w:eastAsia="ar-SA"/>
        </w:rPr>
        <w:t>późn</w:t>
      </w:r>
      <w:proofErr w:type="spellEnd"/>
      <w:r w:rsidRPr="00AA2174">
        <w:rPr>
          <w:rFonts w:ascii="Trebuchet MS" w:hAnsi="Trebuchet MS" w:cs="Calibri"/>
          <w:sz w:val="20"/>
          <w:szCs w:val="20"/>
          <w:lang w:eastAsia="ar-SA"/>
        </w:rPr>
        <w:t>. zm.),</w:t>
      </w:r>
    </w:p>
    <w:p w14:paraId="06CF34A1" w14:textId="77777777" w:rsidR="00334035" w:rsidRPr="00AA2174" w:rsidRDefault="00334035" w:rsidP="00334035">
      <w:pPr>
        <w:numPr>
          <w:ilvl w:val="0"/>
          <w:numId w:val="6"/>
        </w:numPr>
        <w:suppressAutoHyphens/>
        <w:spacing w:after="60" w:line="240" w:lineRule="auto"/>
        <w:jc w:val="both"/>
        <w:rPr>
          <w:rFonts w:ascii="Trebuchet MS" w:hAnsi="Trebuchet MS" w:cs="Calibri"/>
          <w:sz w:val="20"/>
          <w:szCs w:val="20"/>
          <w:lang w:eastAsia="ar-SA"/>
        </w:rPr>
      </w:pPr>
      <w:r w:rsidRPr="00AA2174">
        <w:rPr>
          <w:rFonts w:ascii="Trebuchet MS" w:hAnsi="Trebuchet M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AA2174">
        <w:rPr>
          <w:rFonts w:ascii="Trebuchet MS" w:hAnsi="Trebuchet MS" w:cs="Calibri"/>
          <w:sz w:val="20"/>
          <w:szCs w:val="20"/>
          <w:lang w:eastAsia="ar-SA"/>
        </w:rPr>
        <w:t>.</w:t>
      </w:r>
    </w:p>
    <w:p w14:paraId="5622B8B6"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POPC.</w:t>
      </w:r>
    </w:p>
    <w:p w14:paraId="0D150F1D" w14:textId="7D285AF3"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Moje dane osobowe zostały powierzone do przetwarzania Instytucji Pośredniczącej tj. Centrum Projektów Polska Cyfrowa ul. Spokojna 13a, </w:t>
      </w:r>
      <w:r w:rsidRPr="00AA2174">
        <w:rPr>
          <w:rFonts w:ascii="Trebuchet MS" w:hAnsi="Trebuchet MS" w:cs="Arial"/>
          <w:color w:val="141823"/>
          <w:sz w:val="20"/>
          <w:szCs w:val="20"/>
        </w:rPr>
        <w:t xml:space="preserve">01-044 </w:t>
      </w:r>
      <w:r w:rsidRPr="00AA2174">
        <w:rPr>
          <w:rFonts w:ascii="Trebuchet MS" w:hAnsi="Trebuchet MS" w:cs="Calibri"/>
          <w:sz w:val="20"/>
          <w:szCs w:val="20"/>
          <w:lang w:eastAsia="ar-SA"/>
        </w:rPr>
        <w:t xml:space="preserve">Warszawa, beneficjentowi projektu ……………………………………. (nazwa i adres </w:t>
      </w:r>
      <w:r w:rsidR="0090298E" w:rsidRPr="00AA2174">
        <w:rPr>
          <w:rFonts w:ascii="Trebuchet MS" w:hAnsi="Trebuchet MS" w:cs="Calibri"/>
          <w:sz w:val="20"/>
          <w:szCs w:val="20"/>
          <w:lang w:eastAsia="ar-SA"/>
        </w:rPr>
        <w:t>beneficjenta</w:t>
      </w:r>
      <w:r w:rsidRPr="00AA2174">
        <w:rPr>
          <w:rFonts w:ascii="Trebuchet MS" w:hAnsi="Trebuchet MS" w:cs="Calibri"/>
          <w:sz w:val="20"/>
          <w:szCs w:val="20"/>
          <w:lang w:eastAsia="ar-SA"/>
        </w:rPr>
        <w:t>)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bookmarkStart w:id="0" w:name="_GoBack"/>
      <w:bookmarkEnd w:id="0"/>
    </w:p>
    <w:p w14:paraId="7BF17BB6"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Podanie danych jest warunkiem koniecznym otrzymania wsparcia i realizacji projektu, a odmowa ich podania jest równoznaczna z brakiem możliwości udzielenia wsparcia w ramach projektu.</w:t>
      </w:r>
    </w:p>
    <w:p w14:paraId="7A23ED73"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Przekazane dane </w:t>
      </w:r>
      <w:r w:rsidRPr="00AA2174">
        <w:rPr>
          <w:rFonts w:ascii="Trebuchet MS" w:hAnsi="Trebuchet MS"/>
          <w:sz w:val="20"/>
          <w:szCs w:val="20"/>
          <w:lang w:eastAsia="ar-SA"/>
        </w:rPr>
        <w:t>osobowe nie będą przekazywane do państwa trzeciego lub organizacji międzynarodowej.</w:t>
      </w:r>
    </w:p>
    <w:p w14:paraId="4F594A30"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Przekazane dane osobowe nie będą poddawane zautomatyzowanemu podejmowaniu decyzji.</w:t>
      </w:r>
    </w:p>
    <w:p w14:paraId="2F80058E"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Przekazane dane osobowe będą przechowywane do czasu rozliczenia Programu Operacyjnego Polska Cyfrowa na lata 2014 -2020 oraz zakończenia archiwizowania dokumentacji.</w:t>
      </w:r>
    </w:p>
    <w:p w14:paraId="5D61E490" w14:textId="77777777" w:rsidR="00334035" w:rsidRPr="00AA2174" w:rsidRDefault="00334035" w:rsidP="00334035">
      <w:pPr>
        <w:numPr>
          <w:ilvl w:val="0"/>
          <w:numId w:val="8"/>
        </w:numPr>
        <w:suppressAutoHyphens/>
        <w:jc w:val="both"/>
        <w:rPr>
          <w:rFonts w:ascii="Trebuchet MS" w:hAnsi="Trebuchet MS" w:cs="Calibri"/>
          <w:sz w:val="20"/>
          <w:szCs w:val="20"/>
          <w:lang w:eastAsia="ar-SA"/>
        </w:rPr>
      </w:pPr>
      <w:r w:rsidRPr="00AA2174">
        <w:rPr>
          <w:rFonts w:ascii="Trebuchet MS" w:hAnsi="Trebuchet MS" w:cs="Calibri"/>
          <w:sz w:val="20"/>
          <w:szCs w:val="20"/>
          <w:lang w:eastAsia="ar-SA"/>
        </w:rPr>
        <w:t xml:space="preserve">Z Inspektorem Ochrony Danych można skontaktować się wysyłając wiadomość na adres poczty elektronicznej: </w:t>
      </w:r>
      <w:hyperlink r:id="rId6" w:history="1">
        <w:r w:rsidRPr="00AA2174">
          <w:rPr>
            <w:rFonts w:ascii="Trebuchet MS" w:hAnsi="Trebuchet MS" w:cs="Calibri"/>
            <w:sz w:val="20"/>
            <w:szCs w:val="20"/>
            <w:u w:val="single"/>
            <w:lang w:eastAsia="ar-SA"/>
          </w:rPr>
          <w:t>iod@miir.gov.pl</w:t>
        </w:r>
      </w:hyperlink>
      <w:r w:rsidRPr="00AA2174">
        <w:rPr>
          <w:rFonts w:ascii="Trebuchet MS" w:hAnsi="Trebuchet MS" w:cs="Calibri"/>
          <w:sz w:val="20"/>
          <w:szCs w:val="20"/>
          <w:lang w:eastAsia="ar-SA"/>
        </w:rPr>
        <w:t xml:space="preserve"> lub na adres poczty …………………. (gdy ma to zastosowanie – należy podać dane kontaktowe inspektora ochrony danych u beneficjenta).</w:t>
      </w:r>
    </w:p>
    <w:p w14:paraId="0F8A4933"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Mam prawo do wniesienia skargi do organu nadzorczego, którym jest Prezes Urzędu Ochrony Danych Osobowych.</w:t>
      </w:r>
    </w:p>
    <w:p w14:paraId="4726D7AF" w14:textId="77777777" w:rsidR="00334035" w:rsidRPr="00AA2174" w:rsidRDefault="00334035" w:rsidP="00334035">
      <w:pPr>
        <w:numPr>
          <w:ilvl w:val="0"/>
          <w:numId w:val="8"/>
        </w:numPr>
        <w:suppressAutoHyphens/>
        <w:spacing w:after="120" w:line="240" w:lineRule="auto"/>
        <w:jc w:val="both"/>
        <w:rPr>
          <w:rFonts w:ascii="Trebuchet MS" w:hAnsi="Trebuchet MS" w:cs="Calibri"/>
          <w:sz w:val="20"/>
          <w:szCs w:val="20"/>
          <w:lang w:eastAsia="ar-SA"/>
        </w:rPr>
      </w:pPr>
      <w:r w:rsidRPr="00AA2174">
        <w:rPr>
          <w:rFonts w:ascii="Trebuchet MS" w:hAnsi="Trebuchet MS" w:cs="Calibri"/>
          <w:sz w:val="20"/>
          <w:szCs w:val="20"/>
          <w:lang w:eastAsia="ar-SA"/>
        </w:rPr>
        <w:t>Mam prawo dostępu do treści swoich danych i ich sprostowania, usunięcia lub ograniczenia przetwarzania.</w:t>
      </w:r>
    </w:p>
    <w:p w14:paraId="382D2A38" w14:textId="77777777" w:rsidR="00334035" w:rsidRPr="00AA2174" w:rsidRDefault="00334035" w:rsidP="00334035">
      <w:pPr>
        <w:spacing w:after="60"/>
        <w:ind w:left="357"/>
        <w:jc w:val="both"/>
        <w:rPr>
          <w:rFonts w:ascii="Trebuchet MS" w:hAnsi="Trebuchet MS" w:cs="Calibri"/>
          <w:sz w:val="20"/>
          <w:szCs w:val="20"/>
        </w:rPr>
      </w:pPr>
    </w:p>
    <w:p w14:paraId="37B9716C" w14:textId="77777777" w:rsidR="00334035" w:rsidRPr="0042609F" w:rsidRDefault="00334035" w:rsidP="00334035">
      <w:pPr>
        <w:spacing w:after="60"/>
        <w:ind w:left="357"/>
        <w:jc w:val="both"/>
        <w:rPr>
          <w:rFonts w:ascii="Trebuchet MS" w:hAnsi="Trebuchet MS" w:cs="Calibri"/>
          <w:sz w:val="20"/>
          <w:szCs w:val="20"/>
        </w:rPr>
      </w:pPr>
    </w:p>
    <w:p w14:paraId="60411639" w14:textId="77777777" w:rsidR="00334035" w:rsidRPr="00334035" w:rsidRDefault="00334035" w:rsidP="00334035">
      <w:pPr>
        <w:spacing w:after="60"/>
        <w:ind w:left="357"/>
        <w:jc w:val="both"/>
        <w:rPr>
          <w:rFonts w:cs="Calibri"/>
        </w:rPr>
      </w:pPr>
    </w:p>
    <w:p w14:paraId="3BFE6851" w14:textId="77777777" w:rsidR="00334035" w:rsidRPr="00334035" w:rsidRDefault="00334035" w:rsidP="00334035">
      <w:pPr>
        <w:spacing w:after="60"/>
        <w:ind w:left="357"/>
        <w:jc w:val="both"/>
        <w:rPr>
          <w:rFonts w:cs="Calibri"/>
        </w:rPr>
      </w:pPr>
    </w:p>
    <w:tbl>
      <w:tblPr>
        <w:tblW w:w="0" w:type="auto"/>
        <w:tblLook w:val="01E0" w:firstRow="1" w:lastRow="1" w:firstColumn="1" w:lastColumn="1" w:noHBand="0" w:noVBand="0"/>
      </w:tblPr>
      <w:tblGrid>
        <w:gridCol w:w="4191"/>
        <w:gridCol w:w="4881"/>
      </w:tblGrid>
      <w:tr w:rsidR="00334035" w:rsidRPr="00334035" w14:paraId="067AA7F4" w14:textId="77777777" w:rsidTr="009B7A30">
        <w:tc>
          <w:tcPr>
            <w:tcW w:w="4248" w:type="dxa"/>
          </w:tcPr>
          <w:p w14:paraId="29F4BC93" w14:textId="77777777" w:rsidR="00334035" w:rsidRPr="00334035" w:rsidRDefault="00334035" w:rsidP="00334035">
            <w:pPr>
              <w:spacing w:after="60"/>
              <w:jc w:val="center"/>
              <w:rPr>
                <w:rFonts w:cs="Calibri"/>
              </w:rPr>
            </w:pPr>
            <w:r w:rsidRPr="00334035">
              <w:rPr>
                <w:rFonts w:cs="Calibri"/>
              </w:rPr>
              <w:t>…..………………………………………</w:t>
            </w:r>
          </w:p>
        </w:tc>
        <w:tc>
          <w:tcPr>
            <w:tcW w:w="4964" w:type="dxa"/>
          </w:tcPr>
          <w:p w14:paraId="2CF32261" w14:textId="77777777" w:rsidR="00334035" w:rsidRPr="00334035" w:rsidRDefault="00334035" w:rsidP="00334035">
            <w:pPr>
              <w:spacing w:after="60"/>
              <w:jc w:val="center"/>
              <w:rPr>
                <w:rFonts w:cs="Calibri"/>
              </w:rPr>
            </w:pPr>
            <w:r w:rsidRPr="00334035">
              <w:rPr>
                <w:rFonts w:cs="Calibri"/>
              </w:rPr>
              <w:t>……………………………………………</w:t>
            </w:r>
          </w:p>
        </w:tc>
      </w:tr>
      <w:tr w:rsidR="00334035" w:rsidRPr="00334035" w14:paraId="7FB633CF" w14:textId="77777777" w:rsidTr="009B7A30">
        <w:tc>
          <w:tcPr>
            <w:tcW w:w="4248" w:type="dxa"/>
          </w:tcPr>
          <w:p w14:paraId="2A89DE69" w14:textId="77777777" w:rsidR="00334035" w:rsidRPr="00334035" w:rsidRDefault="00334035" w:rsidP="00334035">
            <w:pPr>
              <w:spacing w:after="60"/>
              <w:jc w:val="center"/>
              <w:rPr>
                <w:rFonts w:cs="Calibri"/>
                <w:i/>
              </w:rPr>
            </w:pPr>
            <w:r w:rsidRPr="00334035">
              <w:rPr>
                <w:rFonts w:cs="Calibri"/>
                <w:i/>
              </w:rPr>
              <w:t>MIEJSCOWOŚĆ I DATA</w:t>
            </w:r>
          </w:p>
        </w:tc>
        <w:tc>
          <w:tcPr>
            <w:tcW w:w="4964" w:type="dxa"/>
          </w:tcPr>
          <w:p w14:paraId="0626206A" w14:textId="77777777" w:rsidR="00334035" w:rsidRPr="00334035" w:rsidRDefault="00334035" w:rsidP="00334035">
            <w:pPr>
              <w:spacing w:after="60"/>
              <w:jc w:val="both"/>
              <w:rPr>
                <w:rFonts w:cs="Calibri"/>
                <w:i/>
              </w:rPr>
            </w:pPr>
            <w:r w:rsidRPr="00334035">
              <w:rPr>
                <w:rFonts w:cs="Calibri"/>
                <w:i/>
              </w:rPr>
              <w:t>CZYTELNY PODPIS OPIEKUNA PRAWNEGO DZIECKA</w:t>
            </w:r>
          </w:p>
        </w:tc>
      </w:tr>
    </w:tbl>
    <w:p w14:paraId="0F7CE9C7" w14:textId="10909D79" w:rsidR="00823FD5" w:rsidRPr="00253F1B" w:rsidRDefault="00823FD5">
      <w:pPr>
        <w:rPr>
          <w:rFonts w:ascii="Trebuchet MS" w:hAnsi="Trebuchet MS"/>
        </w:rPr>
      </w:pPr>
    </w:p>
    <w:sectPr w:rsidR="00823FD5" w:rsidRPr="00253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 w15:restartNumberingAfterBreak="0">
    <w:nsid w:val="02176B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B3BE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083450"/>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72E006A"/>
    <w:multiLevelType w:val="multilevel"/>
    <w:tmpl w:val="239A0D82"/>
    <w:lvl w:ilvl="0">
      <w:start w:val="1"/>
      <w:numFmt w:val="decimal"/>
      <w:lvlText w:val="%1."/>
      <w:lvlJc w:val="left"/>
      <w:pPr>
        <w:tabs>
          <w:tab w:val="num" w:pos="360"/>
        </w:tabs>
        <w:ind w:left="360" w:hanging="360"/>
      </w:pPr>
      <w:rPr>
        <w:rFonts w:ascii="Garamond" w:eastAsia="Calibri" w:hAnsi="Garamond"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0A"/>
    <w:rsid w:val="00193A10"/>
    <w:rsid w:val="00253F1B"/>
    <w:rsid w:val="00334035"/>
    <w:rsid w:val="0042609F"/>
    <w:rsid w:val="005C65AE"/>
    <w:rsid w:val="00823FD5"/>
    <w:rsid w:val="0090298E"/>
    <w:rsid w:val="00AA2174"/>
    <w:rsid w:val="00AC28DB"/>
    <w:rsid w:val="00C36D0A"/>
    <w:rsid w:val="00FA4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1845"/>
  <w15:chartTrackingRefBased/>
  <w15:docId w15:val="{3606FB11-9BA7-4153-953A-78CEDBC0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D0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C36D0A"/>
    <w:pPr>
      <w:suppressAutoHyphens/>
      <w:spacing w:after="240" w:line="240" w:lineRule="auto"/>
      <w:ind w:firstLine="1440"/>
    </w:pPr>
    <w:rPr>
      <w:rFonts w:ascii="Times New Roman" w:eastAsia="Times New Roman" w:hAnsi="Times New Roman"/>
      <w:sz w:val="24"/>
      <w:szCs w:val="20"/>
      <w:lang w:val="en-US" w:eastAsia="ar-SA"/>
    </w:rPr>
  </w:style>
  <w:style w:type="character" w:styleId="Odwoaniedokomentarza">
    <w:name w:val="annotation reference"/>
    <w:basedOn w:val="Domylnaczcionkaakapitu"/>
    <w:uiPriority w:val="99"/>
    <w:semiHidden/>
    <w:unhideWhenUsed/>
    <w:rsid w:val="00253F1B"/>
    <w:rPr>
      <w:sz w:val="16"/>
      <w:szCs w:val="16"/>
    </w:rPr>
  </w:style>
  <w:style w:type="paragraph" w:styleId="Tekstkomentarza">
    <w:name w:val="annotation text"/>
    <w:basedOn w:val="Normalny"/>
    <w:link w:val="TekstkomentarzaZnak"/>
    <w:uiPriority w:val="99"/>
    <w:semiHidden/>
    <w:unhideWhenUsed/>
    <w:rsid w:val="00253F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F1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53F1B"/>
    <w:rPr>
      <w:b/>
      <w:bCs/>
    </w:rPr>
  </w:style>
  <w:style w:type="character" w:customStyle="1" w:styleId="TematkomentarzaZnak">
    <w:name w:val="Temat komentarza Znak"/>
    <w:basedOn w:val="TekstkomentarzaZnak"/>
    <w:link w:val="Tematkomentarza"/>
    <w:uiPriority w:val="99"/>
    <w:semiHidden/>
    <w:rsid w:val="00253F1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53F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F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867</Words>
  <Characters>5203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Magdalena Usiądek</cp:lastModifiedBy>
  <cp:revision>9</cp:revision>
  <dcterms:created xsi:type="dcterms:W3CDTF">2018-06-26T11:13:00Z</dcterms:created>
  <dcterms:modified xsi:type="dcterms:W3CDTF">2018-06-27T11:06:00Z</dcterms:modified>
</cp:coreProperties>
</file>