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37A6D" w14:textId="77777777" w:rsidR="00E4042F" w:rsidRPr="00BE7DA3" w:rsidRDefault="00E4042F" w:rsidP="00E4042F">
      <w:pPr>
        <w:pStyle w:val="Nagwek8"/>
        <w:rPr>
          <w:sz w:val="20"/>
          <w:szCs w:val="20"/>
        </w:rPr>
      </w:pPr>
      <w:r w:rsidRPr="00BE7DA3">
        <w:rPr>
          <w:rFonts w:cs="Arial"/>
          <w:b/>
          <w:sz w:val="20"/>
          <w:szCs w:val="20"/>
        </w:rPr>
        <w:tab/>
      </w:r>
    </w:p>
    <w:p w14:paraId="3E6C864F" w14:textId="77777777" w:rsidR="00E4042F" w:rsidRPr="00BE7DA3" w:rsidRDefault="00E4042F" w:rsidP="00E4042F">
      <w:pPr>
        <w:jc w:val="center"/>
        <w:rPr>
          <w:rFonts w:cs="Arial"/>
          <w:b/>
          <w:sz w:val="20"/>
          <w:szCs w:val="20"/>
        </w:rPr>
      </w:pPr>
    </w:p>
    <w:p w14:paraId="64694EF4" w14:textId="77777777" w:rsidR="00E4042F" w:rsidRPr="00BE7DA3" w:rsidRDefault="00E4042F" w:rsidP="00E4042F">
      <w:pPr>
        <w:jc w:val="center"/>
        <w:rPr>
          <w:rFonts w:cs="Arial"/>
          <w:b/>
          <w:sz w:val="20"/>
          <w:szCs w:val="20"/>
        </w:rPr>
      </w:pPr>
      <w:r w:rsidRPr="00BE7DA3">
        <w:rPr>
          <w:rFonts w:cs="Arial"/>
          <w:b/>
          <w:sz w:val="20"/>
          <w:szCs w:val="20"/>
        </w:rPr>
        <w:t>Specyfikacja Istotnych Warunków Zamówienia</w:t>
      </w:r>
    </w:p>
    <w:p w14:paraId="3706C0B5" w14:textId="77777777" w:rsidR="00E4042F" w:rsidRPr="00BE7DA3" w:rsidRDefault="00E4042F" w:rsidP="00E4042F">
      <w:pPr>
        <w:jc w:val="center"/>
        <w:rPr>
          <w:rFonts w:cs="Arial"/>
          <w:b/>
          <w:sz w:val="20"/>
          <w:szCs w:val="20"/>
        </w:rPr>
      </w:pPr>
      <w:r w:rsidRPr="00BE7DA3">
        <w:rPr>
          <w:rFonts w:cs="Arial"/>
          <w:b/>
          <w:sz w:val="20"/>
          <w:szCs w:val="20"/>
        </w:rPr>
        <w:t>dla postępowania prowadzonego w trybie przetargu nieograniczonego poniżej 135 000 euro</w:t>
      </w:r>
    </w:p>
    <w:p w14:paraId="191B9FF8" w14:textId="77777777" w:rsidR="00E4042F" w:rsidRPr="00BE7DA3" w:rsidRDefault="00E4042F" w:rsidP="00E4042F">
      <w:pPr>
        <w:jc w:val="center"/>
        <w:rPr>
          <w:rFonts w:cs="Arial"/>
          <w:b/>
          <w:sz w:val="20"/>
          <w:szCs w:val="20"/>
        </w:rPr>
      </w:pPr>
      <w:r w:rsidRPr="00BE7DA3">
        <w:rPr>
          <w:rFonts w:cs="Arial"/>
          <w:b/>
          <w:sz w:val="20"/>
          <w:szCs w:val="20"/>
        </w:rPr>
        <w:t>na podstawie przepisów ustawy Prawo zamówień publicznych</w:t>
      </w:r>
    </w:p>
    <w:p w14:paraId="53D4BA1F" w14:textId="77777777" w:rsidR="00E4042F" w:rsidRPr="00BE7DA3" w:rsidRDefault="00E4042F" w:rsidP="00E4042F">
      <w:pPr>
        <w:jc w:val="center"/>
        <w:rPr>
          <w:rFonts w:cs="Arial"/>
          <w:b/>
          <w:sz w:val="20"/>
          <w:szCs w:val="20"/>
        </w:rPr>
      </w:pPr>
      <w:r w:rsidRPr="00BE7DA3">
        <w:rPr>
          <w:rFonts w:cs="Arial"/>
          <w:b/>
          <w:sz w:val="20"/>
          <w:szCs w:val="20"/>
        </w:rPr>
        <w:t>(Dz. U. z 201</w:t>
      </w:r>
      <w:r w:rsidR="005E7B99">
        <w:rPr>
          <w:rFonts w:cs="Arial"/>
          <w:b/>
          <w:sz w:val="20"/>
          <w:szCs w:val="20"/>
        </w:rPr>
        <w:t>7 r. poz. 1579</w:t>
      </w:r>
      <w:r w:rsidRPr="00BE7DA3">
        <w:rPr>
          <w:rFonts w:cs="Arial"/>
          <w:b/>
          <w:sz w:val="20"/>
          <w:szCs w:val="20"/>
        </w:rPr>
        <w:t>)</w:t>
      </w:r>
    </w:p>
    <w:p w14:paraId="22F5069D" w14:textId="77777777" w:rsidR="00E4042F" w:rsidRPr="00BE7DA3" w:rsidRDefault="00E4042F" w:rsidP="00E4042F">
      <w:pPr>
        <w:jc w:val="center"/>
        <w:rPr>
          <w:sz w:val="20"/>
          <w:szCs w:val="20"/>
        </w:rPr>
      </w:pPr>
    </w:p>
    <w:p w14:paraId="2D0B7639" w14:textId="77777777" w:rsidR="00E4042F" w:rsidRPr="00BE7DA3" w:rsidRDefault="00E4042F" w:rsidP="00E4042F">
      <w:pPr>
        <w:jc w:val="center"/>
        <w:rPr>
          <w:sz w:val="20"/>
          <w:szCs w:val="20"/>
        </w:rPr>
      </w:pPr>
    </w:p>
    <w:p w14:paraId="2BC34399" w14:textId="4BA48A75" w:rsidR="00E4042F" w:rsidRPr="00BE7DA3" w:rsidRDefault="00E4042F" w:rsidP="00E4042F">
      <w:pPr>
        <w:tabs>
          <w:tab w:val="left" w:pos="1770"/>
          <w:tab w:val="left" w:pos="5475"/>
        </w:tabs>
        <w:jc w:val="center"/>
        <w:rPr>
          <w:rFonts w:cs="Arial"/>
          <w:b/>
          <w:sz w:val="20"/>
          <w:szCs w:val="20"/>
        </w:rPr>
      </w:pPr>
      <w:r w:rsidRPr="00BE7DA3">
        <w:rPr>
          <w:rFonts w:cs="Arial"/>
          <w:b/>
          <w:sz w:val="20"/>
          <w:szCs w:val="20"/>
        </w:rPr>
        <w:t>Rezerwacja</w:t>
      </w:r>
      <w:r w:rsidR="00120F48" w:rsidRPr="00BE7DA3">
        <w:rPr>
          <w:rFonts w:cs="Arial"/>
          <w:b/>
          <w:sz w:val="20"/>
          <w:szCs w:val="20"/>
        </w:rPr>
        <w:t xml:space="preserve">, sprzedaż i sukcesywne dostawy biletów lotniczych i kolejowych na zagraniczne i krajowe przewozy pasażerskie, rezerwacja i zakup miejsc hotelowych i polis na potrzeby Centrum Projektów Polska Cyfrowa (CPPC). </w:t>
      </w:r>
    </w:p>
    <w:p w14:paraId="7D0504B8" w14:textId="77777777" w:rsidR="00E4042F" w:rsidRPr="00BE7DA3" w:rsidRDefault="00E4042F" w:rsidP="00E4042F">
      <w:pPr>
        <w:tabs>
          <w:tab w:val="left" w:pos="1770"/>
          <w:tab w:val="left" w:pos="5475"/>
        </w:tabs>
        <w:jc w:val="center"/>
        <w:rPr>
          <w:rFonts w:cs="Arial"/>
          <w:sz w:val="20"/>
          <w:szCs w:val="20"/>
        </w:rPr>
      </w:pPr>
    </w:p>
    <w:p w14:paraId="4492F344" w14:textId="77777777" w:rsidR="00E4042F" w:rsidRPr="00BE7DA3" w:rsidRDefault="00E4042F" w:rsidP="00E4042F">
      <w:pPr>
        <w:autoSpaceDE w:val="0"/>
        <w:autoSpaceDN w:val="0"/>
        <w:adjustRightInd w:val="0"/>
        <w:jc w:val="both"/>
        <w:rPr>
          <w:sz w:val="20"/>
          <w:szCs w:val="20"/>
        </w:rPr>
      </w:pPr>
      <w:r w:rsidRPr="00BE7DA3">
        <w:rPr>
          <w:rFonts w:cs="Arial"/>
          <w:sz w:val="20"/>
          <w:szCs w:val="20"/>
        </w:rPr>
        <w:t>CPV - Główny przedmiot:</w:t>
      </w:r>
      <w:r w:rsidRPr="00BE7DA3">
        <w:rPr>
          <w:sz w:val="20"/>
          <w:szCs w:val="20"/>
        </w:rPr>
        <w:t xml:space="preserve"> </w:t>
      </w:r>
    </w:p>
    <w:p w14:paraId="548B4B3F" w14:textId="77777777" w:rsidR="00E4042F" w:rsidRPr="00BE7DA3" w:rsidRDefault="0087346E" w:rsidP="0087346E">
      <w:pPr>
        <w:tabs>
          <w:tab w:val="left" w:pos="1770"/>
          <w:tab w:val="left" w:pos="5475"/>
        </w:tabs>
        <w:rPr>
          <w:sz w:val="20"/>
          <w:szCs w:val="20"/>
        </w:rPr>
      </w:pPr>
      <w:r w:rsidRPr="00BE7DA3">
        <w:rPr>
          <w:sz w:val="20"/>
          <w:szCs w:val="20"/>
        </w:rPr>
        <w:t xml:space="preserve">63510000-7 Usługi biur podróży i podobne </w:t>
      </w:r>
    </w:p>
    <w:p w14:paraId="7ED29E07" w14:textId="77777777" w:rsidR="0087346E" w:rsidRPr="00BE7DA3" w:rsidRDefault="0087346E" w:rsidP="0087346E">
      <w:pPr>
        <w:tabs>
          <w:tab w:val="left" w:pos="1770"/>
          <w:tab w:val="left" w:pos="5475"/>
        </w:tabs>
        <w:rPr>
          <w:sz w:val="20"/>
          <w:szCs w:val="20"/>
        </w:rPr>
      </w:pPr>
      <w:r w:rsidRPr="00BE7DA3">
        <w:rPr>
          <w:sz w:val="20"/>
          <w:szCs w:val="20"/>
        </w:rPr>
        <w:t>63512000-1 Usługi sprzedaży biletów podróżnych i pakietów wycieczkowych</w:t>
      </w:r>
    </w:p>
    <w:p w14:paraId="71057331" w14:textId="77777777" w:rsidR="00120F48" w:rsidRPr="00BE7DA3" w:rsidRDefault="00120F48" w:rsidP="00E4042F">
      <w:pPr>
        <w:ind w:left="2552" w:hanging="2410"/>
        <w:jc w:val="center"/>
        <w:rPr>
          <w:rFonts w:cs="Calibri"/>
          <w:sz w:val="20"/>
          <w:szCs w:val="20"/>
        </w:rPr>
      </w:pPr>
    </w:p>
    <w:p w14:paraId="79211A5B" w14:textId="77777777" w:rsidR="00E4042F" w:rsidRPr="00BE7DA3" w:rsidRDefault="001F3359" w:rsidP="00E4042F">
      <w:pPr>
        <w:ind w:left="2552" w:hanging="2410"/>
        <w:jc w:val="center"/>
        <w:rPr>
          <w:rFonts w:cs="Calibri"/>
          <w:sz w:val="20"/>
          <w:szCs w:val="20"/>
        </w:rPr>
      </w:pPr>
      <w:r w:rsidRPr="00BE7DA3">
        <w:rPr>
          <w:rFonts w:cs="Calibri"/>
          <w:sz w:val="20"/>
          <w:szCs w:val="20"/>
        </w:rPr>
        <w:t>Nr. ref: ZP/10</w:t>
      </w:r>
      <w:r w:rsidR="00E4042F" w:rsidRPr="00BE7DA3">
        <w:rPr>
          <w:rFonts w:cs="Calibri"/>
          <w:sz w:val="20"/>
          <w:szCs w:val="20"/>
        </w:rPr>
        <w:t>/2017</w:t>
      </w:r>
    </w:p>
    <w:p w14:paraId="05FD0322" w14:textId="77777777" w:rsidR="00E4042F" w:rsidRPr="00BE7DA3" w:rsidRDefault="00E4042F" w:rsidP="00E4042F">
      <w:pPr>
        <w:jc w:val="center"/>
        <w:rPr>
          <w:rFonts w:cs="Arial"/>
          <w:sz w:val="20"/>
          <w:szCs w:val="20"/>
        </w:rPr>
      </w:pPr>
    </w:p>
    <w:p w14:paraId="566DDC62" w14:textId="77777777" w:rsidR="00E4042F" w:rsidRPr="00BE7DA3" w:rsidRDefault="00E4042F" w:rsidP="00E4042F">
      <w:pPr>
        <w:jc w:val="center"/>
        <w:rPr>
          <w:rFonts w:cs="Arial"/>
          <w:sz w:val="20"/>
          <w:szCs w:val="20"/>
        </w:rPr>
      </w:pPr>
    </w:p>
    <w:p w14:paraId="4FAC7BCF" w14:textId="77777777" w:rsidR="00E4042F" w:rsidRPr="00BE7DA3" w:rsidRDefault="00E4042F" w:rsidP="00E4042F">
      <w:pPr>
        <w:jc w:val="center"/>
        <w:rPr>
          <w:rFonts w:cs="Arial"/>
          <w:sz w:val="20"/>
          <w:szCs w:val="20"/>
        </w:rPr>
      </w:pPr>
    </w:p>
    <w:p w14:paraId="271696BB" w14:textId="3496BA70" w:rsidR="00E4042F" w:rsidRPr="00BE7DA3" w:rsidRDefault="00E4042F" w:rsidP="00E4042F">
      <w:pPr>
        <w:jc w:val="center"/>
        <w:rPr>
          <w:rFonts w:cs="Arial"/>
          <w:sz w:val="20"/>
          <w:szCs w:val="20"/>
        </w:rPr>
      </w:pPr>
      <w:r w:rsidRPr="00BE7DA3">
        <w:rPr>
          <w:rFonts w:cs="Arial"/>
          <w:sz w:val="20"/>
          <w:szCs w:val="20"/>
        </w:rPr>
        <w:t xml:space="preserve">Warszawa, </w:t>
      </w:r>
      <w:r w:rsidR="0087346E" w:rsidRPr="00BE7DA3">
        <w:rPr>
          <w:rFonts w:cs="Arial"/>
          <w:sz w:val="20"/>
          <w:szCs w:val="20"/>
        </w:rPr>
        <w:t xml:space="preserve"> </w:t>
      </w:r>
      <w:r w:rsidR="00415461">
        <w:rPr>
          <w:rFonts w:cs="Arial"/>
          <w:sz w:val="20"/>
          <w:szCs w:val="20"/>
        </w:rPr>
        <w:t xml:space="preserve">20 </w:t>
      </w:r>
      <w:r w:rsidR="0087346E" w:rsidRPr="00BE7DA3">
        <w:rPr>
          <w:rFonts w:cs="Arial"/>
          <w:sz w:val="20"/>
          <w:szCs w:val="20"/>
        </w:rPr>
        <w:t xml:space="preserve">listopada </w:t>
      </w:r>
      <w:r w:rsidRPr="00BE7DA3">
        <w:rPr>
          <w:rFonts w:cs="Arial"/>
          <w:sz w:val="20"/>
          <w:szCs w:val="20"/>
        </w:rPr>
        <w:t>2017 roku</w:t>
      </w:r>
    </w:p>
    <w:p w14:paraId="28A1584E" w14:textId="77777777" w:rsidR="00E4042F" w:rsidRPr="00BE7DA3" w:rsidRDefault="00E4042F" w:rsidP="00E4042F">
      <w:pPr>
        <w:rPr>
          <w:rFonts w:cs="Arial"/>
          <w:sz w:val="20"/>
          <w:szCs w:val="20"/>
        </w:rPr>
      </w:pPr>
    </w:p>
    <w:p w14:paraId="50C5700B" w14:textId="77777777" w:rsidR="00E4042F" w:rsidRPr="00BE7DA3" w:rsidRDefault="00E4042F" w:rsidP="00E4042F">
      <w:pPr>
        <w:rPr>
          <w:rFonts w:cs="Arial"/>
          <w:sz w:val="20"/>
          <w:szCs w:val="20"/>
        </w:rPr>
      </w:pPr>
    </w:p>
    <w:p w14:paraId="41682951" w14:textId="77777777" w:rsidR="00E4042F" w:rsidRPr="00BE7DA3" w:rsidRDefault="00E4042F" w:rsidP="00E4042F">
      <w:pPr>
        <w:rPr>
          <w:rFonts w:cs="Arial"/>
          <w:sz w:val="20"/>
          <w:szCs w:val="20"/>
        </w:rPr>
      </w:pPr>
    </w:p>
    <w:p w14:paraId="5405E1AA" w14:textId="77777777" w:rsidR="00E4042F" w:rsidRPr="00BE7DA3" w:rsidRDefault="00E4042F" w:rsidP="00E4042F">
      <w:pPr>
        <w:jc w:val="center"/>
        <w:rPr>
          <w:rFonts w:cs="Arial"/>
          <w:sz w:val="20"/>
          <w:szCs w:val="20"/>
        </w:rPr>
      </w:pPr>
      <w:r w:rsidRPr="00BE7DA3">
        <w:rPr>
          <w:rFonts w:cs="Arial"/>
          <w:sz w:val="20"/>
          <w:szCs w:val="20"/>
        </w:rPr>
        <w:t>……………………………………………………………..</w:t>
      </w:r>
    </w:p>
    <w:p w14:paraId="00AF1D6A" w14:textId="77777777" w:rsidR="00E4042F" w:rsidRPr="00BE7DA3" w:rsidRDefault="00E4042F" w:rsidP="00E4042F">
      <w:pPr>
        <w:rPr>
          <w:rFonts w:cs="Arial"/>
          <w:sz w:val="20"/>
          <w:szCs w:val="20"/>
        </w:rPr>
      </w:pPr>
    </w:p>
    <w:p w14:paraId="59081923" w14:textId="77777777" w:rsidR="00E4042F" w:rsidRPr="00BE7DA3" w:rsidRDefault="00E4042F" w:rsidP="00E4042F">
      <w:pPr>
        <w:spacing w:after="0" w:line="240" w:lineRule="auto"/>
        <w:rPr>
          <w:rFonts w:cs="Arial"/>
          <w:sz w:val="20"/>
          <w:szCs w:val="20"/>
        </w:rPr>
      </w:pPr>
    </w:p>
    <w:p w14:paraId="26B9454F" w14:textId="77777777" w:rsidR="00E4042F" w:rsidRPr="00BE7DA3" w:rsidRDefault="00E4042F" w:rsidP="00E4042F">
      <w:pPr>
        <w:spacing w:after="0" w:line="240" w:lineRule="auto"/>
        <w:rPr>
          <w:rFonts w:cs="Calibri"/>
          <w:b/>
          <w:sz w:val="20"/>
          <w:szCs w:val="20"/>
        </w:rPr>
      </w:pPr>
    </w:p>
    <w:p w14:paraId="2CA4B4BA" w14:textId="77777777" w:rsidR="00E4042F" w:rsidRPr="00BE7DA3" w:rsidRDefault="00E4042F" w:rsidP="00E4042F">
      <w:pPr>
        <w:spacing w:after="0" w:line="240" w:lineRule="auto"/>
        <w:rPr>
          <w:rFonts w:cs="Calibri"/>
          <w:b/>
          <w:sz w:val="20"/>
          <w:szCs w:val="20"/>
        </w:rPr>
      </w:pPr>
    </w:p>
    <w:p w14:paraId="45B612EB" w14:textId="77777777" w:rsidR="00E4042F" w:rsidRPr="00BE7DA3" w:rsidRDefault="00E4042F" w:rsidP="00E4042F">
      <w:pPr>
        <w:spacing w:after="0" w:line="240" w:lineRule="auto"/>
        <w:rPr>
          <w:rFonts w:cs="Calibri"/>
          <w:b/>
          <w:sz w:val="20"/>
          <w:szCs w:val="20"/>
        </w:rPr>
      </w:pPr>
    </w:p>
    <w:p w14:paraId="7500A8EB" w14:textId="77777777" w:rsidR="0087346E" w:rsidRPr="00BE7DA3" w:rsidRDefault="0087346E" w:rsidP="00E4042F">
      <w:pPr>
        <w:spacing w:after="0" w:line="240" w:lineRule="auto"/>
        <w:rPr>
          <w:rFonts w:cs="Calibri"/>
          <w:b/>
          <w:sz w:val="20"/>
          <w:szCs w:val="20"/>
        </w:rPr>
      </w:pPr>
    </w:p>
    <w:p w14:paraId="355D40A0" w14:textId="77777777" w:rsidR="00E4042F" w:rsidRPr="00BE7DA3" w:rsidRDefault="00E4042F" w:rsidP="00E4042F">
      <w:pPr>
        <w:spacing w:after="0" w:line="240" w:lineRule="auto"/>
        <w:rPr>
          <w:rFonts w:cs="Calibri"/>
          <w:b/>
          <w:sz w:val="20"/>
          <w:szCs w:val="20"/>
        </w:rPr>
      </w:pPr>
    </w:p>
    <w:p w14:paraId="5584FA56" w14:textId="77777777" w:rsidR="00E4042F" w:rsidRPr="00BE7DA3" w:rsidRDefault="00E4042F" w:rsidP="00E4042F">
      <w:pPr>
        <w:spacing w:after="0" w:line="240" w:lineRule="auto"/>
        <w:jc w:val="center"/>
        <w:rPr>
          <w:rFonts w:cs="Calibri"/>
          <w:b/>
          <w:sz w:val="20"/>
          <w:szCs w:val="20"/>
        </w:rPr>
      </w:pPr>
      <w:r w:rsidRPr="00BE7DA3">
        <w:rPr>
          <w:rFonts w:cs="Calibri"/>
          <w:b/>
          <w:sz w:val="20"/>
          <w:szCs w:val="20"/>
        </w:rPr>
        <w:t>Rozdział 1</w:t>
      </w:r>
    </w:p>
    <w:p w14:paraId="6984A8A1" w14:textId="77777777" w:rsidR="00E4042F" w:rsidRPr="00BE7DA3" w:rsidRDefault="00E4042F" w:rsidP="00E4042F">
      <w:pPr>
        <w:spacing w:after="0"/>
        <w:jc w:val="center"/>
        <w:rPr>
          <w:rFonts w:cs="Calibri"/>
          <w:b/>
          <w:sz w:val="20"/>
          <w:szCs w:val="20"/>
        </w:rPr>
      </w:pPr>
      <w:r w:rsidRPr="00BE7DA3">
        <w:rPr>
          <w:rFonts w:cs="Calibri"/>
          <w:b/>
          <w:sz w:val="20"/>
          <w:szCs w:val="20"/>
        </w:rPr>
        <w:t>POSTANOWIENIA OGÓLNE</w:t>
      </w:r>
    </w:p>
    <w:p w14:paraId="21461E34" w14:textId="77777777" w:rsidR="00E4042F" w:rsidRPr="00BE7DA3" w:rsidRDefault="00E4042F" w:rsidP="00E4042F">
      <w:pPr>
        <w:jc w:val="both"/>
        <w:rPr>
          <w:rFonts w:cs="Calibri"/>
          <w:sz w:val="20"/>
          <w:szCs w:val="20"/>
        </w:rPr>
      </w:pPr>
      <w:r w:rsidRPr="00BE7DA3">
        <w:rPr>
          <w:rFonts w:cs="Calibri"/>
          <w:sz w:val="20"/>
          <w:szCs w:val="20"/>
        </w:rPr>
        <w:t>1.1</w:t>
      </w:r>
      <w:r w:rsidRPr="00BE7DA3">
        <w:rPr>
          <w:rFonts w:cs="Calibri"/>
          <w:sz w:val="20"/>
          <w:szCs w:val="20"/>
        </w:rPr>
        <w:tab/>
        <w:t>Zamawiającym jest:</w:t>
      </w:r>
    </w:p>
    <w:p w14:paraId="1A017215" w14:textId="77777777" w:rsidR="00E4042F" w:rsidRPr="00BE7DA3" w:rsidRDefault="00E4042F" w:rsidP="00E4042F">
      <w:pPr>
        <w:autoSpaceDE w:val="0"/>
        <w:autoSpaceDN w:val="0"/>
        <w:adjustRightInd w:val="0"/>
        <w:spacing w:after="0" w:line="240" w:lineRule="auto"/>
        <w:jc w:val="both"/>
        <w:rPr>
          <w:rFonts w:cs="Calibri"/>
          <w:b/>
          <w:bCs/>
          <w:sz w:val="20"/>
          <w:szCs w:val="20"/>
        </w:rPr>
      </w:pPr>
      <w:r w:rsidRPr="00BE7DA3">
        <w:rPr>
          <w:rFonts w:cs="Calibri"/>
          <w:b/>
          <w:bCs/>
          <w:sz w:val="20"/>
          <w:szCs w:val="20"/>
        </w:rPr>
        <w:t>Centrum Projektów Polska Cyfrowa</w:t>
      </w:r>
    </w:p>
    <w:p w14:paraId="44824427" w14:textId="77777777" w:rsidR="00E4042F" w:rsidRPr="00BE7DA3" w:rsidRDefault="00E4042F" w:rsidP="00E4042F">
      <w:pPr>
        <w:autoSpaceDE w:val="0"/>
        <w:autoSpaceDN w:val="0"/>
        <w:adjustRightInd w:val="0"/>
        <w:spacing w:after="0" w:line="240" w:lineRule="auto"/>
        <w:jc w:val="both"/>
        <w:rPr>
          <w:rFonts w:cs="Calibri"/>
          <w:bCs/>
          <w:sz w:val="20"/>
          <w:szCs w:val="20"/>
        </w:rPr>
      </w:pPr>
      <w:r w:rsidRPr="00BE7DA3">
        <w:rPr>
          <w:rFonts w:cs="Calibri"/>
          <w:bCs/>
          <w:sz w:val="20"/>
          <w:szCs w:val="20"/>
        </w:rPr>
        <w:t>ul. Spokojna 13a, 01-044 Warszawa</w:t>
      </w:r>
    </w:p>
    <w:p w14:paraId="547D72AB" w14:textId="77777777" w:rsidR="00E4042F" w:rsidRPr="00BE7DA3" w:rsidRDefault="00E4042F" w:rsidP="00E4042F">
      <w:pPr>
        <w:autoSpaceDE w:val="0"/>
        <w:autoSpaceDN w:val="0"/>
        <w:adjustRightInd w:val="0"/>
        <w:spacing w:after="0" w:line="240" w:lineRule="auto"/>
        <w:jc w:val="both"/>
        <w:rPr>
          <w:rFonts w:cs="Calibri"/>
          <w:bCs/>
          <w:sz w:val="20"/>
          <w:szCs w:val="20"/>
        </w:rPr>
      </w:pPr>
      <w:r w:rsidRPr="00BE7DA3">
        <w:rPr>
          <w:rFonts w:cs="Calibri"/>
          <w:bCs/>
          <w:sz w:val="20"/>
          <w:szCs w:val="20"/>
        </w:rPr>
        <w:t>NIP: 526 27 35 917</w:t>
      </w:r>
    </w:p>
    <w:p w14:paraId="6BA4F68A" w14:textId="77777777" w:rsidR="00E4042F" w:rsidRPr="00BE7DA3" w:rsidRDefault="00E4042F" w:rsidP="00E4042F">
      <w:pPr>
        <w:autoSpaceDE w:val="0"/>
        <w:autoSpaceDN w:val="0"/>
        <w:adjustRightInd w:val="0"/>
        <w:spacing w:after="0" w:line="240" w:lineRule="auto"/>
        <w:jc w:val="both"/>
        <w:rPr>
          <w:rFonts w:cs="Calibri"/>
          <w:bCs/>
          <w:sz w:val="20"/>
          <w:szCs w:val="20"/>
        </w:rPr>
      </w:pPr>
    </w:p>
    <w:p w14:paraId="329305F8" w14:textId="77777777" w:rsidR="00E4042F" w:rsidRPr="00BE7DA3" w:rsidRDefault="00E4042F" w:rsidP="00E4042F">
      <w:pPr>
        <w:autoSpaceDE w:val="0"/>
        <w:autoSpaceDN w:val="0"/>
        <w:adjustRightInd w:val="0"/>
        <w:spacing w:after="0" w:line="240" w:lineRule="auto"/>
        <w:jc w:val="both"/>
        <w:rPr>
          <w:rFonts w:cs="Calibri"/>
          <w:b/>
          <w:bCs/>
          <w:sz w:val="20"/>
          <w:szCs w:val="20"/>
        </w:rPr>
      </w:pPr>
      <w:r w:rsidRPr="00BE7DA3">
        <w:rPr>
          <w:rFonts w:cs="Calibri"/>
          <w:b/>
          <w:bCs/>
          <w:sz w:val="20"/>
          <w:szCs w:val="20"/>
        </w:rPr>
        <w:t>Dane do korespondencji w postępowaniu oraz adres, na który należy złożyć ofertę:</w:t>
      </w:r>
    </w:p>
    <w:p w14:paraId="4D58BC0E" w14:textId="77777777" w:rsidR="00E4042F" w:rsidRPr="00BE7DA3" w:rsidRDefault="00E4042F" w:rsidP="00E4042F">
      <w:pPr>
        <w:autoSpaceDE w:val="0"/>
        <w:autoSpaceDN w:val="0"/>
        <w:adjustRightInd w:val="0"/>
        <w:spacing w:after="0" w:line="240" w:lineRule="auto"/>
        <w:jc w:val="both"/>
        <w:rPr>
          <w:rFonts w:cs="Calibri"/>
          <w:b/>
          <w:bCs/>
          <w:sz w:val="20"/>
          <w:szCs w:val="20"/>
        </w:rPr>
      </w:pPr>
      <w:r w:rsidRPr="00BE7DA3">
        <w:rPr>
          <w:rFonts w:cs="Calibri"/>
          <w:b/>
          <w:bCs/>
          <w:sz w:val="20"/>
          <w:szCs w:val="20"/>
        </w:rPr>
        <w:t>Centrum Projektów Polska Cyfrowa</w:t>
      </w:r>
    </w:p>
    <w:p w14:paraId="6033516E" w14:textId="77777777" w:rsidR="00E4042F" w:rsidRPr="00BE7DA3" w:rsidRDefault="00E4042F" w:rsidP="00E4042F">
      <w:pPr>
        <w:autoSpaceDE w:val="0"/>
        <w:autoSpaceDN w:val="0"/>
        <w:adjustRightInd w:val="0"/>
        <w:spacing w:after="0" w:line="240" w:lineRule="auto"/>
        <w:jc w:val="both"/>
        <w:rPr>
          <w:rFonts w:cs="Calibri"/>
          <w:bCs/>
          <w:sz w:val="20"/>
          <w:szCs w:val="20"/>
        </w:rPr>
      </w:pPr>
      <w:r w:rsidRPr="00BE7DA3">
        <w:rPr>
          <w:rFonts w:cs="Calibri"/>
          <w:bCs/>
          <w:sz w:val="20"/>
          <w:szCs w:val="20"/>
        </w:rPr>
        <w:t>ul. Spokojna 13a, 01-044 Warszawa</w:t>
      </w:r>
    </w:p>
    <w:p w14:paraId="2BC7DBD4" w14:textId="77777777" w:rsidR="00E4042F" w:rsidRPr="00BE7DA3" w:rsidRDefault="00E4042F" w:rsidP="00E4042F">
      <w:pPr>
        <w:autoSpaceDE w:val="0"/>
        <w:autoSpaceDN w:val="0"/>
        <w:adjustRightInd w:val="0"/>
        <w:spacing w:after="0" w:line="240" w:lineRule="auto"/>
        <w:jc w:val="both"/>
        <w:rPr>
          <w:rFonts w:cs="Calibri"/>
          <w:bCs/>
          <w:sz w:val="20"/>
          <w:szCs w:val="20"/>
          <w:lang w:val="en-US"/>
        </w:rPr>
      </w:pPr>
      <w:r w:rsidRPr="00BE7DA3">
        <w:rPr>
          <w:rFonts w:cs="Calibri"/>
          <w:bCs/>
          <w:sz w:val="20"/>
          <w:szCs w:val="20"/>
          <w:lang w:val="en-US"/>
        </w:rPr>
        <w:t xml:space="preserve">e-mail: zamowienia@cppc.gov.pl </w:t>
      </w:r>
    </w:p>
    <w:p w14:paraId="2D4918F3" w14:textId="77777777" w:rsidR="00E4042F" w:rsidRPr="00BE7DA3" w:rsidRDefault="00E4042F" w:rsidP="00E4042F">
      <w:pPr>
        <w:autoSpaceDE w:val="0"/>
        <w:autoSpaceDN w:val="0"/>
        <w:adjustRightInd w:val="0"/>
        <w:spacing w:after="0" w:line="240" w:lineRule="auto"/>
        <w:jc w:val="both"/>
        <w:rPr>
          <w:rFonts w:cs="Calibri"/>
          <w:bCs/>
          <w:sz w:val="20"/>
          <w:szCs w:val="20"/>
        </w:rPr>
      </w:pPr>
      <w:r w:rsidRPr="00BE7DA3">
        <w:rPr>
          <w:rFonts w:cs="Calibri"/>
          <w:bCs/>
          <w:i/>
          <w:sz w:val="20"/>
          <w:szCs w:val="20"/>
        </w:rPr>
        <w:t>Godziny pracy biura zamawiającego pn.-pt.  8.15-16.15.</w:t>
      </w:r>
    </w:p>
    <w:p w14:paraId="684F004F" w14:textId="77777777" w:rsidR="00E4042F" w:rsidRPr="00BE7DA3" w:rsidRDefault="00E4042F" w:rsidP="00E4042F">
      <w:pPr>
        <w:autoSpaceDE w:val="0"/>
        <w:autoSpaceDN w:val="0"/>
        <w:adjustRightInd w:val="0"/>
        <w:spacing w:after="0" w:line="240" w:lineRule="auto"/>
        <w:jc w:val="both"/>
        <w:rPr>
          <w:rFonts w:cs="Calibri"/>
          <w:bCs/>
          <w:sz w:val="20"/>
          <w:szCs w:val="20"/>
        </w:rPr>
      </w:pPr>
    </w:p>
    <w:p w14:paraId="39CBD554" w14:textId="37646179" w:rsidR="00E4042F" w:rsidRPr="00BE7DA3" w:rsidRDefault="00E4042F" w:rsidP="00E4042F">
      <w:pPr>
        <w:numPr>
          <w:ilvl w:val="12"/>
          <w:numId w:val="0"/>
        </w:numPr>
        <w:jc w:val="both"/>
        <w:rPr>
          <w:rFonts w:cs="Calibri"/>
          <w:sz w:val="20"/>
          <w:szCs w:val="20"/>
        </w:rPr>
      </w:pPr>
      <w:r w:rsidRPr="00BE7DA3">
        <w:rPr>
          <w:rFonts w:cs="Calibri"/>
          <w:sz w:val="20"/>
          <w:szCs w:val="20"/>
        </w:rPr>
        <w:t>1.2</w:t>
      </w:r>
      <w:r w:rsidRPr="00BE7DA3">
        <w:rPr>
          <w:rFonts w:cs="Calibri"/>
          <w:sz w:val="20"/>
          <w:szCs w:val="20"/>
        </w:rPr>
        <w:tab/>
        <w:t xml:space="preserve">Postępowanie prowadzone jest w trybie przetargu nieograniczonego o wartości zamówienia nieprzekraczającej 135 000 euro, zgodnie z ustawą z dnia 29 stycznia 2004 r. - Prawo zamówień publicznych </w:t>
      </w:r>
      <w:r w:rsidR="00D211E3">
        <w:rPr>
          <w:rFonts w:cs="Calibri"/>
          <w:sz w:val="20"/>
          <w:szCs w:val="20"/>
        </w:rPr>
        <w:br/>
      </w:r>
      <w:r w:rsidR="00415461" w:rsidRPr="00415461">
        <w:rPr>
          <w:rFonts w:cs="Calibri"/>
          <w:sz w:val="20"/>
          <w:szCs w:val="20"/>
        </w:rPr>
        <w:t>(Dz. U. z 2017 r. poz. 1579)</w:t>
      </w:r>
    </w:p>
    <w:p w14:paraId="5BC3D04E" w14:textId="77777777" w:rsidR="00E4042F" w:rsidRPr="00BE7DA3" w:rsidRDefault="00E4042F" w:rsidP="00E4042F">
      <w:pPr>
        <w:jc w:val="both"/>
        <w:rPr>
          <w:rFonts w:cs="Calibri"/>
          <w:sz w:val="20"/>
          <w:szCs w:val="20"/>
        </w:rPr>
      </w:pPr>
      <w:r w:rsidRPr="00BE7DA3">
        <w:rPr>
          <w:rFonts w:cs="Calibri"/>
          <w:sz w:val="20"/>
          <w:szCs w:val="20"/>
        </w:rPr>
        <w:t>1.3</w:t>
      </w:r>
      <w:r w:rsidRPr="00BE7DA3">
        <w:rPr>
          <w:rFonts w:cs="Calibri"/>
          <w:sz w:val="20"/>
          <w:szCs w:val="20"/>
        </w:rPr>
        <w:tab/>
        <w:t>Użyte w niniejszej Specyfikacji Istotnych Warunków Zamówienia (oraz w załącznikach) terminy mają następujące znaczenie:</w:t>
      </w:r>
    </w:p>
    <w:p w14:paraId="021B238C" w14:textId="77777777" w:rsidR="00E4042F" w:rsidRPr="00BE7DA3" w:rsidRDefault="00E4042F" w:rsidP="00E4042F">
      <w:pPr>
        <w:spacing w:after="120" w:line="240" w:lineRule="auto"/>
        <w:jc w:val="both"/>
        <w:rPr>
          <w:rFonts w:cs="Calibri"/>
          <w:sz w:val="20"/>
          <w:szCs w:val="20"/>
        </w:rPr>
      </w:pPr>
      <w:r w:rsidRPr="00BE7DA3">
        <w:rPr>
          <w:rFonts w:cs="Calibri"/>
          <w:sz w:val="20"/>
          <w:szCs w:val="20"/>
        </w:rPr>
        <w:t>a)</w:t>
      </w:r>
      <w:r w:rsidRPr="00BE7DA3">
        <w:rPr>
          <w:rFonts w:cs="Calibri"/>
          <w:sz w:val="20"/>
          <w:szCs w:val="20"/>
        </w:rPr>
        <w:tab/>
        <w:t>„ustawa Pzp" - ustawa z dnia 29 stycznia 2004 r. Prawo zamówień publicznych (</w:t>
      </w:r>
      <w:r w:rsidR="005E7B99">
        <w:rPr>
          <w:rFonts w:cs="Calibri"/>
          <w:bCs/>
          <w:sz w:val="20"/>
          <w:szCs w:val="20"/>
        </w:rPr>
        <w:t>Dz. U. z 2017</w:t>
      </w:r>
      <w:r w:rsidRPr="00BE7DA3">
        <w:rPr>
          <w:rFonts w:cs="Calibri"/>
          <w:bCs/>
          <w:sz w:val="20"/>
          <w:szCs w:val="20"/>
        </w:rPr>
        <w:t xml:space="preserve"> r. poz. </w:t>
      </w:r>
      <w:r w:rsidR="005E7B99">
        <w:rPr>
          <w:rFonts w:cs="Calibri"/>
          <w:bCs/>
          <w:sz w:val="20"/>
          <w:szCs w:val="20"/>
        </w:rPr>
        <w:t>1579</w:t>
      </w:r>
      <w:r w:rsidRPr="00BE7DA3">
        <w:rPr>
          <w:rFonts w:cs="Calibri"/>
          <w:sz w:val="20"/>
          <w:szCs w:val="20"/>
        </w:rPr>
        <w:t>),</w:t>
      </w:r>
    </w:p>
    <w:p w14:paraId="662F51DA" w14:textId="77777777" w:rsidR="00E4042F" w:rsidRPr="00BE7DA3" w:rsidRDefault="00E4042F" w:rsidP="00E4042F">
      <w:pPr>
        <w:spacing w:after="120" w:line="240" w:lineRule="auto"/>
        <w:jc w:val="both"/>
        <w:rPr>
          <w:rFonts w:cs="Calibri"/>
          <w:sz w:val="20"/>
          <w:szCs w:val="20"/>
        </w:rPr>
      </w:pPr>
      <w:r w:rsidRPr="00BE7DA3">
        <w:rPr>
          <w:rFonts w:cs="Calibri"/>
          <w:sz w:val="20"/>
          <w:szCs w:val="20"/>
        </w:rPr>
        <w:t>b)</w:t>
      </w:r>
      <w:r w:rsidRPr="00BE7DA3">
        <w:rPr>
          <w:rFonts w:cs="Calibri"/>
          <w:sz w:val="20"/>
          <w:szCs w:val="20"/>
        </w:rPr>
        <w:tab/>
        <w:t>„SIWZ" - Specyfikacja Istotnych Warunków Zamówienia,</w:t>
      </w:r>
    </w:p>
    <w:p w14:paraId="4064078B" w14:textId="77777777" w:rsidR="00E4042F" w:rsidRPr="00BE7DA3" w:rsidRDefault="00E4042F" w:rsidP="00E4042F">
      <w:pPr>
        <w:spacing w:after="120" w:line="240" w:lineRule="auto"/>
        <w:jc w:val="both"/>
        <w:rPr>
          <w:rFonts w:cs="Calibri"/>
          <w:sz w:val="20"/>
          <w:szCs w:val="20"/>
        </w:rPr>
      </w:pPr>
      <w:r w:rsidRPr="00BE7DA3">
        <w:rPr>
          <w:rFonts w:cs="Calibri"/>
          <w:sz w:val="20"/>
          <w:szCs w:val="20"/>
        </w:rPr>
        <w:t>c)</w:t>
      </w:r>
      <w:r w:rsidRPr="00BE7DA3">
        <w:rPr>
          <w:rFonts w:cs="Calibri"/>
          <w:sz w:val="20"/>
          <w:szCs w:val="20"/>
        </w:rPr>
        <w:tab/>
        <w:t>„zamówienie" - zamówienie publiczne, którego przedmiot został opisany w Rozdziale 2 niniejszej SIWZ,</w:t>
      </w:r>
    </w:p>
    <w:p w14:paraId="588226D4" w14:textId="77777777" w:rsidR="00E4042F" w:rsidRPr="00BE7DA3" w:rsidRDefault="00E4042F" w:rsidP="00E4042F">
      <w:pPr>
        <w:spacing w:after="120" w:line="240" w:lineRule="auto"/>
        <w:jc w:val="both"/>
        <w:rPr>
          <w:rFonts w:cs="Calibri"/>
          <w:sz w:val="20"/>
          <w:szCs w:val="20"/>
        </w:rPr>
      </w:pPr>
      <w:r w:rsidRPr="00BE7DA3">
        <w:rPr>
          <w:rFonts w:cs="Calibri"/>
          <w:sz w:val="20"/>
          <w:szCs w:val="20"/>
        </w:rPr>
        <w:t>d)</w:t>
      </w:r>
      <w:r w:rsidRPr="00BE7DA3">
        <w:rPr>
          <w:rFonts w:cs="Calibri"/>
          <w:sz w:val="20"/>
          <w:szCs w:val="20"/>
        </w:rPr>
        <w:tab/>
        <w:t>„postępowanie" - postępowanie o udzielenie zamówienia publicznego, którego dotyczy niniejsza SIWZ,</w:t>
      </w:r>
    </w:p>
    <w:p w14:paraId="141869DC" w14:textId="0B1DA54E" w:rsidR="00E4042F" w:rsidRPr="00BE7DA3" w:rsidRDefault="00E4042F" w:rsidP="00E4042F">
      <w:pPr>
        <w:spacing w:after="120" w:line="240" w:lineRule="auto"/>
        <w:jc w:val="both"/>
        <w:rPr>
          <w:rFonts w:cs="Calibri"/>
          <w:sz w:val="20"/>
          <w:szCs w:val="20"/>
        </w:rPr>
      </w:pPr>
      <w:r w:rsidRPr="00BE7DA3">
        <w:rPr>
          <w:rFonts w:cs="Calibri"/>
          <w:sz w:val="20"/>
          <w:szCs w:val="20"/>
        </w:rPr>
        <w:t>e)</w:t>
      </w:r>
      <w:r w:rsidRPr="00BE7DA3">
        <w:rPr>
          <w:rFonts w:cs="Calibri"/>
          <w:sz w:val="20"/>
          <w:szCs w:val="20"/>
        </w:rPr>
        <w:tab/>
        <w:t>„Zamawiający"</w:t>
      </w:r>
      <w:r w:rsidR="00D211E3">
        <w:rPr>
          <w:rFonts w:cs="Calibri"/>
          <w:sz w:val="20"/>
          <w:szCs w:val="20"/>
        </w:rPr>
        <w:t xml:space="preserve"> lub ,,CPPC”</w:t>
      </w:r>
      <w:r w:rsidRPr="00BE7DA3">
        <w:rPr>
          <w:rFonts w:cs="Calibri"/>
          <w:sz w:val="20"/>
          <w:szCs w:val="20"/>
        </w:rPr>
        <w:t xml:space="preserve"> – Centrum Projektów Polska Cyfrowa.</w:t>
      </w:r>
    </w:p>
    <w:p w14:paraId="07A1E468" w14:textId="77777777" w:rsidR="00E4042F" w:rsidRPr="00BE7DA3" w:rsidRDefault="00E4042F" w:rsidP="00E4042F">
      <w:pPr>
        <w:spacing w:after="120" w:line="240" w:lineRule="auto"/>
        <w:jc w:val="both"/>
        <w:rPr>
          <w:rFonts w:cs="Calibri"/>
          <w:sz w:val="20"/>
          <w:szCs w:val="20"/>
        </w:rPr>
      </w:pPr>
      <w:r w:rsidRPr="00BE7DA3">
        <w:rPr>
          <w:rFonts w:cs="Calibri"/>
          <w:sz w:val="20"/>
          <w:szCs w:val="20"/>
        </w:rPr>
        <w:t>1.4</w:t>
      </w:r>
      <w:r w:rsidRPr="00BE7DA3">
        <w:rPr>
          <w:rFonts w:cs="Calibri"/>
          <w:sz w:val="20"/>
          <w:szCs w:val="20"/>
        </w:rPr>
        <w:tab/>
        <w:t>Wykonawca musi dokładnie zapoznać się z niniejszą SIWZ i złożyć ofertę zgodnie z jej wymaganiami.</w:t>
      </w:r>
    </w:p>
    <w:p w14:paraId="68C42832" w14:textId="77777777" w:rsidR="00E4042F" w:rsidRPr="00BE7DA3" w:rsidRDefault="00E4042F" w:rsidP="00E4042F">
      <w:pPr>
        <w:spacing w:after="0"/>
        <w:jc w:val="center"/>
        <w:rPr>
          <w:rFonts w:cs="Calibri"/>
          <w:b/>
          <w:sz w:val="20"/>
          <w:szCs w:val="20"/>
        </w:rPr>
      </w:pPr>
    </w:p>
    <w:p w14:paraId="4846EBC4" w14:textId="77777777" w:rsidR="00E4042F" w:rsidRPr="00BE7DA3" w:rsidRDefault="00E4042F" w:rsidP="00E4042F">
      <w:pPr>
        <w:spacing w:after="0"/>
        <w:jc w:val="center"/>
        <w:rPr>
          <w:rFonts w:cs="Calibri"/>
          <w:b/>
          <w:sz w:val="20"/>
          <w:szCs w:val="20"/>
        </w:rPr>
      </w:pPr>
      <w:r w:rsidRPr="00BE7DA3">
        <w:rPr>
          <w:rFonts w:cs="Calibri"/>
          <w:b/>
          <w:sz w:val="20"/>
          <w:szCs w:val="20"/>
        </w:rPr>
        <w:t>Rozdział 2</w:t>
      </w:r>
    </w:p>
    <w:p w14:paraId="63CFA3BB" w14:textId="77777777" w:rsidR="00E4042F" w:rsidRPr="00BE7DA3" w:rsidRDefault="00E4042F" w:rsidP="00E4042F">
      <w:pPr>
        <w:spacing w:after="0"/>
        <w:jc w:val="center"/>
        <w:rPr>
          <w:rFonts w:cs="Calibri"/>
          <w:b/>
          <w:sz w:val="20"/>
          <w:szCs w:val="20"/>
        </w:rPr>
      </w:pPr>
      <w:r w:rsidRPr="00BE7DA3">
        <w:rPr>
          <w:rFonts w:cs="Calibri"/>
          <w:b/>
          <w:sz w:val="20"/>
          <w:szCs w:val="20"/>
        </w:rPr>
        <w:t>OPIS PRZEDMIOTU ZAMÓWIENIA</w:t>
      </w:r>
    </w:p>
    <w:p w14:paraId="2FC91B7F" w14:textId="77777777" w:rsidR="00E4042F" w:rsidRPr="00BE7DA3" w:rsidRDefault="00E4042F" w:rsidP="00E4042F">
      <w:pPr>
        <w:spacing w:after="0"/>
        <w:jc w:val="center"/>
        <w:rPr>
          <w:rFonts w:cs="Calibri"/>
          <w:b/>
          <w:sz w:val="20"/>
          <w:szCs w:val="20"/>
        </w:rPr>
      </w:pPr>
    </w:p>
    <w:p w14:paraId="51309374" w14:textId="77777777" w:rsidR="00EA01B5" w:rsidRPr="00BE7DA3" w:rsidRDefault="00E4042F" w:rsidP="00EA01B5">
      <w:pPr>
        <w:jc w:val="both"/>
        <w:rPr>
          <w:rFonts w:cs="Calibri"/>
          <w:sz w:val="20"/>
          <w:szCs w:val="20"/>
        </w:rPr>
      </w:pPr>
      <w:r w:rsidRPr="00BE7DA3">
        <w:rPr>
          <w:rFonts w:cs="Calibri"/>
          <w:sz w:val="20"/>
          <w:szCs w:val="20"/>
        </w:rPr>
        <w:t xml:space="preserve">2.1 </w:t>
      </w:r>
      <w:r w:rsidRPr="00BE7DA3">
        <w:rPr>
          <w:rFonts w:cs="Calibri"/>
          <w:sz w:val="20"/>
          <w:szCs w:val="20"/>
        </w:rPr>
        <w:tab/>
      </w:r>
      <w:r w:rsidR="00EA01B5" w:rsidRPr="00BE7DA3">
        <w:rPr>
          <w:rFonts w:cs="Calibri"/>
          <w:sz w:val="20"/>
          <w:szCs w:val="20"/>
        </w:rPr>
        <w:t>1.</w:t>
      </w:r>
      <w:r w:rsidR="00EA01B5" w:rsidRPr="00BE7DA3">
        <w:rPr>
          <w:rFonts w:cs="Calibri"/>
          <w:sz w:val="20"/>
          <w:szCs w:val="20"/>
        </w:rPr>
        <w:tab/>
        <w:t xml:space="preserve">Przedmiotem zamówienia jest: rezerwacja, sprzedaż i sukcesywne dostawy biletów lotniczych i kolejowych na zagraniczne i krajowe przewozy pasażerskie, rezerwacja i zakup miejsc hotelowych </w:t>
      </w:r>
      <w:r w:rsidR="005E7B99">
        <w:rPr>
          <w:rFonts w:cs="Calibri"/>
          <w:sz w:val="20"/>
          <w:szCs w:val="20"/>
        </w:rPr>
        <w:t xml:space="preserve">i polis </w:t>
      </w:r>
      <w:r w:rsidR="00EA01B5" w:rsidRPr="00BE7DA3">
        <w:rPr>
          <w:rFonts w:cs="Calibri"/>
          <w:sz w:val="20"/>
          <w:szCs w:val="20"/>
        </w:rPr>
        <w:t>na potrzeby Centrum Projektów Polska Cyfrowa (CPPC).</w:t>
      </w:r>
    </w:p>
    <w:p w14:paraId="4F95AB72" w14:textId="77777777" w:rsidR="00EA01B5" w:rsidRPr="00BE7DA3" w:rsidRDefault="00EA01B5" w:rsidP="00EA01B5">
      <w:pPr>
        <w:jc w:val="both"/>
        <w:rPr>
          <w:rFonts w:cs="Calibri"/>
          <w:sz w:val="20"/>
          <w:szCs w:val="20"/>
        </w:rPr>
      </w:pPr>
      <w:r w:rsidRPr="00BE7DA3">
        <w:rPr>
          <w:rFonts w:cs="Calibri"/>
          <w:sz w:val="20"/>
          <w:szCs w:val="20"/>
        </w:rPr>
        <w:t>2.</w:t>
      </w:r>
      <w:r w:rsidRPr="00BE7DA3">
        <w:rPr>
          <w:rFonts w:cs="Calibri"/>
          <w:sz w:val="20"/>
          <w:szCs w:val="20"/>
        </w:rPr>
        <w:tab/>
        <w:t>Pod nazwą jeden bilet należy rozumieć bilet na trasie: „tam i z powrotem”. CPPC zastrzega możliwość zakupu biletów „w jedną stronę”.</w:t>
      </w:r>
    </w:p>
    <w:p w14:paraId="3BDF1A3E" w14:textId="77777777" w:rsidR="00EA01B5" w:rsidRPr="00BE7DA3" w:rsidRDefault="00EA01B5" w:rsidP="00EA01B5">
      <w:pPr>
        <w:jc w:val="both"/>
        <w:rPr>
          <w:rFonts w:cs="Calibri"/>
          <w:sz w:val="20"/>
          <w:szCs w:val="20"/>
        </w:rPr>
      </w:pPr>
      <w:r w:rsidRPr="00BE7DA3">
        <w:rPr>
          <w:rFonts w:cs="Calibri"/>
          <w:sz w:val="20"/>
          <w:szCs w:val="20"/>
        </w:rPr>
        <w:t>3.</w:t>
      </w:r>
      <w:r w:rsidRPr="00BE7DA3">
        <w:rPr>
          <w:rFonts w:cs="Calibri"/>
          <w:sz w:val="20"/>
          <w:szCs w:val="20"/>
        </w:rPr>
        <w:tab/>
        <w:t>Miejsce hotelowe należy rozumieć jako dobę hotelową wraz ze śniadaniem.</w:t>
      </w:r>
    </w:p>
    <w:p w14:paraId="78FE9097" w14:textId="49EB3C48" w:rsidR="00E4042F" w:rsidRPr="00BE7DA3" w:rsidRDefault="00EA01B5" w:rsidP="00EA01B5">
      <w:pPr>
        <w:jc w:val="both"/>
        <w:rPr>
          <w:rFonts w:cs="Calibri"/>
          <w:sz w:val="20"/>
          <w:szCs w:val="20"/>
        </w:rPr>
      </w:pPr>
      <w:r w:rsidRPr="00BE7DA3">
        <w:rPr>
          <w:rFonts w:cs="Calibri"/>
          <w:sz w:val="20"/>
          <w:szCs w:val="20"/>
        </w:rPr>
        <w:t>4.</w:t>
      </w:r>
      <w:r w:rsidRPr="00BE7DA3">
        <w:rPr>
          <w:rFonts w:cs="Calibri"/>
          <w:sz w:val="20"/>
          <w:szCs w:val="20"/>
        </w:rPr>
        <w:tab/>
        <w:t>Szczegółowe wymagania dotyczące przedmiotu zamówie</w:t>
      </w:r>
      <w:r w:rsidR="0087346E" w:rsidRPr="00BE7DA3">
        <w:rPr>
          <w:rFonts w:cs="Calibri"/>
          <w:sz w:val="20"/>
          <w:szCs w:val="20"/>
        </w:rPr>
        <w:t xml:space="preserve">nia zawarte są w załączniku nr </w:t>
      </w:r>
      <w:r w:rsidRPr="00BE7DA3">
        <w:rPr>
          <w:rFonts w:cs="Calibri"/>
          <w:sz w:val="20"/>
          <w:szCs w:val="20"/>
        </w:rPr>
        <w:t>2 do SIWZ</w:t>
      </w:r>
      <w:r w:rsidR="00D211E3">
        <w:rPr>
          <w:rFonts w:cs="Calibri"/>
          <w:sz w:val="20"/>
          <w:szCs w:val="20"/>
        </w:rPr>
        <w:t xml:space="preserve"> tj. Opisie Przedmiotu Zamówienia</w:t>
      </w:r>
      <w:r w:rsidRPr="00BE7DA3">
        <w:rPr>
          <w:rFonts w:cs="Calibri"/>
          <w:sz w:val="20"/>
          <w:szCs w:val="20"/>
        </w:rPr>
        <w:t xml:space="preserve">. </w:t>
      </w:r>
    </w:p>
    <w:p w14:paraId="58FDE96A" w14:textId="77777777" w:rsidR="00E4042F" w:rsidRPr="00BE7DA3" w:rsidRDefault="00E4042F" w:rsidP="00E4042F">
      <w:pPr>
        <w:autoSpaceDE w:val="0"/>
        <w:autoSpaceDN w:val="0"/>
        <w:adjustRightInd w:val="0"/>
        <w:spacing w:after="120" w:line="240" w:lineRule="auto"/>
        <w:jc w:val="both"/>
        <w:rPr>
          <w:rFonts w:cs="Calibri"/>
          <w:sz w:val="20"/>
          <w:szCs w:val="20"/>
        </w:rPr>
      </w:pPr>
      <w:r w:rsidRPr="00BE7DA3">
        <w:rPr>
          <w:rFonts w:cs="Calibri"/>
          <w:sz w:val="20"/>
          <w:szCs w:val="20"/>
        </w:rPr>
        <w:t>2.2</w:t>
      </w:r>
      <w:r w:rsidRPr="00BE7DA3">
        <w:rPr>
          <w:rFonts w:cs="Calibri"/>
          <w:sz w:val="20"/>
          <w:szCs w:val="20"/>
        </w:rPr>
        <w:tab/>
        <w:t xml:space="preserve">Kod i nazwa zamówienia według Wspólnego Słownika Zamówień (CPV): </w:t>
      </w:r>
    </w:p>
    <w:p w14:paraId="1FF06B64" w14:textId="77777777" w:rsidR="0087346E" w:rsidRPr="00BE7DA3" w:rsidRDefault="0087346E" w:rsidP="0087346E">
      <w:pPr>
        <w:autoSpaceDE w:val="0"/>
        <w:autoSpaceDN w:val="0"/>
        <w:adjustRightInd w:val="0"/>
        <w:spacing w:after="0" w:line="240" w:lineRule="auto"/>
        <w:jc w:val="both"/>
        <w:rPr>
          <w:sz w:val="20"/>
          <w:szCs w:val="20"/>
          <w:lang w:eastAsia="ar-SA"/>
        </w:rPr>
      </w:pPr>
      <w:r w:rsidRPr="00BE7DA3">
        <w:rPr>
          <w:sz w:val="20"/>
          <w:szCs w:val="20"/>
          <w:lang w:eastAsia="ar-SA"/>
        </w:rPr>
        <w:t xml:space="preserve">63510000-7 Usługi biur podróży i podobne </w:t>
      </w:r>
    </w:p>
    <w:p w14:paraId="655493AC" w14:textId="77777777" w:rsidR="00EA01B5" w:rsidRPr="00BE7DA3" w:rsidRDefault="0087346E" w:rsidP="0087346E">
      <w:pPr>
        <w:autoSpaceDE w:val="0"/>
        <w:autoSpaceDN w:val="0"/>
        <w:adjustRightInd w:val="0"/>
        <w:spacing w:after="0" w:line="240" w:lineRule="auto"/>
        <w:jc w:val="both"/>
        <w:rPr>
          <w:sz w:val="20"/>
          <w:szCs w:val="20"/>
          <w:lang w:eastAsia="ar-SA"/>
        </w:rPr>
      </w:pPr>
      <w:r w:rsidRPr="00BE7DA3">
        <w:rPr>
          <w:sz w:val="20"/>
          <w:szCs w:val="20"/>
          <w:lang w:eastAsia="ar-SA"/>
        </w:rPr>
        <w:t>63512000-1 Usługi sprzedaży biletów podróżnych i pakietów wycieczkowych</w:t>
      </w:r>
    </w:p>
    <w:p w14:paraId="78B21E19" w14:textId="3A06052F" w:rsidR="00E4042F" w:rsidRPr="00BE7DA3" w:rsidRDefault="00E4042F" w:rsidP="00E4042F">
      <w:pPr>
        <w:jc w:val="both"/>
        <w:rPr>
          <w:rFonts w:cs="Calibri"/>
          <w:sz w:val="20"/>
          <w:szCs w:val="20"/>
        </w:rPr>
      </w:pPr>
      <w:r w:rsidRPr="00BE7DA3">
        <w:rPr>
          <w:rFonts w:cs="Calibri"/>
          <w:sz w:val="20"/>
          <w:szCs w:val="20"/>
        </w:rPr>
        <w:t>2.</w:t>
      </w:r>
      <w:r w:rsidR="00EA01B5" w:rsidRPr="00BE7DA3">
        <w:rPr>
          <w:rFonts w:cs="Calibri"/>
          <w:sz w:val="20"/>
          <w:szCs w:val="20"/>
        </w:rPr>
        <w:t>3</w:t>
      </w:r>
      <w:r w:rsidRPr="00BE7DA3">
        <w:rPr>
          <w:rFonts w:cs="Calibri"/>
          <w:sz w:val="20"/>
          <w:szCs w:val="20"/>
        </w:rPr>
        <w:tab/>
        <w:t>Pozostałe warunki dotyczące realizacji zamówienia zostały określone w</w:t>
      </w:r>
      <w:r w:rsidR="00D211E3">
        <w:rPr>
          <w:rFonts w:cs="Calibri"/>
          <w:sz w:val="20"/>
          <w:szCs w:val="20"/>
        </w:rPr>
        <w:t xml:space="preserve">e Wzorze umowy </w:t>
      </w:r>
      <w:r w:rsidRPr="00BE7DA3">
        <w:rPr>
          <w:rFonts w:cs="Calibri"/>
          <w:sz w:val="20"/>
          <w:szCs w:val="20"/>
        </w:rPr>
        <w:t>stanowią</w:t>
      </w:r>
      <w:r w:rsidR="00D211E3">
        <w:rPr>
          <w:rFonts w:cs="Calibri"/>
          <w:sz w:val="20"/>
          <w:szCs w:val="20"/>
        </w:rPr>
        <w:t>cym</w:t>
      </w:r>
      <w:r w:rsidRPr="00BE7DA3">
        <w:rPr>
          <w:rFonts w:cs="Calibri"/>
          <w:sz w:val="20"/>
          <w:szCs w:val="20"/>
        </w:rPr>
        <w:t xml:space="preserve"> załącznik nr </w:t>
      </w:r>
      <w:r w:rsidR="00D211E3">
        <w:rPr>
          <w:rFonts w:cs="Calibri"/>
          <w:sz w:val="20"/>
          <w:szCs w:val="20"/>
        </w:rPr>
        <w:t>6</w:t>
      </w:r>
      <w:r w:rsidRPr="00BE7DA3">
        <w:rPr>
          <w:rFonts w:cs="Calibri"/>
          <w:sz w:val="20"/>
          <w:szCs w:val="20"/>
        </w:rPr>
        <w:t xml:space="preserve"> do SIWZ.</w:t>
      </w:r>
    </w:p>
    <w:p w14:paraId="6439A582" w14:textId="77777777" w:rsidR="00E4042F" w:rsidRPr="00BE7DA3" w:rsidRDefault="00E4042F" w:rsidP="00E4042F">
      <w:pPr>
        <w:jc w:val="both"/>
        <w:rPr>
          <w:rFonts w:cs="Calibri"/>
          <w:sz w:val="20"/>
          <w:szCs w:val="20"/>
        </w:rPr>
      </w:pPr>
      <w:r w:rsidRPr="00BE7DA3">
        <w:rPr>
          <w:rFonts w:cs="Calibri"/>
          <w:sz w:val="20"/>
          <w:szCs w:val="20"/>
        </w:rPr>
        <w:lastRenderedPageBreak/>
        <w:t>2.5</w:t>
      </w:r>
      <w:r w:rsidRPr="00BE7DA3">
        <w:rPr>
          <w:rFonts w:cs="Calibri"/>
          <w:sz w:val="20"/>
          <w:szCs w:val="20"/>
        </w:rPr>
        <w:tab/>
        <w:t xml:space="preserve">Zamawiający przewiduje </w:t>
      </w:r>
      <w:r w:rsidR="0087346E" w:rsidRPr="00BE7DA3">
        <w:rPr>
          <w:rFonts w:cs="Calibri"/>
          <w:sz w:val="20"/>
          <w:szCs w:val="20"/>
        </w:rPr>
        <w:t xml:space="preserve">udzielenie zamówień </w:t>
      </w:r>
      <w:r w:rsidRPr="00BE7DA3">
        <w:rPr>
          <w:rFonts w:cs="Calibri"/>
          <w:sz w:val="20"/>
          <w:szCs w:val="20"/>
        </w:rPr>
        <w:t>o których mowa w art. 67 ust. 1 pkt 6 ustawy Pzp.</w:t>
      </w:r>
    </w:p>
    <w:p w14:paraId="128F52F5" w14:textId="77777777" w:rsidR="00E4042F" w:rsidRPr="00BE7DA3" w:rsidRDefault="00E4042F" w:rsidP="00E4042F">
      <w:pPr>
        <w:jc w:val="both"/>
        <w:rPr>
          <w:rFonts w:cs="Calibri"/>
          <w:sz w:val="20"/>
          <w:szCs w:val="20"/>
        </w:rPr>
      </w:pPr>
      <w:r w:rsidRPr="00BE7DA3">
        <w:rPr>
          <w:rFonts w:cs="Calibri"/>
          <w:sz w:val="20"/>
          <w:szCs w:val="20"/>
        </w:rPr>
        <w:t>2.6</w:t>
      </w:r>
      <w:r w:rsidRPr="00BE7DA3">
        <w:rPr>
          <w:rFonts w:cs="Calibri"/>
          <w:sz w:val="20"/>
          <w:szCs w:val="20"/>
        </w:rPr>
        <w:tab/>
        <w:t>Zamawiający nie dopuszcza możliwości składania ofert częściowych lub wariantowych.</w:t>
      </w:r>
    </w:p>
    <w:p w14:paraId="1F6E359B" w14:textId="77777777" w:rsidR="00E4042F" w:rsidRPr="00BE7DA3" w:rsidRDefault="00E4042F" w:rsidP="00E4042F">
      <w:pPr>
        <w:spacing w:line="240" w:lineRule="auto"/>
        <w:jc w:val="center"/>
        <w:rPr>
          <w:rFonts w:cs="Calibri"/>
          <w:b/>
          <w:sz w:val="20"/>
          <w:szCs w:val="20"/>
        </w:rPr>
      </w:pPr>
      <w:r w:rsidRPr="00BE7DA3">
        <w:rPr>
          <w:rFonts w:cs="Calibri"/>
          <w:b/>
          <w:sz w:val="20"/>
          <w:szCs w:val="20"/>
        </w:rPr>
        <w:t>Rozdział 3</w:t>
      </w:r>
    </w:p>
    <w:p w14:paraId="620B426A" w14:textId="77777777" w:rsidR="00E4042F" w:rsidRPr="00BE7DA3" w:rsidRDefault="00E4042F" w:rsidP="00E4042F">
      <w:pPr>
        <w:spacing w:line="240" w:lineRule="auto"/>
        <w:jc w:val="center"/>
        <w:rPr>
          <w:rFonts w:cs="Calibri"/>
          <w:b/>
          <w:sz w:val="20"/>
          <w:szCs w:val="20"/>
        </w:rPr>
      </w:pPr>
      <w:r w:rsidRPr="00BE7DA3">
        <w:rPr>
          <w:rFonts w:cs="Calibri"/>
          <w:b/>
          <w:sz w:val="20"/>
          <w:szCs w:val="20"/>
        </w:rPr>
        <w:t>KLAUZULE SPOŁECZNE</w:t>
      </w:r>
    </w:p>
    <w:p w14:paraId="64FFC4CE" w14:textId="77777777" w:rsidR="00E4042F" w:rsidRPr="005E7B99" w:rsidRDefault="005E7B99" w:rsidP="00E4042F">
      <w:pPr>
        <w:spacing w:after="0"/>
        <w:rPr>
          <w:rFonts w:cs="Calibri"/>
          <w:sz w:val="20"/>
          <w:szCs w:val="20"/>
        </w:rPr>
      </w:pPr>
      <w:r w:rsidRPr="005E7B99">
        <w:rPr>
          <w:rFonts w:cs="Calibri"/>
          <w:sz w:val="20"/>
          <w:szCs w:val="20"/>
        </w:rPr>
        <w:t xml:space="preserve">Zamawiający nie przewiduje </w:t>
      </w:r>
      <w:r>
        <w:rPr>
          <w:rFonts w:cs="Calibri"/>
          <w:sz w:val="20"/>
          <w:szCs w:val="20"/>
        </w:rPr>
        <w:t xml:space="preserve">zastosowania klauzul społecznych podczas realizacji zamówienia. </w:t>
      </w:r>
    </w:p>
    <w:p w14:paraId="4D0A472D" w14:textId="77777777" w:rsidR="007A4EDD" w:rsidRDefault="007A4EDD" w:rsidP="00E4042F">
      <w:pPr>
        <w:spacing w:after="0"/>
        <w:jc w:val="center"/>
        <w:rPr>
          <w:rFonts w:cs="Calibri"/>
          <w:b/>
          <w:sz w:val="20"/>
          <w:szCs w:val="20"/>
        </w:rPr>
      </w:pPr>
    </w:p>
    <w:p w14:paraId="432E0D0B" w14:textId="5F90B205" w:rsidR="00E4042F" w:rsidRPr="00BE7DA3" w:rsidRDefault="00E4042F" w:rsidP="00E4042F">
      <w:pPr>
        <w:spacing w:after="0"/>
        <w:jc w:val="center"/>
        <w:rPr>
          <w:rFonts w:cs="Calibri"/>
          <w:b/>
          <w:sz w:val="20"/>
          <w:szCs w:val="20"/>
        </w:rPr>
      </w:pPr>
      <w:r w:rsidRPr="00BE7DA3">
        <w:rPr>
          <w:rFonts w:cs="Calibri"/>
          <w:b/>
          <w:sz w:val="20"/>
          <w:szCs w:val="20"/>
        </w:rPr>
        <w:t>Rozdział 4</w:t>
      </w:r>
    </w:p>
    <w:p w14:paraId="58B742A6" w14:textId="77777777" w:rsidR="00E4042F" w:rsidRPr="00BE7DA3" w:rsidRDefault="00E4042F" w:rsidP="00E4042F">
      <w:pPr>
        <w:spacing w:after="0"/>
        <w:jc w:val="center"/>
        <w:rPr>
          <w:rFonts w:cs="Calibri"/>
          <w:b/>
          <w:sz w:val="20"/>
          <w:szCs w:val="20"/>
        </w:rPr>
      </w:pPr>
      <w:r w:rsidRPr="00BE7DA3">
        <w:rPr>
          <w:rFonts w:cs="Calibri"/>
          <w:b/>
          <w:sz w:val="20"/>
          <w:szCs w:val="20"/>
        </w:rPr>
        <w:t>TERMIN WYKONANIA ZAMÓWIENIA</w:t>
      </w:r>
    </w:p>
    <w:p w14:paraId="0984CA7A" w14:textId="77777777" w:rsidR="002706A4" w:rsidRPr="00BE7DA3" w:rsidRDefault="002706A4" w:rsidP="002706A4">
      <w:pPr>
        <w:spacing w:after="0"/>
        <w:rPr>
          <w:rFonts w:cs="Calibri"/>
          <w:sz w:val="20"/>
          <w:szCs w:val="20"/>
        </w:rPr>
      </w:pPr>
      <w:r w:rsidRPr="00BE7DA3">
        <w:rPr>
          <w:rFonts w:cs="Calibri"/>
          <w:sz w:val="20"/>
          <w:szCs w:val="20"/>
        </w:rPr>
        <w:t xml:space="preserve">4.1 </w:t>
      </w:r>
      <w:r w:rsidRPr="00BE7DA3">
        <w:rPr>
          <w:rFonts w:cs="Calibri"/>
          <w:sz w:val="20"/>
          <w:szCs w:val="20"/>
        </w:rPr>
        <w:tab/>
        <w:t>Zamówienie będzie realizowane w okresie od dnia zawarcia umowy przez okres 24 miesięcy</w:t>
      </w:r>
    </w:p>
    <w:p w14:paraId="46585A93" w14:textId="77777777" w:rsidR="00E4042F" w:rsidRPr="00BE7DA3" w:rsidRDefault="002706A4" w:rsidP="002706A4">
      <w:pPr>
        <w:spacing w:after="0"/>
        <w:rPr>
          <w:rFonts w:cs="Calibri"/>
          <w:sz w:val="20"/>
          <w:szCs w:val="20"/>
        </w:rPr>
      </w:pPr>
      <w:r w:rsidRPr="00BE7DA3">
        <w:rPr>
          <w:rFonts w:cs="Calibri"/>
          <w:sz w:val="20"/>
          <w:szCs w:val="20"/>
        </w:rPr>
        <w:t>lub do wyczerpania maksymalnej wartości umowy określonej w umowie, w zależności od tego które ze zdarzeń wystąpi jako pierwsze.</w:t>
      </w:r>
    </w:p>
    <w:p w14:paraId="46979258" w14:textId="77777777" w:rsidR="00E4042F" w:rsidRPr="00BE7DA3" w:rsidRDefault="00E4042F" w:rsidP="00E4042F">
      <w:pPr>
        <w:spacing w:after="0"/>
        <w:jc w:val="center"/>
        <w:rPr>
          <w:rFonts w:cs="Calibri"/>
          <w:b/>
          <w:sz w:val="20"/>
          <w:szCs w:val="20"/>
        </w:rPr>
      </w:pPr>
      <w:r w:rsidRPr="00BE7DA3">
        <w:rPr>
          <w:rFonts w:cs="Calibri"/>
          <w:b/>
          <w:sz w:val="20"/>
          <w:szCs w:val="20"/>
        </w:rPr>
        <w:t>Rozdział 5</w:t>
      </w:r>
    </w:p>
    <w:p w14:paraId="3FD604BF" w14:textId="77777777" w:rsidR="00E4042F" w:rsidRPr="00BE7DA3" w:rsidRDefault="00E4042F" w:rsidP="00E4042F">
      <w:pPr>
        <w:spacing w:after="0"/>
        <w:jc w:val="center"/>
        <w:rPr>
          <w:rFonts w:cs="Calibri"/>
          <w:b/>
          <w:sz w:val="20"/>
          <w:szCs w:val="20"/>
        </w:rPr>
      </w:pPr>
      <w:r w:rsidRPr="00BE7DA3">
        <w:rPr>
          <w:rFonts w:cs="Calibri"/>
          <w:b/>
          <w:sz w:val="20"/>
          <w:szCs w:val="20"/>
        </w:rPr>
        <w:t>WARUNKI UDZIAŁU W POSTĘPOWANIU</w:t>
      </w:r>
    </w:p>
    <w:p w14:paraId="1080F7DE" w14:textId="77777777" w:rsidR="00E4042F" w:rsidRPr="00BE7DA3" w:rsidRDefault="00E4042F" w:rsidP="00E4042F">
      <w:pPr>
        <w:spacing w:after="0"/>
        <w:jc w:val="center"/>
        <w:rPr>
          <w:rFonts w:cs="Calibri"/>
          <w:b/>
          <w:sz w:val="20"/>
          <w:szCs w:val="20"/>
        </w:rPr>
      </w:pPr>
      <w:r w:rsidRPr="00BE7DA3">
        <w:rPr>
          <w:rFonts w:cs="Calibri"/>
          <w:b/>
          <w:sz w:val="20"/>
          <w:szCs w:val="20"/>
        </w:rPr>
        <w:t>ORAZ OPIS SPOSOBU DOKONYWANIA OCENY SPEŁNIANIA TYCH WARUNKÓW</w:t>
      </w:r>
    </w:p>
    <w:p w14:paraId="3EB1C961" w14:textId="77777777" w:rsidR="00E4042F" w:rsidRPr="00BE7DA3" w:rsidRDefault="00E4042F" w:rsidP="00E4042F">
      <w:pPr>
        <w:jc w:val="both"/>
        <w:rPr>
          <w:rFonts w:cs="Calibri"/>
          <w:sz w:val="20"/>
          <w:szCs w:val="20"/>
        </w:rPr>
      </w:pPr>
      <w:r w:rsidRPr="00BE7DA3">
        <w:rPr>
          <w:rFonts w:cs="Calibri"/>
          <w:sz w:val="20"/>
          <w:szCs w:val="20"/>
        </w:rPr>
        <w:t>5.1  O udzielenie zamówienia mogą ubiegać się Wykonawcy, którzy nie podlegają wykluczeniu oraz spełniają warunki udziału w postępowaniu, określone w ogłoszeniu o zamówieniu oraz w niniejszej SIWZ.</w:t>
      </w:r>
    </w:p>
    <w:p w14:paraId="45875DE3" w14:textId="77777777" w:rsidR="00E4042F" w:rsidRPr="00BE7DA3" w:rsidRDefault="00E4042F" w:rsidP="00E4042F">
      <w:pPr>
        <w:jc w:val="both"/>
        <w:rPr>
          <w:rFonts w:cs="Calibri"/>
          <w:sz w:val="20"/>
          <w:szCs w:val="20"/>
        </w:rPr>
      </w:pPr>
      <w:r w:rsidRPr="00BE7DA3">
        <w:rPr>
          <w:rFonts w:cs="Calibri"/>
          <w:sz w:val="20"/>
          <w:szCs w:val="20"/>
        </w:rPr>
        <w:t>5.2 Zamawiający dokona oceny, czy Wykonawca nie podlega wykluczeniu oraz spełnia warunki udziału w postępowaniu na podstawie złożonego przez Wykonawcę oświadczenia, sporządzonego zgodnie ze wzorem stanowiącym załącznik nr 3 do SIWZ. Informacje zawarte w oświadczeniu stanowią wstępne potwierdzenie, że Wykonawca nie podlega wykluczeniu oraz spełnia warunki udziału w postępowaniu.</w:t>
      </w:r>
    </w:p>
    <w:p w14:paraId="7529AA86" w14:textId="77777777" w:rsidR="00E4042F" w:rsidRPr="00BE7DA3" w:rsidRDefault="00E4042F" w:rsidP="00E4042F">
      <w:pPr>
        <w:jc w:val="both"/>
        <w:rPr>
          <w:rFonts w:cs="Calibri"/>
          <w:sz w:val="20"/>
          <w:szCs w:val="20"/>
        </w:rPr>
      </w:pPr>
      <w:r w:rsidRPr="00BE7DA3">
        <w:rPr>
          <w:rFonts w:cs="Calibri"/>
          <w:sz w:val="20"/>
          <w:szCs w:val="20"/>
        </w:rPr>
        <w:t>5.3 Wykonawca może polegać na zdolnościach technicznych lub zawodowych lub sytuacji finansowej lub ekonomicznej  innych podmiotów, niezależnie od charakteru prawnego łączących go z nim stosunków prawnych.</w:t>
      </w:r>
    </w:p>
    <w:p w14:paraId="5A7FC772" w14:textId="77777777" w:rsidR="00E4042F" w:rsidRPr="00BE7DA3" w:rsidRDefault="00E4042F" w:rsidP="00E4042F">
      <w:pPr>
        <w:jc w:val="both"/>
        <w:rPr>
          <w:rFonts w:cs="Calibri"/>
          <w:sz w:val="20"/>
          <w:szCs w:val="20"/>
        </w:rPr>
      </w:pPr>
      <w:r w:rsidRPr="00BE7DA3">
        <w:rPr>
          <w:rFonts w:cs="Calibri"/>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313487D" w14:textId="77777777" w:rsidR="00E4042F" w:rsidRPr="00BE7DA3" w:rsidRDefault="00E4042F" w:rsidP="00E4042F">
      <w:pPr>
        <w:jc w:val="both"/>
        <w:rPr>
          <w:rFonts w:cs="Calibri"/>
          <w:sz w:val="20"/>
          <w:szCs w:val="20"/>
        </w:rPr>
      </w:pPr>
      <w:r w:rsidRPr="00BE7DA3">
        <w:rPr>
          <w:rFonts w:cs="Calibri"/>
          <w:sz w:val="20"/>
          <w:szCs w:val="20"/>
        </w:rPr>
        <w:t>5.4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art. 24 ust. 5 pkt 1 ustawy Pzp.</w:t>
      </w:r>
    </w:p>
    <w:p w14:paraId="45D0C8B7" w14:textId="77777777" w:rsidR="00E4042F" w:rsidRPr="00BE7DA3" w:rsidRDefault="00E4042F" w:rsidP="00E4042F">
      <w:pPr>
        <w:jc w:val="both"/>
        <w:rPr>
          <w:rFonts w:cs="Calibri"/>
          <w:sz w:val="20"/>
          <w:szCs w:val="20"/>
        </w:rPr>
      </w:pPr>
      <w:r w:rsidRPr="00BE7DA3">
        <w:rPr>
          <w:rFonts w:cs="Calibri"/>
          <w:sz w:val="20"/>
          <w:szCs w:val="20"/>
        </w:rPr>
        <w:t>5.5 W odniesieniu do warunków dotyczących wykształcenia, kwalifikacji zawodowych lub doświadczenia, Wykonawcy mogą polegać na zdolnościach innych podmiotów, jeśli podmioty te zrealizują usługi, do realizacji których te zdolności są wymagane.</w:t>
      </w:r>
    </w:p>
    <w:p w14:paraId="75B0DE22" w14:textId="77777777" w:rsidR="00E4042F" w:rsidRPr="00BE7DA3" w:rsidRDefault="00E4042F" w:rsidP="00E4042F">
      <w:pPr>
        <w:jc w:val="both"/>
        <w:rPr>
          <w:rFonts w:cs="Calibri"/>
          <w:sz w:val="20"/>
          <w:szCs w:val="20"/>
        </w:rPr>
      </w:pPr>
      <w:r w:rsidRPr="00BE7DA3">
        <w:rPr>
          <w:rFonts w:cs="Calibri"/>
          <w:sz w:val="20"/>
          <w:szCs w:val="20"/>
        </w:rPr>
        <w:t>5.</w:t>
      </w:r>
      <w:r w:rsidR="00267589" w:rsidRPr="00BE7DA3">
        <w:rPr>
          <w:rFonts w:cs="Calibri"/>
          <w:sz w:val="20"/>
          <w:szCs w:val="20"/>
        </w:rPr>
        <w:t>6</w:t>
      </w:r>
      <w:r w:rsidRPr="00BE7DA3">
        <w:rPr>
          <w:rFonts w:cs="Calibri"/>
          <w:sz w:val="20"/>
          <w:szCs w:val="20"/>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lub mocodawcę) należy dołączyć do oferty.</w:t>
      </w:r>
    </w:p>
    <w:p w14:paraId="1D46AD66" w14:textId="45A1A658" w:rsidR="00E4042F" w:rsidRPr="00D211E3" w:rsidRDefault="00E4042F" w:rsidP="00D211E3">
      <w:pPr>
        <w:pStyle w:val="Akapitzlist"/>
        <w:numPr>
          <w:ilvl w:val="1"/>
          <w:numId w:val="68"/>
        </w:numPr>
        <w:spacing w:after="0" w:line="240" w:lineRule="auto"/>
        <w:jc w:val="both"/>
        <w:rPr>
          <w:rFonts w:asciiTheme="minorHAnsi" w:hAnsiTheme="minorHAnsi" w:cs="Arial"/>
          <w:sz w:val="20"/>
          <w:szCs w:val="20"/>
        </w:rPr>
      </w:pPr>
      <w:r w:rsidRPr="00D211E3">
        <w:rPr>
          <w:rFonts w:cs="Calibri"/>
          <w:sz w:val="20"/>
          <w:szCs w:val="20"/>
        </w:rPr>
        <w:t xml:space="preserve"> </w:t>
      </w:r>
      <w:r w:rsidRPr="00D211E3">
        <w:rPr>
          <w:rFonts w:asciiTheme="minorHAnsi" w:hAnsiTheme="minorHAnsi" w:cs="Arial"/>
          <w:sz w:val="20"/>
          <w:szCs w:val="20"/>
        </w:rPr>
        <w:t xml:space="preserve">Zamawiający wykluczy Wykonawcę z postępowania z przyczyn określonych w ustawie Pzp zgodnie z: </w:t>
      </w:r>
    </w:p>
    <w:p w14:paraId="3B76DD06" w14:textId="30AB382E" w:rsidR="00E4042F" w:rsidRPr="00BE7DA3" w:rsidRDefault="00E4042F" w:rsidP="00D211E3">
      <w:pPr>
        <w:pStyle w:val="Akapitzlist"/>
        <w:numPr>
          <w:ilvl w:val="0"/>
          <w:numId w:val="69"/>
        </w:numPr>
        <w:spacing w:after="0" w:line="240" w:lineRule="auto"/>
        <w:jc w:val="both"/>
        <w:rPr>
          <w:rFonts w:asciiTheme="minorHAnsi" w:hAnsiTheme="minorHAnsi" w:cs="Arial"/>
          <w:sz w:val="20"/>
          <w:szCs w:val="20"/>
          <w:u w:val="single"/>
        </w:rPr>
      </w:pPr>
      <w:r w:rsidRPr="00BE7DA3">
        <w:rPr>
          <w:rFonts w:asciiTheme="minorHAnsi" w:hAnsiTheme="minorHAnsi" w:cs="Arial"/>
          <w:sz w:val="20"/>
          <w:szCs w:val="20"/>
          <w:u w:val="single"/>
        </w:rPr>
        <w:t xml:space="preserve">art. 24 ust 1 pkt 12 oraz zgodnie z art. 24 ust. 1 pkt: </w:t>
      </w:r>
    </w:p>
    <w:p w14:paraId="5A0A0725" w14:textId="77777777" w:rsidR="00E4042F" w:rsidRPr="00BE7DA3" w:rsidRDefault="00E4042F" w:rsidP="00E4042F">
      <w:pPr>
        <w:spacing w:after="0" w:line="240" w:lineRule="auto"/>
        <w:jc w:val="both"/>
        <w:rPr>
          <w:rFonts w:asciiTheme="minorHAnsi" w:hAnsiTheme="minorHAnsi" w:cs="Arial"/>
          <w:sz w:val="20"/>
          <w:szCs w:val="20"/>
          <w:u w:val="single"/>
        </w:rPr>
      </w:pPr>
    </w:p>
    <w:p w14:paraId="4DC0F9B9" w14:textId="77777777" w:rsidR="00E4042F" w:rsidRPr="00BE7DA3" w:rsidRDefault="00E4042F" w:rsidP="00E4042F">
      <w:pPr>
        <w:spacing w:after="0" w:line="240" w:lineRule="auto"/>
        <w:jc w:val="both"/>
        <w:rPr>
          <w:rFonts w:asciiTheme="minorHAnsi" w:hAnsiTheme="minorHAnsi" w:cs="Arial"/>
          <w:sz w:val="20"/>
          <w:szCs w:val="20"/>
        </w:rPr>
      </w:pPr>
      <w:r w:rsidRPr="00BE7DA3">
        <w:rPr>
          <w:rFonts w:asciiTheme="minorHAnsi" w:hAnsiTheme="minorHAnsi" w:cs="Arial"/>
          <w:sz w:val="20"/>
          <w:szCs w:val="20"/>
        </w:rPr>
        <w:t>13) Wykonawcę będącego osobą fizyczną, którego prawomocnie skazano za przestępstwo:</w:t>
      </w:r>
    </w:p>
    <w:p w14:paraId="7F38FB88" w14:textId="77777777" w:rsidR="00E4042F" w:rsidRPr="00BE7DA3" w:rsidRDefault="00E4042F" w:rsidP="00E4042F">
      <w:pPr>
        <w:spacing w:after="0" w:line="240" w:lineRule="auto"/>
        <w:jc w:val="both"/>
        <w:rPr>
          <w:rFonts w:asciiTheme="minorHAnsi" w:hAnsiTheme="minorHAnsi" w:cs="Arial"/>
          <w:sz w:val="20"/>
          <w:szCs w:val="20"/>
        </w:rPr>
      </w:pPr>
      <w:r w:rsidRPr="00BE7DA3">
        <w:rPr>
          <w:rFonts w:asciiTheme="minorHAnsi" w:hAnsiTheme="minorHAnsi" w:cs="Arial"/>
          <w:sz w:val="20"/>
          <w:szCs w:val="20"/>
        </w:rPr>
        <w:t xml:space="preserve">a) o którym mowa w art. 165a, art. 181– 188, art. 189a, art. 218–221, art. 228–230a, art. 250a, art. 258 lub art.270 –3 09 ustawy z dnia 6 czerwca 1997 r. – </w:t>
      </w:r>
      <w:r w:rsidRPr="00BE7DA3">
        <w:rPr>
          <w:rFonts w:asciiTheme="minorHAnsi" w:hAnsiTheme="minorHAnsi" w:cs="Calibri"/>
          <w:sz w:val="20"/>
          <w:szCs w:val="20"/>
        </w:rPr>
        <w:t>Kodeks karny (Dz. U. poz. 553, z późn. zm.1)) lub art. 46 lubart.48 ustawy z dnia 25 czerwca 2010 r. o sporcie (Dz. U. z 2016r. poz. 176),</w:t>
      </w:r>
    </w:p>
    <w:p w14:paraId="48167BA1" w14:textId="77777777" w:rsidR="00E4042F" w:rsidRPr="00BE7DA3" w:rsidRDefault="00E4042F" w:rsidP="00D211E3">
      <w:pPr>
        <w:spacing w:after="0"/>
        <w:jc w:val="both"/>
        <w:rPr>
          <w:rFonts w:asciiTheme="minorHAnsi" w:hAnsiTheme="minorHAnsi" w:cs="Calibri"/>
          <w:sz w:val="20"/>
          <w:szCs w:val="20"/>
        </w:rPr>
      </w:pPr>
      <w:r w:rsidRPr="00BE7DA3">
        <w:rPr>
          <w:rFonts w:asciiTheme="minorHAnsi" w:hAnsiTheme="minorHAnsi" w:cs="Calibri"/>
          <w:sz w:val="20"/>
          <w:szCs w:val="20"/>
        </w:rPr>
        <w:t>b) o charakterze terrorystycznym, o którym mowa w art. 115 § 20 ustawy z dnia 6 czerwca 1997 r. – Kodeks karny,</w:t>
      </w:r>
    </w:p>
    <w:p w14:paraId="2191A6A2" w14:textId="77777777" w:rsidR="00E4042F" w:rsidRPr="00BE7DA3" w:rsidRDefault="00E4042F" w:rsidP="00D211E3">
      <w:pPr>
        <w:spacing w:after="0"/>
        <w:jc w:val="both"/>
        <w:rPr>
          <w:rFonts w:asciiTheme="minorHAnsi" w:hAnsiTheme="minorHAnsi" w:cs="Calibri"/>
          <w:sz w:val="20"/>
          <w:szCs w:val="20"/>
        </w:rPr>
      </w:pPr>
      <w:r w:rsidRPr="00BE7DA3">
        <w:rPr>
          <w:rFonts w:asciiTheme="minorHAnsi" w:hAnsiTheme="minorHAnsi" w:cs="Calibri"/>
          <w:sz w:val="20"/>
          <w:szCs w:val="20"/>
        </w:rPr>
        <w:t>c) skarbowe,</w:t>
      </w:r>
    </w:p>
    <w:p w14:paraId="6BB251D7" w14:textId="77777777" w:rsidR="00E4042F" w:rsidRPr="00BE7DA3" w:rsidRDefault="00E4042F" w:rsidP="00D211E3">
      <w:pPr>
        <w:spacing w:after="0"/>
        <w:jc w:val="both"/>
        <w:rPr>
          <w:rFonts w:asciiTheme="minorHAnsi" w:hAnsiTheme="minorHAnsi" w:cs="Calibri"/>
          <w:sz w:val="20"/>
          <w:szCs w:val="20"/>
        </w:rPr>
      </w:pPr>
      <w:r w:rsidRPr="00BE7DA3">
        <w:rPr>
          <w:rFonts w:asciiTheme="minorHAnsi" w:hAnsiTheme="minorHAnsi" w:cs="Calibri"/>
          <w:sz w:val="20"/>
          <w:szCs w:val="20"/>
        </w:rPr>
        <w:t>d) o którym mowa w art. 9 lub art. 10 ustawy z dnia 15czerwca 2012 r. o skutkach powierzania wykonywania pracy cudzoziemcom przebywającym wbrew przepisom na terytorium Rzeczypospolitej Polskiej (Dz. U. poz. 769);</w:t>
      </w:r>
    </w:p>
    <w:p w14:paraId="32FA9FC4" w14:textId="77777777" w:rsidR="00E4042F" w:rsidRPr="00BE7DA3" w:rsidRDefault="00E4042F" w:rsidP="00D211E3">
      <w:pPr>
        <w:spacing w:before="120"/>
        <w:jc w:val="both"/>
        <w:rPr>
          <w:rFonts w:asciiTheme="minorHAnsi" w:hAnsiTheme="minorHAnsi" w:cs="Calibri"/>
          <w:sz w:val="20"/>
          <w:szCs w:val="20"/>
        </w:rPr>
      </w:pPr>
      <w:r w:rsidRPr="00BE7DA3">
        <w:rPr>
          <w:rFonts w:asciiTheme="minorHAnsi" w:hAnsiTheme="minorHAnsi" w:cs="Calibri"/>
          <w:sz w:val="20"/>
          <w:szCs w:val="20"/>
        </w:rPr>
        <w:t>14) Wykonawcę, jeżeli urzędującego członka jego organu zarządzającego lub nadzorczego, wspólnika spółki współce jawnej lub partnerskiej albo komplementariusza w spółce komandytowej lub komandytowo-akcyjnej lub prokurenta prawomocnie skazano za przestępstwo, o którym mowa w pkt 13;</w:t>
      </w:r>
    </w:p>
    <w:p w14:paraId="53CFE304"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944EEDC"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48C6908"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17) Wykonawcę, który w wyniku lekkomyślności lub niedbalstwa przedstawił informacje wprowadzające w błąd zamawiającego, mogące mieć istotny wpływ na decyzje podejmowane przez Zamawiającego w postępowaniu o udzielenie zamówienia;</w:t>
      </w:r>
    </w:p>
    <w:p w14:paraId="69A61C17"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18) Wykonawcę, który bezprawnie wpływał lub próbował wpłynąć na czynności Zamawiającego lub pozyskać informacje poufne, mogące dać mu przewagę w postępowaniu o udzielenie zamówienia;</w:t>
      </w:r>
    </w:p>
    <w:p w14:paraId="24908370"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570F1470"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20) Wykonawcę, który z innymi wykonawcami zawarł porozumienie mające na celu zakłócenie konkurencji między wykonawcami w postępowaniu o udzielenie zamówienia, co Zamawiający jest w stanie wykazać za pomocą stosownych środków dowodowych;</w:t>
      </w:r>
    </w:p>
    <w:p w14:paraId="788FE1BA"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42D3A2FE"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22) Wykonawcę, wobec którego orzeczono tytułem środka zapobiegawczego zakaz ubiegania się o zamówienia publiczne;</w:t>
      </w:r>
    </w:p>
    <w:p w14:paraId="4C20BF04"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 xml:space="preserve">23)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14:paraId="1F4CE701" w14:textId="346A6C89" w:rsidR="00E4042F" w:rsidRPr="00BE7DA3" w:rsidRDefault="00E4042F" w:rsidP="00D211E3">
      <w:pPr>
        <w:pStyle w:val="Akapitzlist"/>
        <w:numPr>
          <w:ilvl w:val="0"/>
          <w:numId w:val="69"/>
        </w:numPr>
        <w:jc w:val="both"/>
        <w:rPr>
          <w:rFonts w:asciiTheme="minorHAnsi" w:hAnsiTheme="minorHAnsi" w:cs="Calibri"/>
          <w:sz w:val="20"/>
          <w:szCs w:val="20"/>
          <w:u w:val="single"/>
        </w:rPr>
      </w:pPr>
      <w:r w:rsidRPr="00BE7DA3">
        <w:rPr>
          <w:rFonts w:asciiTheme="minorHAnsi" w:hAnsiTheme="minorHAnsi" w:cs="Calibri"/>
          <w:sz w:val="20"/>
          <w:szCs w:val="20"/>
          <w:u w:val="single"/>
        </w:rPr>
        <w:lastRenderedPageBreak/>
        <w:t xml:space="preserve">art. 24 ust 5 pkt 1) </w:t>
      </w:r>
    </w:p>
    <w:p w14:paraId="6446D014"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z postępowania o udzielenie zamówienia Zamawiający wyklucza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2016r. poz. 615).</w:t>
      </w:r>
    </w:p>
    <w:p w14:paraId="0BA96A62" w14:textId="77777777" w:rsidR="00E4042F" w:rsidRPr="00BE7DA3" w:rsidRDefault="00E4042F" w:rsidP="00E4042F">
      <w:pPr>
        <w:jc w:val="both"/>
        <w:rPr>
          <w:rFonts w:asciiTheme="minorHAnsi" w:hAnsiTheme="minorHAnsi" w:cs="Calibri"/>
          <w:sz w:val="20"/>
          <w:szCs w:val="20"/>
          <w:u w:val="single"/>
        </w:rPr>
      </w:pPr>
      <w:r w:rsidRPr="00BE7DA3">
        <w:rPr>
          <w:rFonts w:asciiTheme="minorHAnsi" w:hAnsiTheme="minorHAnsi" w:cs="Calibri"/>
          <w:sz w:val="20"/>
          <w:szCs w:val="20"/>
          <w:u w:val="single"/>
        </w:rPr>
        <w:t>Wykluczenie Wykonawcy nastąpi:</w:t>
      </w:r>
    </w:p>
    <w:p w14:paraId="7D62E047"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1) w przypadkach, o których mowa w ust. 5.</w:t>
      </w:r>
      <w:r w:rsidR="00267589" w:rsidRPr="00BE7DA3">
        <w:rPr>
          <w:rFonts w:asciiTheme="minorHAnsi" w:hAnsiTheme="minorHAnsi" w:cs="Calibri"/>
          <w:sz w:val="20"/>
          <w:szCs w:val="20"/>
        </w:rPr>
        <w:t>7</w:t>
      </w:r>
      <w:r w:rsidRPr="00BE7DA3">
        <w:rPr>
          <w:rFonts w:asciiTheme="minorHAnsi" w:hAnsiTheme="minorHAnsi" w:cs="Calibri"/>
          <w:sz w:val="20"/>
          <w:szCs w:val="20"/>
        </w:rPr>
        <w:t xml:space="preserve">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14:paraId="55430A37"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2) w przypadkach, o których mowa:</w:t>
      </w:r>
    </w:p>
    <w:p w14:paraId="07EBB4BA"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a) w ust. 5.</w:t>
      </w:r>
      <w:r w:rsidR="00267589" w:rsidRPr="00BE7DA3">
        <w:rPr>
          <w:rFonts w:asciiTheme="minorHAnsi" w:hAnsiTheme="minorHAnsi" w:cs="Calibri"/>
          <w:sz w:val="20"/>
          <w:szCs w:val="20"/>
        </w:rPr>
        <w:t>7</w:t>
      </w:r>
      <w:r w:rsidRPr="00BE7DA3">
        <w:rPr>
          <w:rFonts w:asciiTheme="minorHAnsi" w:hAnsiTheme="minorHAnsi" w:cs="Calibri"/>
          <w:sz w:val="20"/>
          <w:szCs w:val="20"/>
        </w:rPr>
        <w:t xml:space="preserve"> pkt 13 lit. d i pkt 14, gdy osoba, o której mowa w tych przepisach, została skazana za przestępstwo wymienione w ust. 3 pkt 13 lit. d, </w:t>
      </w:r>
    </w:p>
    <w:p w14:paraId="788107C0"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b) w ust. 5.</w:t>
      </w:r>
      <w:r w:rsidR="00267589" w:rsidRPr="00BE7DA3">
        <w:rPr>
          <w:rFonts w:asciiTheme="minorHAnsi" w:hAnsiTheme="minorHAnsi" w:cs="Calibri"/>
          <w:sz w:val="20"/>
          <w:szCs w:val="20"/>
        </w:rPr>
        <w:t>7</w:t>
      </w:r>
      <w:r w:rsidRPr="00BE7DA3">
        <w:rPr>
          <w:rFonts w:asciiTheme="minorHAnsi" w:hAnsiTheme="minorHAnsi" w:cs="Calibri"/>
          <w:sz w:val="20"/>
          <w:szCs w:val="20"/>
        </w:rPr>
        <w:t xml:space="preserve"> pkt 15, </w:t>
      </w:r>
    </w:p>
    <w:p w14:paraId="09135C32"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46C49EFD"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3) w przypa</w:t>
      </w:r>
      <w:r w:rsidR="00267589" w:rsidRPr="00BE7DA3">
        <w:rPr>
          <w:rFonts w:asciiTheme="minorHAnsi" w:hAnsiTheme="minorHAnsi" w:cs="Calibri"/>
          <w:sz w:val="20"/>
          <w:szCs w:val="20"/>
        </w:rPr>
        <w:t>dkach, o których mowa w ust. 5.7</w:t>
      </w:r>
      <w:r w:rsidRPr="00BE7DA3">
        <w:rPr>
          <w:rFonts w:asciiTheme="minorHAnsi" w:hAnsiTheme="minorHAnsi" w:cs="Calibri"/>
          <w:sz w:val="20"/>
          <w:szCs w:val="20"/>
        </w:rPr>
        <w:t xml:space="preserve"> pkt 18 i 20, jeżeli nie upłynęły 3 lata od dnia zaistnienia zdarzenia będącego podstawą wykluczenia;</w:t>
      </w:r>
    </w:p>
    <w:p w14:paraId="00142BED"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4) w przypadku, o którym mowa w ust. 5.</w:t>
      </w:r>
      <w:r w:rsidR="00267589" w:rsidRPr="00BE7DA3">
        <w:rPr>
          <w:rFonts w:asciiTheme="minorHAnsi" w:hAnsiTheme="minorHAnsi" w:cs="Calibri"/>
          <w:sz w:val="20"/>
          <w:szCs w:val="20"/>
        </w:rPr>
        <w:t>7</w:t>
      </w:r>
      <w:r w:rsidRPr="00BE7DA3">
        <w:rPr>
          <w:rFonts w:asciiTheme="minorHAnsi" w:hAnsiTheme="minorHAnsi" w:cs="Calibri"/>
          <w:sz w:val="20"/>
          <w:szCs w:val="20"/>
        </w:rPr>
        <w:t xml:space="preserve"> pkt 21, jeżeli nie upłynął okres, na jaki został prawomocnie orzeczony zakaz ubiegania się o zamówienia publiczne;</w:t>
      </w:r>
    </w:p>
    <w:p w14:paraId="20E5D8AC" w14:textId="77777777" w:rsidR="00E4042F" w:rsidRPr="00BE7DA3" w:rsidRDefault="00E4042F" w:rsidP="00E4042F">
      <w:pPr>
        <w:jc w:val="both"/>
        <w:rPr>
          <w:rFonts w:asciiTheme="minorHAnsi" w:hAnsiTheme="minorHAnsi" w:cs="Calibri"/>
          <w:sz w:val="20"/>
          <w:szCs w:val="20"/>
        </w:rPr>
      </w:pPr>
      <w:r w:rsidRPr="00BE7DA3">
        <w:rPr>
          <w:rFonts w:asciiTheme="minorHAnsi" w:hAnsiTheme="minorHAnsi" w:cs="Calibri"/>
          <w:sz w:val="20"/>
          <w:szCs w:val="20"/>
        </w:rPr>
        <w:t>5) w prz</w:t>
      </w:r>
      <w:r w:rsidR="00267589" w:rsidRPr="00BE7DA3">
        <w:rPr>
          <w:rFonts w:asciiTheme="minorHAnsi" w:hAnsiTheme="minorHAnsi" w:cs="Calibri"/>
          <w:sz w:val="20"/>
          <w:szCs w:val="20"/>
        </w:rPr>
        <w:t>ypadku, o którym mowa w ust. 5.7</w:t>
      </w:r>
      <w:r w:rsidRPr="00BE7DA3">
        <w:rPr>
          <w:rFonts w:asciiTheme="minorHAnsi" w:hAnsiTheme="minorHAnsi" w:cs="Calibri"/>
          <w:sz w:val="20"/>
          <w:szCs w:val="20"/>
        </w:rPr>
        <w:t xml:space="preserve"> pkt 22, jeżeli nie upłynął okres obowiązywania zakazu ubiegania się o zamówienia publiczne.</w:t>
      </w:r>
    </w:p>
    <w:p w14:paraId="2CB61375" w14:textId="77777777" w:rsidR="00E4042F" w:rsidRPr="00BE7DA3" w:rsidRDefault="00E4042F" w:rsidP="00E4042F">
      <w:pPr>
        <w:spacing w:after="0" w:line="240" w:lineRule="auto"/>
        <w:jc w:val="both"/>
        <w:rPr>
          <w:rFonts w:cs="Calibri"/>
          <w:sz w:val="20"/>
          <w:szCs w:val="20"/>
        </w:rPr>
      </w:pPr>
      <w:r w:rsidRPr="00BE7DA3">
        <w:rPr>
          <w:rFonts w:cs="Calibri"/>
          <w:sz w:val="20"/>
          <w:szCs w:val="20"/>
        </w:rPr>
        <w:t>5.</w:t>
      </w:r>
      <w:r w:rsidR="00267589" w:rsidRPr="00BE7DA3">
        <w:rPr>
          <w:rFonts w:cs="Calibri"/>
          <w:sz w:val="20"/>
          <w:szCs w:val="20"/>
        </w:rPr>
        <w:t>8</w:t>
      </w:r>
      <w:r w:rsidRPr="00BE7DA3">
        <w:rPr>
          <w:rFonts w:cs="Calibri"/>
          <w:sz w:val="20"/>
          <w:szCs w:val="20"/>
        </w:rPr>
        <w:t xml:space="preserve"> Wykonawca, który podlega wykluczeniu na podstawie art. 24 ust. 1 pkt 13 i 14 oraz pkt  16–20 i art. 24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0152FDE" w14:textId="77777777" w:rsidR="00E4042F" w:rsidRPr="00BE7DA3" w:rsidRDefault="00E4042F" w:rsidP="00E4042F">
      <w:pPr>
        <w:spacing w:after="0" w:line="240" w:lineRule="auto"/>
        <w:jc w:val="both"/>
        <w:rPr>
          <w:rFonts w:cs="Calibri"/>
          <w:sz w:val="20"/>
          <w:szCs w:val="20"/>
          <w:highlight w:val="green"/>
        </w:rPr>
      </w:pPr>
    </w:p>
    <w:p w14:paraId="27DA329D" w14:textId="77777777" w:rsidR="00E4042F" w:rsidRPr="00BE7DA3" w:rsidRDefault="00E4042F" w:rsidP="00E4042F">
      <w:pPr>
        <w:spacing w:after="0" w:line="240" w:lineRule="auto"/>
        <w:jc w:val="both"/>
        <w:rPr>
          <w:rFonts w:cs="Calibri"/>
          <w:sz w:val="20"/>
          <w:szCs w:val="20"/>
        </w:rPr>
      </w:pPr>
      <w:r w:rsidRPr="00BE7DA3">
        <w:rPr>
          <w:rFonts w:cs="Calibri"/>
          <w:sz w:val="20"/>
          <w:szCs w:val="20"/>
        </w:rPr>
        <w:t>5.</w:t>
      </w:r>
      <w:r w:rsidR="00267589" w:rsidRPr="00BE7DA3">
        <w:rPr>
          <w:rFonts w:cs="Calibri"/>
          <w:sz w:val="20"/>
          <w:szCs w:val="20"/>
        </w:rPr>
        <w:t xml:space="preserve">9 </w:t>
      </w:r>
      <w:r w:rsidRPr="00BE7DA3">
        <w:rPr>
          <w:rFonts w:cs="Calibri"/>
          <w:sz w:val="20"/>
          <w:szCs w:val="20"/>
        </w:rPr>
        <w:t>Wykonawca nie podlega wykluczeniu, jeżeli Zamawiający, uwzględniając wagę i szczególne okoliczności czynu Wykonawcy, uzna za wystarczające dowody przedstawione na podstawie ust. 5.</w:t>
      </w:r>
      <w:r w:rsidR="00267589" w:rsidRPr="00BE7DA3">
        <w:rPr>
          <w:rFonts w:cs="Calibri"/>
          <w:sz w:val="20"/>
          <w:szCs w:val="20"/>
        </w:rPr>
        <w:t>8</w:t>
      </w:r>
      <w:r w:rsidRPr="00BE7DA3">
        <w:rPr>
          <w:rFonts w:cs="Calibri"/>
          <w:sz w:val="20"/>
          <w:szCs w:val="20"/>
        </w:rPr>
        <w:t>.</w:t>
      </w:r>
    </w:p>
    <w:p w14:paraId="78D47824" w14:textId="77777777" w:rsidR="00E4042F" w:rsidRPr="00BE7DA3" w:rsidRDefault="00E4042F" w:rsidP="00E4042F">
      <w:pPr>
        <w:spacing w:after="0" w:line="240" w:lineRule="auto"/>
        <w:jc w:val="both"/>
        <w:rPr>
          <w:rFonts w:cs="Calibri"/>
          <w:sz w:val="20"/>
          <w:szCs w:val="20"/>
          <w:highlight w:val="green"/>
        </w:rPr>
      </w:pPr>
    </w:p>
    <w:p w14:paraId="0A11E562" w14:textId="77777777" w:rsidR="00E4042F" w:rsidRPr="00BE7DA3" w:rsidRDefault="00E4042F" w:rsidP="00E4042F">
      <w:pPr>
        <w:spacing w:after="0" w:line="240" w:lineRule="auto"/>
        <w:jc w:val="both"/>
        <w:rPr>
          <w:rFonts w:cs="Calibri"/>
          <w:sz w:val="20"/>
          <w:szCs w:val="20"/>
        </w:rPr>
      </w:pPr>
      <w:r w:rsidRPr="00BE7DA3">
        <w:rPr>
          <w:rFonts w:cs="Calibri"/>
          <w:sz w:val="20"/>
          <w:szCs w:val="20"/>
        </w:rPr>
        <w:lastRenderedPageBreak/>
        <w:t>5.1 W przypadkach, o których mowa w ust. 5.</w:t>
      </w:r>
      <w:r w:rsidR="00267589" w:rsidRPr="00BE7DA3">
        <w:rPr>
          <w:rFonts w:cs="Calibri"/>
          <w:sz w:val="20"/>
          <w:szCs w:val="20"/>
        </w:rPr>
        <w:t>7</w:t>
      </w:r>
      <w:r w:rsidRPr="00BE7DA3">
        <w:rPr>
          <w:rFonts w:cs="Calibri"/>
          <w:sz w:val="20"/>
          <w:szCs w:val="20"/>
        </w:rPr>
        <w:t xml:space="preserve"> pkt 19, przed wykluczeniem Wykonawcy, Zamawiający zapewnia temu Wykonawcy możliwość udowodnienia, że jego udział w przygotowaniu postępowania o udzielenie zamówienia nie zakłóci konkurencji.</w:t>
      </w:r>
    </w:p>
    <w:p w14:paraId="6B998E15" w14:textId="77777777" w:rsidR="00E4042F" w:rsidRPr="00BE7DA3" w:rsidRDefault="00E4042F" w:rsidP="00E4042F">
      <w:pPr>
        <w:spacing w:after="0" w:line="240" w:lineRule="auto"/>
        <w:jc w:val="both"/>
        <w:rPr>
          <w:rFonts w:cs="Calibri"/>
          <w:sz w:val="20"/>
          <w:szCs w:val="20"/>
        </w:rPr>
      </w:pPr>
    </w:p>
    <w:p w14:paraId="7CEC9F48" w14:textId="77777777" w:rsidR="00E4042F" w:rsidRPr="00BE7DA3" w:rsidRDefault="00E4042F" w:rsidP="00E4042F">
      <w:pPr>
        <w:spacing w:after="0" w:line="240" w:lineRule="auto"/>
        <w:jc w:val="center"/>
        <w:rPr>
          <w:rFonts w:cs="Calibri"/>
          <w:sz w:val="20"/>
          <w:szCs w:val="20"/>
        </w:rPr>
      </w:pPr>
      <w:r w:rsidRPr="00BE7DA3">
        <w:rPr>
          <w:rFonts w:cs="Calibri"/>
          <w:b/>
          <w:sz w:val="20"/>
          <w:szCs w:val="20"/>
        </w:rPr>
        <w:t>Rozdział 6</w:t>
      </w:r>
    </w:p>
    <w:p w14:paraId="1CA77D7A" w14:textId="77777777" w:rsidR="00E4042F" w:rsidRPr="00BE7DA3" w:rsidRDefault="00E4042F" w:rsidP="00E4042F">
      <w:pPr>
        <w:spacing w:after="0"/>
        <w:jc w:val="center"/>
        <w:rPr>
          <w:rFonts w:cs="Calibri"/>
          <w:b/>
          <w:sz w:val="20"/>
          <w:szCs w:val="20"/>
        </w:rPr>
      </w:pPr>
    </w:p>
    <w:p w14:paraId="60856F96" w14:textId="77777777" w:rsidR="00E4042F" w:rsidRPr="00BE7DA3" w:rsidRDefault="00E4042F" w:rsidP="00E4042F">
      <w:pPr>
        <w:spacing w:after="0"/>
        <w:jc w:val="center"/>
        <w:rPr>
          <w:rFonts w:cs="Calibri"/>
          <w:b/>
          <w:sz w:val="20"/>
          <w:szCs w:val="20"/>
        </w:rPr>
      </w:pPr>
      <w:r w:rsidRPr="00BE7DA3">
        <w:rPr>
          <w:rFonts w:cs="Calibri"/>
          <w:b/>
          <w:sz w:val="20"/>
          <w:szCs w:val="20"/>
        </w:rPr>
        <w:t xml:space="preserve">WYKAZ OŚWIADCZEŃ LUB DOKUMENTÓW, JAKIE MAJĄ DOSTARCZYĆ WYKONAWCY W CELU POTWIERDZENIA SPEŁNIANIA WARUNKÓW UDZIAŁU </w:t>
      </w:r>
      <w:r w:rsidRPr="00BE7DA3">
        <w:rPr>
          <w:rFonts w:cs="Calibri"/>
          <w:b/>
          <w:sz w:val="20"/>
          <w:szCs w:val="20"/>
        </w:rPr>
        <w:br/>
        <w:t xml:space="preserve">W POSTĘPOWANIU ORAZ WYKAZANIA BRAKU PODSTAW DO WYKLUCZENIA </w:t>
      </w:r>
      <w:r w:rsidRPr="00BE7DA3">
        <w:rPr>
          <w:rFonts w:cs="Calibri"/>
          <w:b/>
          <w:sz w:val="20"/>
          <w:szCs w:val="20"/>
        </w:rPr>
        <w:br/>
        <w:t>Z POSTĘPOWANIA</w:t>
      </w:r>
    </w:p>
    <w:p w14:paraId="1314C223" w14:textId="15418701" w:rsidR="00F7218F" w:rsidRDefault="00E4042F" w:rsidP="00F7218F">
      <w:pPr>
        <w:jc w:val="both"/>
        <w:rPr>
          <w:rFonts w:cs="Calibri"/>
          <w:sz w:val="20"/>
          <w:szCs w:val="20"/>
        </w:rPr>
      </w:pPr>
      <w:r w:rsidRPr="00BE7DA3">
        <w:rPr>
          <w:rFonts w:cs="Calibri"/>
          <w:sz w:val="20"/>
          <w:szCs w:val="20"/>
        </w:rPr>
        <w:t>6.1 W zakresie wykazania spełniania przez Wykonawcę warunkó</w:t>
      </w:r>
      <w:r w:rsidR="00B231EE">
        <w:rPr>
          <w:rFonts w:cs="Calibri"/>
          <w:sz w:val="20"/>
          <w:szCs w:val="20"/>
        </w:rPr>
        <w:t xml:space="preserve">w, o których mowa w rozdziale 5.7 </w:t>
      </w:r>
      <w:r w:rsidRPr="00BE7DA3">
        <w:rPr>
          <w:rFonts w:cs="Calibri"/>
          <w:sz w:val="20"/>
          <w:szCs w:val="20"/>
        </w:rPr>
        <w:t xml:space="preserve">SIWZ, Wykonawca do oferty dołącza aktualne na dzień składania ofert </w:t>
      </w:r>
      <w:r w:rsidRPr="00BE7DA3">
        <w:rPr>
          <w:rFonts w:cs="Calibri"/>
          <w:sz w:val="20"/>
          <w:szCs w:val="20"/>
          <w:u w:val="single"/>
        </w:rPr>
        <w:t>oświadczenie, według wzoru stanowiącego załącznik nr 3 do SIWZ</w:t>
      </w:r>
      <w:r w:rsidRPr="00BE7DA3">
        <w:rPr>
          <w:rFonts w:cs="Calibri"/>
          <w:sz w:val="20"/>
          <w:szCs w:val="20"/>
        </w:rPr>
        <w:t xml:space="preserve">, </w:t>
      </w:r>
      <w:r w:rsidRPr="00BE7DA3">
        <w:rPr>
          <w:rFonts w:cs="Calibri"/>
          <w:sz w:val="20"/>
          <w:szCs w:val="20"/>
          <w:u w:val="single"/>
        </w:rPr>
        <w:t>oraz ewentualne zobowiązanie podmiotu trzecie</w:t>
      </w:r>
      <w:r w:rsidR="00B231EE">
        <w:rPr>
          <w:rFonts w:cs="Calibri"/>
          <w:sz w:val="20"/>
          <w:szCs w:val="20"/>
          <w:u w:val="single"/>
        </w:rPr>
        <w:t>go, o którym mowa w rozdziale 5.</w:t>
      </w:r>
      <w:r w:rsidRPr="00BE7DA3">
        <w:rPr>
          <w:rFonts w:cs="Calibri"/>
          <w:sz w:val="20"/>
          <w:szCs w:val="20"/>
          <w:u w:val="single"/>
        </w:rPr>
        <w:t>5 SIWZ oraz pełnomocnictwo do podpisania oferty</w:t>
      </w:r>
      <w:r w:rsidRPr="00BE7DA3">
        <w:rPr>
          <w:rFonts w:cs="Calibri"/>
          <w:sz w:val="20"/>
          <w:szCs w:val="20"/>
        </w:rPr>
        <w:t>, a na wezwanie Zamawiającego następujące dokumenty:</w:t>
      </w:r>
    </w:p>
    <w:p w14:paraId="51CADD4D" w14:textId="0B6241ED" w:rsidR="00E4042F" w:rsidRPr="00BE7DA3" w:rsidRDefault="00F7218F" w:rsidP="00F7218F">
      <w:pPr>
        <w:ind w:left="708"/>
        <w:jc w:val="both"/>
        <w:rPr>
          <w:rFonts w:cs="Calibri"/>
          <w:sz w:val="20"/>
          <w:szCs w:val="20"/>
        </w:rPr>
      </w:pPr>
      <w:r>
        <w:rPr>
          <w:rFonts w:cs="Calibri"/>
          <w:sz w:val="20"/>
          <w:szCs w:val="20"/>
        </w:rPr>
        <w:t xml:space="preserve">1) </w:t>
      </w:r>
      <w:r w:rsidR="00E4042F" w:rsidRPr="00BE7DA3">
        <w:rPr>
          <w:rFonts w:cs="Calibri"/>
          <w:sz w:val="20"/>
          <w:szCs w:val="20"/>
        </w:rPr>
        <w:t>wykaz</w:t>
      </w:r>
      <w:r w:rsidR="00647480" w:rsidRPr="00BE7DA3">
        <w:rPr>
          <w:rFonts w:cs="Calibri"/>
          <w:sz w:val="20"/>
          <w:szCs w:val="20"/>
        </w:rPr>
        <w:t xml:space="preserve"> zrealizowanych usług w okresie ostatnich trzech lat przed upływem terminu składania ofert, a jeżeli okres prowadzenia działalności jest krótszy iż w tym okresie wykonał należycie co najmniej dwie usługi obejmujące: rezerwację i sprzedaż miejsc noclegowych oraz rezerwację sprzedaż i dostarczenie biletów na krajowe i zagraniczne pasażerskie przewozy lotnicze i kolejowe o wartości, co najmniej </w:t>
      </w:r>
      <w:r w:rsidR="00A7510F">
        <w:rPr>
          <w:rFonts w:cs="Calibri"/>
          <w:sz w:val="20"/>
          <w:szCs w:val="20"/>
        </w:rPr>
        <w:t>1</w:t>
      </w:r>
      <w:r w:rsidR="00647480" w:rsidRPr="00BE7DA3">
        <w:rPr>
          <w:rFonts w:cs="Calibri"/>
          <w:sz w:val="20"/>
          <w:szCs w:val="20"/>
        </w:rPr>
        <w:t xml:space="preserve">00 000,00 zł brutto każda (słownie: </w:t>
      </w:r>
      <w:r w:rsidR="00A7510F">
        <w:rPr>
          <w:rFonts w:cs="Calibri"/>
          <w:sz w:val="20"/>
          <w:szCs w:val="20"/>
        </w:rPr>
        <w:t>sto</w:t>
      </w:r>
      <w:r w:rsidR="00647480" w:rsidRPr="00BE7DA3">
        <w:rPr>
          <w:rFonts w:cs="Calibri"/>
          <w:sz w:val="20"/>
          <w:szCs w:val="20"/>
        </w:rPr>
        <w:t xml:space="preserve"> tysięcy złotych) </w:t>
      </w:r>
      <w:r w:rsidR="00E4042F" w:rsidRPr="00BE7DA3">
        <w:rPr>
          <w:rFonts w:cs="Calibri"/>
          <w:sz w:val="20"/>
          <w:szCs w:val="20"/>
        </w:rPr>
        <w:t xml:space="preserve"> </w:t>
      </w:r>
      <w:r w:rsidRPr="00F7218F">
        <w:rPr>
          <w:rFonts w:asciiTheme="minorHAnsi" w:hAnsiTheme="minorHAnsi" w:cstheme="minorHAnsi"/>
          <w:sz w:val="20"/>
          <w:szCs w:val="20"/>
        </w:rPr>
        <w:t>oraz załączeniem</w:t>
      </w:r>
      <w:r>
        <w:rPr>
          <w:rFonts w:asciiTheme="minorHAnsi" w:hAnsiTheme="minorHAnsi" w:cstheme="minorHAnsi"/>
          <w:sz w:val="20"/>
          <w:szCs w:val="20"/>
        </w:rPr>
        <w:t xml:space="preserve"> </w:t>
      </w:r>
      <w:r w:rsidRPr="00F7218F">
        <w:rPr>
          <w:rFonts w:asciiTheme="minorHAnsi" w:hAnsiTheme="minorHAnsi" w:cstheme="minorHAnsi"/>
          <w:sz w:val="20"/>
          <w:szCs w:val="20"/>
        </w:rPr>
        <w:t>dowodów określających czy te usługi zostały wykonane lub są wykonywane należycie, przy czym</w:t>
      </w:r>
      <w:r>
        <w:rPr>
          <w:rFonts w:asciiTheme="minorHAnsi" w:hAnsiTheme="minorHAnsi" w:cstheme="minorHAnsi"/>
          <w:sz w:val="20"/>
          <w:szCs w:val="20"/>
        </w:rPr>
        <w:t xml:space="preserve"> </w:t>
      </w:r>
      <w:r w:rsidRPr="00F7218F">
        <w:rPr>
          <w:rFonts w:asciiTheme="minorHAnsi" w:hAnsiTheme="minorHAnsi" w:cstheme="minorHAnsi"/>
          <w:sz w:val="20"/>
          <w:szCs w:val="20"/>
        </w:rPr>
        <w:t>dowodami, o których mowa, są referencje bądź inne dokumenty</w:t>
      </w:r>
      <w:r>
        <w:rPr>
          <w:rFonts w:asciiTheme="minorHAnsi" w:hAnsiTheme="minorHAnsi" w:cstheme="minorHAnsi"/>
          <w:sz w:val="20"/>
          <w:szCs w:val="20"/>
        </w:rPr>
        <w:t xml:space="preserve"> </w:t>
      </w:r>
      <w:r w:rsidRPr="00F7218F">
        <w:rPr>
          <w:rFonts w:asciiTheme="minorHAnsi" w:hAnsiTheme="minorHAnsi" w:cstheme="minorHAnsi"/>
          <w:sz w:val="20"/>
          <w:szCs w:val="20"/>
        </w:rPr>
        <w:t>wystawione przez podmiot, na rzecz</w:t>
      </w:r>
      <w:r>
        <w:rPr>
          <w:rFonts w:asciiTheme="minorHAnsi" w:hAnsiTheme="minorHAnsi" w:cstheme="minorHAnsi"/>
          <w:sz w:val="20"/>
          <w:szCs w:val="20"/>
        </w:rPr>
        <w:t xml:space="preserve"> </w:t>
      </w:r>
      <w:r w:rsidRPr="00F7218F">
        <w:rPr>
          <w:rFonts w:asciiTheme="minorHAnsi" w:hAnsiTheme="minorHAnsi" w:cstheme="minorHAnsi"/>
          <w:sz w:val="20"/>
          <w:szCs w:val="20"/>
        </w:rPr>
        <w:t>którego dostawy lub usługi były wykonywane, a w przypadku świadczeń</w:t>
      </w:r>
      <w:r>
        <w:rPr>
          <w:rFonts w:asciiTheme="minorHAnsi" w:hAnsiTheme="minorHAnsi" w:cstheme="minorHAnsi"/>
          <w:sz w:val="20"/>
          <w:szCs w:val="20"/>
        </w:rPr>
        <w:t xml:space="preserve"> </w:t>
      </w:r>
      <w:r w:rsidRPr="00F7218F">
        <w:rPr>
          <w:rFonts w:asciiTheme="minorHAnsi" w:hAnsiTheme="minorHAnsi" w:cstheme="minorHAnsi"/>
          <w:sz w:val="20"/>
          <w:szCs w:val="20"/>
        </w:rPr>
        <w:t>okresowych lub ciągłych są</w:t>
      </w:r>
      <w:r>
        <w:rPr>
          <w:rFonts w:asciiTheme="minorHAnsi" w:hAnsiTheme="minorHAnsi" w:cstheme="minorHAnsi"/>
          <w:sz w:val="20"/>
          <w:szCs w:val="20"/>
        </w:rPr>
        <w:t xml:space="preserve"> </w:t>
      </w:r>
      <w:r w:rsidRPr="00F7218F">
        <w:rPr>
          <w:rFonts w:asciiTheme="minorHAnsi" w:hAnsiTheme="minorHAnsi" w:cstheme="minorHAnsi"/>
          <w:sz w:val="20"/>
          <w:szCs w:val="20"/>
        </w:rPr>
        <w:t>wykonywane, a jeżeli z uzasadnionej przyczyny o obiektywnym charakterze</w:t>
      </w:r>
      <w:r>
        <w:rPr>
          <w:rFonts w:asciiTheme="minorHAnsi" w:hAnsiTheme="minorHAnsi" w:cstheme="minorHAnsi"/>
          <w:sz w:val="20"/>
          <w:szCs w:val="20"/>
        </w:rPr>
        <w:t xml:space="preserve"> </w:t>
      </w:r>
      <w:r w:rsidRPr="00F7218F">
        <w:rPr>
          <w:rFonts w:asciiTheme="minorHAnsi" w:hAnsiTheme="minorHAnsi" w:cstheme="minorHAnsi"/>
          <w:sz w:val="20"/>
          <w:szCs w:val="20"/>
        </w:rPr>
        <w:t>wykonawca nie jest wstanie uzyskać tych dokumentów – oświadczenie wykonawcy; w przypadku świadczeń</w:t>
      </w:r>
      <w:r>
        <w:rPr>
          <w:rFonts w:asciiTheme="minorHAnsi" w:hAnsiTheme="minorHAnsi" w:cstheme="minorHAnsi"/>
          <w:sz w:val="20"/>
          <w:szCs w:val="20"/>
        </w:rPr>
        <w:t xml:space="preserve"> </w:t>
      </w:r>
      <w:r w:rsidRPr="00F7218F">
        <w:rPr>
          <w:rFonts w:asciiTheme="minorHAnsi" w:hAnsiTheme="minorHAnsi" w:cstheme="minorHAnsi"/>
          <w:sz w:val="20"/>
          <w:szCs w:val="20"/>
        </w:rPr>
        <w:t>okresowych</w:t>
      </w:r>
      <w:r>
        <w:rPr>
          <w:rFonts w:asciiTheme="minorHAnsi" w:hAnsiTheme="minorHAnsi" w:cstheme="minorHAnsi"/>
          <w:sz w:val="20"/>
          <w:szCs w:val="20"/>
        </w:rPr>
        <w:t xml:space="preserve"> </w:t>
      </w:r>
      <w:r w:rsidRPr="00F7218F">
        <w:rPr>
          <w:rFonts w:asciiTheme="minorHAnsi" w:hAnsiTheme="minorHAnsi" w:cstheme="minorHAnsi"/>
          <w:sz w:val="20"/>
          <w:szCs w:val="20"/>
        </w:rPr>
        <w:t>lub ciągłych nadal wykonywanych referencje bądź inne dokumenty potwierdzające ich należyte</w:t>
      </w:r>
      <w:r>
        <w:rPr>
          <w:rFonts w:asciiTheme="minorHAnsi" w:hAnsiTheme="minorHAnsi" w:cstheme="minorHAnsi"/>
          <w:sz w:val="20"/>
          <w:szCs w:val="20"/>
        </w:rPr>
        <w:t xml:space="preserve"> </w:t>
      </w:r>
      <w:r w:rsidRPr="00F7218F">
        <w:rPr>
          <w:rFonts w:asciiTheme="minorHAnsi" w:hAnsiTheme="minorHAnsi" w:cstheme="minorHAnsi"/>
          <w:sz w:val="20"/>
          <w:szCs w:val="20"/>
        </w:rPr>
        <w:t>wykonywanie powinny być wydane nie wcześniej niż 3 miesiące przed upływem terminu składania</w:t>
      </w:r>
      <w:r>
        <w:rPr>
          <w:rFonts w:cs="Calibri"/>
          <w:sz w:val="20"/>
          <w:szCs w:val="20"/>
        </w:rPr>
        <w:t xml:space="preserve"> </w:t>
      </w:r>
      <w:r w:rsidRPr="00F7218F">
        <w:rPr>
          <w:rFonts w:asciiTheme="minorHAnsi" w:hAnsiTheme="minorHAnsi" w:cstheme="minorHAnsi"/>
          <w:sz w:val="20"/>
          <w:szCs w:val="20"/>
        </w:rPr>
        <w:t>ofert</w:t>
      </w:r>
      <w:r>
        <w:rPr>
          <w:rFonts w:asciiTheme="minorHAnsi" w:hAnsiTheme="minorHAnsi" w:cstheme="minorHAnsi"/>
          <w:sz w:val="20"/>
          <w:szCs w:val="20"/>
        </w:rPr>
        <w:t xml:space="preserve"> </w:t>
      </w:r>
      <w:r>
        <w:rPr>
          <w:rFonts w:cs="Calibri"/>
          <w:sz w:val="20"/>
          <w:szCs w:val="20"/>
        </w:rPr>
        <w:t xml:space="preserve"> </w:t>
      </w:r>
      <w:r w:rsidR="00E4042F" w:rsidRPr="00BE7DA3">
        <w:rPr>
          <w:rFonts w:cs="Calibri"/>
          <w:sz w:val="20"/>
          <w:szCs w:val="20"/>
        </w:rPr>
        <w:t xml:space="preserve">- wzór stanowiący załącznik nr 4 do SIWZ; </w:t>
      </w:r>
    </w:p>
    <w:p w14:paraId="6E98B0DB" w14:textId="5DDC1DD7" w:rsidR="00E4042F" w:rsidRPr="00F7218F" w:rsidRDefault="00E4042F" w:rsidP="00F7218F">
      <w:pPr>
        <w:pStyle w:val="Akapitzlist"/>
        <w:numPr>
          <w:ilvl w:val="0"/>
          <w:numId w:val="67"/>
        </w:numPr>
        <w:jc w:val="both"/>
        <w:rPr>
          <w:rFonts w:cs="Calibri"/>
          <w:sz w:val="20"/>
          <w:szCs w:val="20"/>
        </w:rPr>
      </w:pPr>
      <w:r w:rsidRPr="00F7218F">
        <w:rPr>
          <w:rFonts w:cs="Calibri"/>
          <w:sz w:val="20"/>
          <w:szCs w:val="20"/>
        </w:rPr>
        <w:t>odpis z właściwego rejestru lub z centralnej ewidencji i informacji o działalności gospodarczej, jeżeli</w:t>
      </w:r>
      <w:r w:rsidR="00F7218F">
        <w:rPr>
          <w:rFonts w:cs="Calibri"/>
          <w:sz w:val="20"/>
          <w:szCs w:val="20"/>
        </w:rPr>
        <w:t xml:space="preserve"> </w:t>
      </w:r>
      <w:r w:rsidRPr="00F7218F">
        <w:rPr>
          <w:rFonts w:cs="Calibri"/>
          <w:sz w:val="20"/>
          <w:szCs w:val="20"/>
        </w:rPr>
        <w:t>odrębne przepisy wymagają wpisu do rejestru lub ewidencji, w celu potwierdzenia braku podstaw wykluczenia na podstawie art. 24 ust. 5 pkt 1 ustawy Pzp.</w:t>
      </w:r>
    </w:p>
    <w:p w14:paraId="72C5B23F" w14:textId="54706B8A" w:rsidR="00E4042F" w:rsidRPr="00BE7DA3" w:rsidRDefault="00E4042F" w:rsidP="00E4042F">
      <w:pPr>
        <w:jc w:val="both"/>
        <w:rPr>
          <w:rFonts w:cs="Calibri"/>
          <w:sz w:val="20"/>
          <w:szCs w:val="20"/>
        </w:rPr>
      </w:pPr>
      <w:r w:rsidRPr="00BE7DA3">
        <w:rPr>
          <w:rFonts w:cs="Calibri"/>
          <w:sz w:val="20"/>
          <w:szCs w:val="20"/>
        </w:rPr>
        <w:t xml:space="preserve">6.2 Jeżeli Wykonawca ma siedzibę lub miejsce zamieszkania poza terytorium Rzeczypospolitej Polskiej, zamiast dokumentów, o których mowa w ust </w:t>
      </w:r>
      <w:r w:rsidR="008E576A">
        <w:rPr>
          <w:rFonts w:cs="Calibri"/>
          <w:sz w:val="20"/>
          <w:szCs w:val="20"/>
        </w:rPr>
        <w:t>5.7</w:t>
      </w:r>
      <w:r w:rsidRPr="00BE7DA3">
        <w:rPr>
          <w:rFonts w:cs="Calibri"/>
          <w:sz w:val="20"/>
          <w:szCs w:val="20"/>
        </w:rPr>
        <w:t xml:space="preserve"> pkt 2 składa dokument lub dokumenty wystawione w kraju, w którym wykonawca ma siedzibę lub miejsce zamieszkania, potwierdzające odpowiednio, że nie otwarto jego likwidacji ani nie ogłoszono upadłości.</w:t>
      </w:r>
    </w:p>
    <w:p w14:paraId="25542249" w14:textId="77777777" w:rsidR="00E4042F" w:rsidRPr="00BE7DA3" w:rsidRDefault="00E4042F" w:rsidP="00E4042F">
      <w:pPr>
        <w:jc w:val="both"/>
        <w:rPr>
          <w:rFonts w:cs="Calibri"/>
          <w:sz w:val="20"/>
          <w:szCs w:val="20"/>
        </w:rPr>
      </w:pPr>
      <w:r w:rsidRPr="00BE7DA3">
        <w:rPr>
          <w:rFonts w:cs="Calibri"/>
          <w:sz w:val="20"/>
          <w:szCs w:val="20"/>
        </w:rPr>
        <w:t>6.3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14:paraId="27B406B0" w14:textId="77777777" w:rsidR="00E4042F" w:rsidRPr="00BE7DA3" w:rsidRDefault="00E4042F" w:rsidP="00E4042F">
      <w:pPr>
        <w:jc w:val="both"/>
        <w:rPr>
          <w:rFonts w:cs="Calibri"/>
          <w:sz w:val="20"/>
          <w:szCs w:val="20"/>
        </w:rPr>
      </w:pPr>
      <w:r w:rsidRPr="00BE7DA3">
        <w:rPr>
          <w:rFonts w:cs="Calibri"/>
          <w:sz w:val="20"/>
          <w:szCs w:val="20"/>
        </w:rPr>
        <w:t>6.4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4071624F" w14:textId="77777777" w:rsidR="00E4042F" w:rsidRPr="00BE7DA3" w:rsidRDefault="00E4042F" w:rsidP="00E4042F">
      <w:pPr>
        <w:jc w:val="both"/>
        <w:rPr>
          <w:rFonts w:cs="Calibri"/>
          <w:sz w:val="20"/>
          <w:szCs w:val="20"/>
        </w:rPr>
      </w:pPr>
      <w:r w:rsidRPr="00BE7DA3">
        <w:rPr>
          <w:rFonts w:cs="Calibri"/>
          <w:sz w:val="20"/>
          <w:szCs w:val="20"/>
        </w:rPr>
        <w:t>1) zakresu dostępnych Wykonawcy zasobów innego podmiotu;</w:t>
      </w:r>
    </w:p>
    <w:p w14:paraId="58D53868" w14:textId="77777777" w:rsidR="00E4042F" w:rsidRPr="00BE7DA3" w:rsidRDefault="00E4042F" w:rsidP="00E4042F">
      <w:pPr>
        <w:jc w:val="both"/>
        <w:rPr>
          <w:rFonts w:cs="Calibri"/>
          <w:sz w:val="20"/>
          <w:szCs w:val="20"/>
        </w:rPr>
      </w:pPr>
      <w:r w:rsidRPr="00BE7DA3">
        <w:rPr>
          <w:rFonts w:cs="Calibri"/>
          <w:sz w:val="20"/>
          <w:szCs w:val="20"/>
        </w:rPr>
        <w:lastRenderedPageBreak/>
        <w:t>2) sposobu wykorzystania  zasobów  innego  podmiotu,  przez  Wykonawcę,  przy wykonywaniu zamówienia publicznego;</w:t>
      </w:r>
    </w:p>
    <w:p w14:paraId="06E1C11B" w14:textId="77777777" w:rsidR="00E4042F" w:rsidRPr="00BE7DA3" w:rsidRDefault="00E4042F" w:rsidP="00E4042F">
      <w:pPr>
        <w:jc w:val="both"/>
        <w:rPr>
          <w:rFonts w:cs="Calibri"/>
          <w:sz w:val="20"/>
          <w:szCs w:val="20"/>
        </w:rPr>
      </w:pPr>
      <w:r w:rsidRPr="00BE7DA3">
        <w:rPr>
          <w:rFonts w:cs="Calibri"/>
          <w:sz w:val="20"/>
          <w:szCs w:val="20"/>
        </w:rPr>
        <w:t>3 ) zakresu i okresu udziału innego podmiotu przy wykonywaniu zamówienia publicznego;</w:t>
      </w:r>
    </w:p>
    <w:p w14:paraId="1DB9DBB0" w14:textId="77777777" w:rsidR="00E4042F" w:rsidRPr="00BE7DA3" w:rsidRDefault="00E4042F" w:rsidP="00E4042F">
      <w:pPr>
        <w:jc w:val="both"/>
        <w:rPr>
          <w:rFonts w:cs="Calibri"/>
          <w:sz w:val="20"/>
          <w:szCs w:val="20"/>
        </w:rPr>
      </w:pPr>
      <w:r w:rsidRPr="00BE7DA3">
        <w:rPr>
          <w:rFonts w:cs="Calibri"/>
          <w:sz w:val="20"/>
          <w:szCs w:val="20"/>
        </w:rPr>
        <w:t>4) czy podmiot, na zdolnościach którego wykonawca polega w odniesieniu do warunków udziału w postępowaniu dotyczących wykształcenia, kwalifikacji zawodowych lub doświadczenia, zrealizuje usługi, których wskazane zdolności dotyczą.</w:t>
      </w:r>
    </w:p>
    <w:p w14:paraId="7E2DAF39" w14:textId="77777777" w:rsidR="00E4042F" w:rsidRPr="00BE7DA3" w:rsidRDefault="00E4042F" w:rsidP="00E4042F">
      <w:pPr>
        <w:jc w:val="both"/>
        <w:rPr>
          <w:rFonts w:cs="Calibri"/>
          <w:sz w:val="20"/>
          <w:szCs w:val="20"/>
        </w:rPr>
      </w:pPr>
      <w:r w:rsidRPr="00BE7DA3">
        <w:rPr>
          <w:rFonts w:cs="Calibri"/>
          <w:sz w:val="20"/>
          <w:szCs w:val="20"/>
        </w:rPr>
        <w:t>6.5  Zamawiający żąda od Wykonawcy, który polega na zdolnościach lub sytuacji innych podmiotów na zasadach określonych w art. 22a ustawy Pzp, przedstawienia w odniesieniu do tych podmiotów dokumentów wymienionych w ust. 6.1 pkt 2).</w:t>
      </w:r>
    </w:p>
    <w:p w14:paraId="39A81811" w14:textId="77777777" w:rsidR="00E4042F" w:rsidRPr="00BE7DA3" w:rsidRDefault="00E4042F" w:rsidP="00E4042F">
      <w:pPr>
        <w:jc w:val="both"/>
        <w:rPr>
          <w:rFonts w:cs="Calibri"/>
          <w:sz w:val="20"/>
          <w:szCs w:val="20"/>
        </w:rPr>
      </w:pPr>
      <w:r w:rsidRPr="00BE7DA3">
        <w:rPr>
          <w:rFonts w:cs="Calibri"/>
          <w:sz w:val="20"/>
          <w:szCs w:val="20"/>
        </w:rPr>
        <w:t>6.6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stanowi załącznik nr 5 do SIWZ.</w:t>
      </w:r>
    </w:p>
    <w:p w14:paraId="00B00F7C" w14:textId="77777777" w:rsidR="00E4042F" w:rsidRPr="00BE7DA3" w:rsidRDefault="00E4042F" w:rsidP="00E4042F">
      <w:pPr>
        <w:jc w:val="both"/>
        <w:rPr>
          <w:rFonts w:cs="Calibri"/>
          <w:sz w:val="20"/>
          <w:szCs w:val="20"/>
        </w:rPr>
      </w:pPr>
      <w:r w:rsidRPr="00BE7DA3">
        <w:rPr>
          <w:rFonts w:cs="Calibri"/>
          <w:sz w:val="20"/>
          <w:szCs w:val="20"/>
        </w:rPr>
        <w:t xml:space="preserve">6.7 W zakresie nieuregulowanym w SIWZ zastosowanie mają przepisy rozporządzenia Ministra Rozwoju z dnia 26 lipca 2016 roku w sprawie rodzajów dokumentów, jakich może żądać zamawiający od wykonawcy, oraz form, w jakich te dokumenty mogą być składane (Dz. U. z 2016 r., poz. 1126). Dokumenty składane są w formie przewidzianej w ww. rozporządzeniu. </w:t>
      </w:r>
    </w:p>
    <w:p w14:paraId="7D4EAA36" w14:textId="77777777" w:rsidR="00E4042F" w:rsidRPr="00BE7DA3" w:rsidRDefault="00E4042F" w:rsidP="00E4042F">
      <w:pPr>
        <w:jc w:val="both"/>
        <w:rPr>
          <w:rFonts w:cs="Calibri"/>
          <w:sz w:val="20"/>
          <w:szCs w:val="20"/>
        </w:rPr>
      </w:pPr>
      <w:r w:rsidRPr="00BE7DA3">
        <w:rPr>
          <w:rFonts w:cs="Calibri"/>
          <w:sz w:val="20"/>
          <w:szCs w:val="20"/>
        </w:rPr>
        <w:t>6.8 W przypadku złożenia przez Wykonawcę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Biuletynie Zamówień Publicznych.</w:t>
      </w:r>
    </w:p>
    <w:p w14:paraId="4DE4D33A" w14:textId="77777777" w:rsidR="00E4042F" w:rsidRPr="00BE7DA3" w:rsidRDefault="00E4042F" w:rsidP="00E4042F">
      <w:pPr>
        <w:jc w:val="both"/>
        <w:rPr>
          <w:rFonts w:cs="Calibri"/>
          <w:sz w:val="20"/>
          <w:szCs w:val="20"/>
        </w:rPr>
      </w:pPr>
      <w:r w:rsidRPr="00BE7DA3">
        <w:rPr>
          <w:rFonts w:cs="Calibri"/>
          <w:sz w:val="20"/>
          <w:szCs w:val="20"/>
        </w:rPr>
        <w:t>6.9 Wyjątki od obowiązku złożenia dokumentów:</w:t>
      </w:r>
    </w:p>
    <w:p w14:paraId="5E8835F4" w14:textId="77777777" w:rsidR="00E4042F" w:rsidRPr="00BE7DA3" w:rsidRDefault="00E4042F" w:rsidP="00E4042F">
      <w:pPr>
        <w:jc w:val="both"/>
        <w:rPr>
          <w:rFonts w:cs="Calibri"/>
          <w:sz w:val="20"/>
          <w:szCs w:val="20"/>
        </w:rPr>
      </w:pPr>
      <w:r w:rsidRPr="00BE7DA3">
        <w:rPr>
          <w:rFonts w:cs="Calibri"/>
          <w:sz w:val="20"/>
          <w:szCs w:val="20"/>
        </w:rPr>
        <w:t>1) Wykonawca nie jest obowiązany do złożenia odpowiednich oświadczeń lub dokumentów, jeżeli:</w:t>
      </w:r>
    </w:p>
    <w:p w14:paraId="2A8AC256" w14:textId="6CA58937" w:rsidR="00E4042F" w:rsidRPr="00BE7DA3" w:rsidRDefault="008E576A" w:rsidP="008E576A">
      <w:pPr>
        <w:pStyle w:val="Akapitzlist"/>
        <w:numPr>
          <w:ilvl w:val="0"/>
          <w:numId w:val="70"/>
        </w:numPr>
        <w:jc w:val="both"/>
        <w:rPr>
          <w:rFonts w:cs="Calibri"/>
          <w:sz w:val="20"/>
          <w:szCs w:val="20"/>
        </w:rPr>
      </w:pPr>
      <w:r>
        <w:rPr>
          <w:rFonts w:cs="Calibri"/>
          <w:sz w:val="20"/>
          <w:szCs w:val="20"/>
        </w:rPr>
        <w:t>Z</w:t>
      </w:r>
      <w:r w:rsidR="00E4042F" w:rsidRPr="00BE7DA3">
        <w:rPr>
          <w:rFonts w:cs="Calibri"/>
          <w:sz w:val="20"/>
          <w:szCs w:val="20"/>
        </w:rPr>
        <w:t>amawiający może je uzyskać za pomocą bezpłatnych i ogólnodostępnych baz danych, w szczególności rejestrów publicznych w rozumieniu ustawy z dnia 17 lutego 2005 roku o informatyzacji działalności podmiotów realizujących zadania publiczne. W takim przypadku, Zamawiający żąda od wykonawcy przedstawienia tłumaczenia na język polski wskazanych przez Wykonawcę i pobranych samodzielnie przez Zamawiającego dokumentów;</w:t>
      </w:r>
    </w:p>
    <w:p w14:paraId="284E17EA" w14:textId="5C8865B1" w:rsidR="00E4042F" w:rsidRPr="00BE7DA3" w:rsidRDefault="00E4042F" w:rsidP="008E576A">
      <w:pPr>
        <w:pStyle w:val="Akapitzlist"/>
        <w:numPr>
          <w:ilvl w:val="0"/>
          <w:numId w:val="70"/>
        </w:numPr>
        <w:jc w:val="both"/>
        <w:rPr>
          <w:rFonts w:cs="Calibri"/>
          <w:sz w:val="20"/>
          <w:szCs w:val="20"/>
        </w:rPr>
      </w:pPr>
      <w:r w:rsidRPr="00BE7DA3">
        <w:rPr>
          <w:rFonts w:cs="Calibri"/>
          <w:sz w:val="20"/>
          <w:szCs w:val="20"/>
        </w:rPr>
        <w:t>Zamawiający posiada aktualne oświadczenia lub dokumenty dotyczące tego Wykonawcy.</w:t>
      </w:r>
    </w:p>
    <w:p w14:paraId="56F82819" w14:textId="77777777" w:rsidR="00E4042F" w:rsidRPr="00BE7DA3" w:rsidRDefault="00E4042F" w:rsidP="00E4042F">
      <w:pPr>
        <w:jc w:val="both"/>
        <w:rPr>
          <w:rFonts w:cs="Calibri"/>
          <w:sz w:val="20"/>
          <w:szCs w:val="20"/>
        </w:rPr>
      </w:pPr>
      <w:r w:rsidRPr="00BE7DA3">
        <w:rPr>
          <w:rFonts w:cs="Calibri"/>
          <w:sz w:val="20"/>
          <w:szCs w:val="20"/>
        </w:rPr>
        <w:t>6.10 W przypadku wspólnego ubiegania się o zamówienie przez wykonawców oświadczenia, o którym mowa w pkt 6.1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09273ADA" w14:textId="77777777" w:rsidR="00E4042F" w:rsidRPr="00BE7DA3" w:rsidRDefault="00E4042F" w:rsidP="00E4042F">
      <w:pPr>
        <w:autoSpaceDE w:val="0"/>
        <w:autoSpaceDN w:val="0"/>
        <w:adjustRightInd w:val="0"/>
        <w:jc w:val="both"/>
        <w:rPr>
          <w:bCs/>
          <w:sz w:val="20"/>
          <w:szCs w:val="20"/>
        </w:rPr>
      </w:pPr>
      <w:r w:rsidRPr="00BE7DA3">
        <w:rPr>
          <w:rFonts w:cs="Calibri"/>
          <w:sz w:val="20"/>
          <w:szCs w:val="20"/>
        </w:rPr>
        <w:t xml:space="preserve">6.11  </w:t>
      </w:r>
      <w:r w:rsidRPr="00BE7DA3">
        <w:rPr>
          <w:bCs/>
          <w:sz w:val="20"/>
          <w:szCs w:val="20"/>
        </w:rPr>
        <w:t xml:space="preserve">Zamawiający przewiduje dokonanie </w:t>
      </w:r>
      <w:r w:rsidRPr="00BE7DA3">
        <w:rPr>
          <w:b/>
          <w:bCs/>
          <w:sz w:val="20"/>
          <w:szCs w:val="20"/>
          <w:u w:val="single"/>
        </w:rPr>
        <w:t>w pierwszej kolejności oceny ofert</w:t>
      </w:r>
      <w:r w:rsidRPr="00BE7DA3">
        <w:rPr>
          <w:bCs/>
          <w:sz w:val="20"/>
          <w:szCs w:val="20"/>
        </w:rPr>
        <w:t xml:space="preserve">, a następnie zbadanie, czy Wykonawca, którego oferta została oceniona jako najkorzystniejsza, nie podlega wykluczeniu oraz spełnia warunki udziału w postępowaniu. </w:t>
      </w:r>
    </w:p>
    <w:p w14:paraId="410962A9" w14:textId="77777777" w:rsidR="00E4042F" w:rsidRPr="00BE7DA3" w:rsidRDefault="00E4042F" w:rsidP="00E4042F">
      <w:pPr>
        <w:autoSpaceDE w:val="0"/>
        <w:autoSpaceDN w:val="0"/>
        <w:adjustRightInd w:val="0"/>
        <w:jc w:val="both"/>
        <w:rPr>
          <w:bCs/>
          <w:sz w:val="20"/>
          <w:szCs w:val="20"/>
        </w:rPr>
      </w:pPr>
      <w:r w:rsidRPr="00BE7DA3">
        <w:rPr>
          <w:bCs/>
          <w:sz w:val="20"/>
          <w:szCs w:val="20"/>
        </w:rPr>
        <w:t xml:space="preserve">Jednakże, jeżeli będzie to niezbędne do zapewnienia odpowiedniego przebiegu postępowania o udzielenie zamówienia, Zamawiający będzie mógł na każdym etapie postępowania wezwać Wykonawców do złożenia </w:t>
      </w:r>
      <w:r w:rsidRPr="00BE7DA3">
        <w:rPr>
          <w:bCs/>
          <w:sz w:val="20"/>
          <w:szCs w:val="20"/>
        </w:rPr>
        <w:lastRenderedPageBreak/>
        <w:t>wszystkich lub wybranych oświadczeń lub dokumentów potwierdzających, że nie podlegają wykluczeniu, spełniają warunki udziału w postępowaniu, a jeżeli zachodzą uzasadnione podstawy do uznania, że złożone uprzednio oświadczenia lub dokumenty nie są już aktualne, do złożenia ich aktualnych wersji.</w:t>
      </w:r>
    </w:p>
    <w:p w14:paraId="201AC058" w14:textId="77777777" w:rsidR="00E4042F" w:rsidRPr="00BE7DA3" w:rsidRDefault="00E4042F" w:rsidP="00E4042F">
      <w:pPr>
        <w:spacing w:after="0"/>
        <w:jc w:val="center"/>
        <w:rPr>
          <w:rFonts w:cs="Calibri"/>
          <w:b/>
          <w:sz w:val="20"/>
          <w:szCs w:val="20"/>
        </w:rPr>
      </w:pPr>
      <w:r w:rsidRPr="00BE7DA3">
        <w:rPr>
          <w:rFonts w:cs="Calibri"/>
          <w:b/>
          <w:sz w:val="20"/>
          <w:szCs w:val="20"/>
        </w:rPr>
        <w:t>Rozdział 7</w:t>
      </w:r>
    </w:p>
    <w:p w14:paraId="3D51A65E" w14:textId="77777777" w:rsidR="00E4042F" w:rsidRPr="00BE7DA3" w:rsidRDefault="00E4042F" w:rsidP="00E4042F">
      <w:pPr>
        <w:spacing w:after="0"/>
        <w:jc w:val="center"/>
        <w:rPr>
          <w:rFonts w:cs="Calibri"/>
          <w:b/>
          <w:sz w:val="20"/>
          <w:szCs w:val="20"/>
        </w:rPr>
      </w:pPr>
      <w:r w:rsidRPr="00BE7DA3">
        <w:rPr>
          <w:rFonts w:cs="Calibri"/>
          <w:b/>
          <w:sz w:val="20"/>
          <w:szCs w:val="20"/>
        </w:rPr>
        <w:t xml:space="preserve">INFORMACJA O SPOSOBIE POROZUMIEWANIA SIĘ ZAMAWIAJĄCEGO Z WYKONAWCAMI ORAZ PRZEKAZYWANIA OŚWIADCZEŃ LUB DOKUMENTÓW, A TAKŻE WSKAZANIE OSÓB </w:t>
      </w:r>
    </w:p>
    <w:p w14:paraId="0068390C" w14:textId="77777777" w:rsidR="00E4042F" w:rsidRPr="00BE7DA3" w:rsidRDefault="00E4042F" w:rsidP="00E4042F">
      <w:pPr>
        <w:spacing w:after="0"/>
        <w:jc w:val="center"/>
        <w:rPr>
          <w:rFonts w:cs="Calibri"/>
          <w:b/>
          <w:sz w:val="20"/>
          <w:szCs w:val="20"/>
        </w:rPr>
      </w:pPr>
      <w:r w:rsidRPr="00BE7DA3">
        <w:rPr>
          <w:rFonts w:cs="Calibri"/>
          <w:b/>
          <w:sz w:val="20"/>
          <w:szCs w:val="20"/>
        </w:rPr>
        <w:t>UPRAWNIONYCH DO POROZUMIEWANIA SIĘ Z WYKONAWCAMI</w:t>
      </w:r>
    </w:p>
    <w:p w14:paraId="39612D1E" w14:textId="77777777" w:rsidR="00E4042F" w:rsidRPr="00BE7DA3" w:rsidRDefault="00E4042F" w:rsidP="00E4042F">
      <w:pPr>
        <w:spacing w:after="0"/>
        <w:jc w:val="center"/>
        <w:rPr>
          <w:rFonts w:cs="Calibri"/>
          <w:b/>
          <w:sz w:val="20"/>
          <w:szCs w:val="20"/>
          <w:highlight w:val="yellow"/>
        </w:rPr>
      </w:pPr>
    </w:p>
    <w:p w14:paraId="600CB4BC" w14:textId="77777777" w:rsidR="00E4042F" w:rsidRPr="00BE7DA3" w:rsidRDefault="00E4042F" w:rsidP="00E4042F">
      <w:pPr>
        <w:spacing w:after="0"/>
        <w:jc w:val="both"/>
        <w:rPr>
          <w:rFonts w:cs="Calibri"/>
          <w:sz w:val="20"/>
          <w:szCs w:val="20"/>
        </w:rPr>
      </w:pPr>
      <w:r w:rsidRPr="00BE7DA3">
        <w:rPr>
          <w:rFonts w:cs="Calibri"/>
          <w:sz w:val="20"/>
          <w:szCs w:val="20"/>
        </w:rPr>
        <w:t>7.1 Komunikacja między Zamawiającym a Wykonawcami odbywa się za pośrednictwem operatora pocztowego w rozumieniu ustawy z dnia 23 listopada  2012  r. – Prawo pocztowe  (Dz.  U.  z  2012  r.  poz. 1529 oraz z 2015 r. poz. 1830) lub osobiście lub za pośrednictwem posłańca lub przy użyciu środków komunikacji elektronicznej w rozumieniu ustawy z dnia 18 lipca 2002 roku o świadczeniu usług drogą elektroniczną (Dz. U. z 2013 r. poz. 1422, z 2015 r.  poz. 1844 oraz z 2016 r. poz. 147 i 615) pod adresem e-mail: zamowienia@cppc.gov.pl</w:t>
      </w:r>
    </w:p>
    <w:p w14:paraId="627E7A8B" w14:textId="77777777" w:rsidR="00E4042F" w:rsidRPr="00BE7DA3" w:rsidRDefault="00E4042F" w:rsidP="00E4042F">
      <w:pPr>
        <w:spacing w:after="0"/>
        <w:jc w:val="both"/>
        <w:rPr>
          <w:rFonts w:cs="Calibri"/>
          <w:sz w:val="20"/>
          <w:szCs w:val="20"/>
        </w:rPr>
      </w:pPr>
      <w:r w:rsidRPr="00BE7DA3">
        <w:rPr>
          <w:rFonts w:cs="Calibri"/>
          <w:sz w:val="20"/>
          <w:szCs w:val="20"/>
        </w:rPr>
        <w:t>7.2 Oferty składa się pod rygorem nieważności w formie pisemnej.</w:t>
      </w:r>
    </w:p>
    <w:p w14:paraId="29301611" w14:textId="77777777" w:rsidR="00E4042F" w:rsidRPr="00BE7DA3" w:rsidRDefault="00E4042F" w:rsidP="00E4042F">
      <w:pPr>
        <w:spacing w:after="0"/>
        <w:jc w:val="both"/>
        <w:rPr>
          <w:rFonts w:cs="Calibri"/>
          <w:sz w:val="20"/>
          <w:szCs w:val="20"/>
        </w:rPr>
      </w:pPr>
      <w:r w:rsidRPr="00BE7DA3">
        <w:rPr>
          <w:rFonts w:cs="Calibri"/>
          <w:sz w:val="20"/>
          <w:szCs w:val="20"/>
        </w:rPr>
        <w:t>7.3 Jeżeli Zamawiający lub Wykonawca przekazują oświadczenia, wnioski, zawiadomienia oraz informacje za pośrednictwem środków komunikacji elektronicznej w rozumieniu ustawy z dnia 18 lipca 2002 roku o świadczeniu usług drogą elektroniczną, każda ze stron na żądanie drugiej strony niezwłocznie potwierdza fakt ich otrzymania.</w:t>
      </w:r>
    </w:p>
    <w:p w14:paraId="34CB4F69" w14:textId="77777777" w:rsidR="00E4042F" w:rsidRPr="00BE7DA3" w:rsidRDefault="00E4042F" w:rsidP="00E4042F">
      <w:pPr>
        <w:spacing w:after="0"/>
        <w:jc w:val="both"/>
        <w:rPr>
          <w:rFonts w:cs="Calibri"/>
          <w:sz w:val="20"/>
          <w:szCs w:val="20"/>
        </w:rPr>
      </w:pPr>
      <w:r w:rsidRPr="00BE7DA3">
        <w:rPr>
          <w:rFonts w:cs="Calibri"/>
          <w:sz w:val="20"/>
          <w:szCs w:val="20"/>
        </w:rPr>
        <w:t>7.4 Wyjaśnienia treści SIWZ oraz wszelkie informacje dotyczące przedmiotowego postępowania zamieszczane będą na stronie internetowej Zamawiającego www.cppc.gov.pl</w:t>
      </w:r>
    </w:p>
    <w:p w14:paraId="76B242B0" w14:textId="77777777" w:rsidR="00E4042F" w:rsidRPr="00BE7DA3" w:rsidRDefault="00E4042F" w:rsidP="00E4042F">
      <w:pPr>
        <w:spacing w:after="0"/>
        <w:jc w:val="both"/>
        <w:rPr>
          <w:rFonts w:cs="Calibri"/>
          <w:b/>
          <w:sz w:val="20"/>
          <w:szCs w:val="20"/>
        </w:rPr>
      </w:pPr>
      <w:r w:rsidRPr="00BE7DA3">
        <w:rPr>
          <w:rFonts w:cs="Calibri"/>
          <w:sz w:val="20"/>
          <w:szCs w:val="20"/>
        </w:rPr>
        <w:t xml:space="preserve">7.5 Wszelką korespondencję do Zamawiającego związaną z niniejszym postępowaniem należy  kierować  na  adres:  </w:t>
      </w:r>
      <w:r w:rsidRPr="00BE7DA3">
        <w:rPr>
          <w:rFonts w:cs="Calibri"/>
          <w:b/>
          <w:sz w:val="20"/>
          <w:szCs w:val="20"/>
        </w:rPr>
        <w:t>Centrum Projektów Polska Cyfrowa, ul. Spokojna 13a, 01-044 Warszawa</w:t>
      </w:r>
      <w:r w:rsidRPr="00BE7DA3">
        <w:rPr>
          <w:rFonts w:cs="Calibri"/>
          <w:sz w:val="20"/>
          <w:szCs w:val="20"/>
        </w:rPr>
        <w:t xml:space="preserve"> z dopiskiem: </w:t>
      </w:r>
      <w:r w:rsidRPr="00BE7DA3">
        <w:rPr>
          <w:rFonts w:cs="Calibri"/>
          <w:b/>
          <w:sz w:val="20"/>
          <w:szCs w:val="20"/>
        </w:rPr>
        <w:t>ZP/</w:t>
      </w:r>
      <w:r w:rsidR="00120F48" w:rsidRPr="00BE7DA3">
        <w:rPr>
          <w:rFonts w:cs="Calibri"/>
          <w:b/>
          <w:sz w:val="20"/>
          <w:szCs w:val="20"/>
        </w:rPr>
        <w:t>10</w:t>
      </w:r>
      <w:r w:rsidR="009B4674" w:rsidRPr="00BE7DA3">
        <w:rPr>
          <w:rFonts w:cs="Calibri"/>
          <w:b/>
          <w:sz w:val="20"/>
          <w:szCs w:val="20"/>
        </w:rPr>
        <w:t>/</w:t>
      </w:r>
      <w:r w:rsidRPr="00BE7DA3">
        <w:rPr>
          <w:rFonts w:cs="Calibri"/>
          <w:b/>
          <w:sz w:val="20"/>
          <w:szCs w:val="20"/>
        </w:rPr>
        <w:t>2017</w:t>
      </w:r>
    </w:p>
    <w:p w14:paraId="2FB54815" w14:textId="77777777" w:rsidR="00E4042F" w:rsidRPr="00BE7DA3" w:rsidRDefault="00E4042F" w:rsidP="00E4042F">
      <w:pPr>
        <w:spacing w:after="0"/>
        <w:jc w:val="both"/>
        <w:rPr>
          <w:rFonts w:cs="Calibri"/>
          <w:sz w:val="20"/>
          <w:szCs w:val="20"/>
        </w:rPr>
      </w:pPr>
      <w:r w:rsidRPr="00BE7DA3">
        <w:rPr>
          <w:rFonts w:cs="Calibri"/>
          <w:sz w:val="20"/>
          <w:szCs w:val="20"/>
        </w:rPr>
        <w:t xml:space="preserve">Osobą uprawnioną do kontaktowania się z Wykonawcami i do udzielania wyjaśnień dotyczących postępowania jest: </w:t>
      </w:r>
      <w:r w:rsidR="009B4674" w:rsidRPr="00BE7DA3">
        <w:rPr>
          <w:rFonts w:cs="Calibri"/>
          <w:sz w:val="20"/>
          <w:szCs w:val="20"/>
        </w:rPr>
        <w:t>Katarzyna Walczak</w:t>
      </w:r>
      <w:r w:rsidRPr="00BE7DA3">
        <w:rPr>
          <w:rFonts w:cs="Calibri"/>
          <w:sz w:val="20"/>
          <w:szCs w:val="20"/>
        </w:rPr>
        <w:t xml:space="preserve"> – e-mail: </w:t>
      </w:r>
      <w:r w:rsidR="009B4674" w:rsidRPr="00BE7DA3">
        <w:rPr>
          <w:rFonts w:cs="Calibri"/>
          <w:sz w:val="20"/>
          <w:szCs w:val="20"/>
        </w:rPr>
        <w:t>KWalczak@cppc.gov.pl</w:t>
      </w:r>
    </w:p>
    <w:p w14:paraId="589B2811" w14:textId="77777777" w:rsidR="00E4042F" w:rsidRPr="00BE7DA3" w:rsidRDefault="00E4042F" w:rsidP="00E4042F">
      <w:pPr>
        <w:spacing w:after="0"/>
        <w:jc w:val="center"/>
        <w:rPr>
          <w:rFonts w:cs="Calibri"/>
          <w:b/>
          <w:sz w:val="20"/>
          <w:szCs w:val="20"/>
        </w:rPr>
      </w:pPr>
    </w:p>
    <w:p w14:paraId="535CF73B" w14:textId="77777777" w:rsidR="00E4042F" w:rsidRPr="00BE7DA3" w:rsidRDefault="00E4042F" w:rsidP="00E4042F">
      <w:pPr>
        <w:spacing w:after="0"/>
        <w:jc w:val="center"/>
        <w:rPr>
          <w:rFonts w:cs="Calibri"/>
          <w:b/>
          <w:sz w:val="20"/>
          <w:szCs w:val="20"/>
        </w:rPr>
      </w:pPr>
      <w:r w:rsidRPr="00BE7DA3">
        <w:rPr>
          <w:rFonts w:cs="Calibri"/>
          <w:b/>
          <w:sz w:val="20"/>
          <w:szCs w:val="20"/>
        </w:rPr>
        <w:t>Rozdział 8</w:t>
      </w:r>
    </w:p>
    <w:p w14:paraId="30857138" w14:textId="77777777" w:rsidR="00E4042F" w:rsidRPr="00BE7DA3" w:rsidRDefault="00E4042F" w:rsidP="00E4042F">
      <w:pPr>
        <w:spacing w:after="0"/>
        <w:jc w:val="center"/>
        <w:rPr>
          <w:rFonts w:cs="Calibri"/>
          <w:b/>
          <w:sz w:val="20"/>
          <w:szCs w:val="20"/>
        </w:rPr>
      </w:pPr>
      <w:r w:rsidRPr="00BE7DA3">
        <w:rPr>
          <w:rFonts w:cs="Calibri"/>
          <w:b/>
          <w:sz w:val="20"/>
          <w:szCs w:val="20"/>
        </w:rPr>
        <w:t>TERMIN ZWIĄZANIA OFERTĄ</w:t>
      </w:r>
    </w:p>
    <w:p w14:paraId="0A554292" w14:textId="77777777" w:rsidR="00E4042F" w:rsidRPr="00BE7DA3" w:rsidRDefault="00E4042F" w:rsidP="00E4042F">
      <w:pPr>
        <w:spacing w:after="0"/>
        <w:jc w:val="center"/>
        <w:rPr>
          <w:rFonts w:cs="Calibri"/>
          <w:b/>
          <w:sz w:val="20"/>
          <w:szCs w:val="20"/>
        </w:rPr>
      </w:pPr>
    </w:p>
    <w:p w14:paraId="03E78A9F" w14:textId="77777777" w:rsidR="00E4042F" w:rsidRPr="00BE7DA3" w:rsidRDefault="00E4042F" w:rsidP="00E4042F">
      <w:pPr>
        <w:spacing w:after="0"/>
        <w:jc w:val="both"/>
        <w:rPr>
          <w:rFonts w:cs="Calibri"/>
          <w:sz w:val="20"/>
          <w:szCs w:val="20"/>
        </w:rPr>
      </w:pPr>
      <w:r w:rsidRPr="00BE7DA3">
        <w:rPr>
          <w:rFonts w:cs="Calibri"/>
          <w:sz w:val="20"/>
          <w:szCs w:val="20"/>
        </w:rPr>
        <w:t>8.1 Wykonawca jest związany ofertą przez okres 30 dni.</w:t>
      </w:r>
    </w:p>
    <w:p w14:paraId="64BDB659" w14:textId="77777777" w:rsidR="00E4042F" w:rsidRPr="00BE7DA3" w:rsidRDefault="00E4042F" w:rsidP="00E4042F">
      <w:pPr>
        <w:spacing w:after="0"/>
        <w:jc w:val="both"/>
        <w:rPr>
          <w:rFonts w:cs="Calibri"/>
          <w:sz w:val="20"/>
          <w:szCs w:val="20"/>
        </w:rPr>
      </w:pPr>
      <w:r w:rsidRPr="00BE7DA3">
        <w:rPr>
          <w:rFonts w:cs="Calibri"/>
          <w:sz w:val="20"/>
          <w:szCs w:val="20"/>
        </w:rPr>
        <w:t>8.2 Bieg terminu związania ofertą rozpoczyna się wraz z upływem terminu składania ofert.</w:t>
      </w:r>
    </w:p>
    <w:p w14:paraId="5D096433" w14:textId="77777777" w:rsidR="00E4042F" w:rsidRPr="00BE7DA3" w:rsidRDefault="00E4042F" w:rsidP="00E4042F">
      <w:pPr>
        <w:spacing w:after="0"/>
        <w:jc w:val="both"/>
        <w:rPr>
          <w:rFonts w:cs="Calibri"/>
          <w:sz w:val="20"/>
          <w:szCs w:val="20"/>
        </w:rPr>
      </w:pPr>
      <w:r w:rsidRPr="00BE7DA3">
        <w:rPr>
          <w:rFonts w:cs="Calibri"/>
          <w:sz w:val="20"/>
          <w:szCs w:val="20"/>
        </w:rPr>
        <w:t>8.3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C55D9A2" w14:textId="77777777" w:rsidR="00E4042F" w:rsidRPr="00BE7DA3" w:rsidRDefault="00E4042F" w:rsidP="00E4042F">
      <w:pPr>
        <w:spacing w:after="0"/>
        <w:jc w:val="center"/>
        <w:rPr>
          <w:rFonts w:cs="Calibri"/>
          <w:b/>
          <w:sz w:val="20"/>
          <w:szCs w:val="20"/>
        </w:rPr>
      </w:pPr>
    </w:p>
    <w:p w14:paraId="148B0547" w14:textId="77777777" w:rsidR="00E4042F" w:rsidRPr="00BE7DA3" w:rsidRDefault="00E4042F" w:rsidP="00E4042F">
      <w:pPr>
        <w:spacing w:after="0"/>
        <w:jc w:val="center"/>
        <w:rPr>
          <w:rFonts w:cs="Calibri"/>
          <w:b/>
          <w:sz w:val="20"/>
          <w:szCs w:val="20"/>
        </w:rPr>
      </w:pPr>
      <w:r w:rsidRPr="00BE7DA3">
        <w:rPr>
          <w:rFonts w:cs="Calibri"/>
          <w:b/>
          <w:sz w:val="20"/>
          <w:szCs w:val="20"/>
        </w:rPr>
        <w:t>Rozdział 9</w:t>
      </w:r>
    </w:p>
    <w:p w14:paraId="34563E13" w14:textId="77777777" w:rsidR="00E4042F" w:rsidRPr="00BE7DA3" w:rsidRDefault="00E4042F" w:rsidP="00E4042F">
      <w:pPr>
        <w:spacing w:after="0"/>
        <w:jc w:val="center"/>
        <w:rPr>
          <w:rFonts w:cs="Calibri"/>
          <w:b/>
          <w:sz w:val="20"/>
          <w:szCs w:val="20"/>
        </w:rPr>
      </w:pPr>
      <w:r w:rsidRPr="00BE7DA3">
        <w:rPr>
          <w:rFonts w:cs="Calibri"/>
          <w:b/>
          <w:sz w:val="20"/>
          <w:szCs w:val="20"/>
        </w:rPr>
        <w:t>SPOSÓB OBLICZENIA CENY OFERTY I JEJ PRZEDSTAWIENIE</w:t>
      </w:r>
    </w:p>
    <w:p w14:paraId="6B982B1A" w14:textId="7816D5DB" w:rsidR="00BE7DA3" w:rsidRPr="00BE7DA3" w:rsidRDefault="00BE7DA3" w:rsidP="00BC640A">
      <w:pPr>
        <w:numPr>
          <w:ilvl w:val="1"/>
          <w:numId w:val="65"/>
        </w:numPr>
        <w:spacing w:before="120" w:after="0" w:line="240" w:lineRule="auto"/>
        <w:jc w:val="both"/>
        <w:rPr>
          <w:rFonts w:cs="Calibri"/>
          <w:sz w:val="20"/>
          <w:szCs w:val="20"/>
        </w:rPr>
      </w:pPr>
      <w:r w:rsidRPr="00BE7DA3">
        <w:rPr>
          <w:rFonts w:cs="Calibri"/>
          <w:sz w:val="20"/>
          <w:szCs w:val="20"/>
        </w:rPr>
        <w:t>Wykonawca poda w ust. 4 pkt 1-1</w:t>
      </w:r>
      <w:r w:rsidR="001958F3">
        <w:rPr>
          <w:rFonts w:cs="Calibri"/>
          <w:sz w:val="20"/>
          <w:szCs w:val="20"/>
        </w:rPr>
        <w:t>0</w:t>
      </w:r>
      <w:r w:rsidRPr="00BE7DA3">
        <w:rPr>
          <w:rFonts w:cs="Calibri"/>
          <w:sz w:val="20"/>
          <w:szCs w:val="20"/>
        </w:rPr>
        <w:t xml:space="preserve"> Formularza oferty odpowiednio ceny opłat transakcyjnych, opłat za dokonanie rezerwacji hotelowej</w:t>
      </w:r>
      <w:r w:rsidR="00AE1565">
        <w:rPr>
          <w:rFonts w:cs="Calibri"/>
          <w:sz w:val="20"/>
          <w:szCs w:val="20"/>
        </w:rPr>
        <w:t xml:space="preserve">, polis </w:t>
      </w:r>
      <w:r w:rsidRPr="00BE7DA3">
        <w:rPr>
          <w:rFonts w:cs="Calibri"/>
          <w:sz w:val="20"/>
          <w:szCs w:val="20"/>
        </w:rPr>
        <w:t>z podaniem podatku od towarów i usług (VAT) oraz opustów od ceny przewoźnika dla biletów lotniczych i kolejowych oraz opustów od ceny katalogowej pobytu w hotelu. Wysokość opłat i opustów zaoferowanych przez Wykonawcę będzie stała przez okres realizacji przedmiotu zamówienia.</w:t>
      </w:r>
    </w:p>
    <w:p w14:paraId="47BA7A3C" w14:textId="77777777" w:rsidR="00BE7DA3" w:rsidRPr="00BE7DA3" w:rsidRDefault="00BE7DA3" w:rsidP="00BC640A">
      <w:pPr>
        <w:numPr>
          <w:ilvl w:val="0"/>
          <w:numId w:val="64"/>
        </w:numPr>
        <w:spacing w:before="120" w:after="0" w:line="240" w:lineRule="auto"/>
        <w:jc w:val="both"/>
        <w:rPr>
          <w:rFonts w:cs="Calibri"/>
          <w:vanish/>
          <w:sz w:val="20"/>
          <w:szCs w:val="20"/>
        </w:rPr>
      </w:pPr>
    </w:p>
    <w:p w14:paraId="57F017F4" w14:textId="77777777" w:rsidR="00BE7DA3" w:rsidRPr="00BE7DA3" w:rsidRDefault="00BE7DA3" w:rsidP="00BC640A">
      <w:pPr>
        <w:numPr>
          <w:ilvl w:val="0"/>
          <w:numId w:val="64"/>
        </w:numPr>
        <w:spacing w:before="120" w:after="0" w:line="240" w:lineRule="auto"/>
        <w:jc w:val="both"/>
        <w:rPr>
          <w:rFonts w:cs="Calibri"/>
          <w:vanish/>
          <w:sz w:val="20"/>
          <w:szCs w:val="20"/>
        </w:rPr>
      </w:pPr>
    </w:p>
    <w:p w14:paraId="30D3C269" w14:textId="77777777" w:rsidR="00BE7DA3" w:rsidRPr="00BE7DA3" w:rsidRDefault="00BE7DA3" w:rsidP="00BC640A">
      <w:pPr>
        <w:numPr>
          <w:ilvl w:val="0"/>
          <w:numId w:val="64"/>
        </w:numPr>
        <w:spacing w:before="120" w:after="0" w:line="240" w:lineRule="auto"/>
        <w:jc w:val="both"/>
        <w:rPr>
          <w:rFonts w:cs="Calibri"/>
          <w:vanish/>
          <w:sz w:val="20"/>
          <w:szCs w:val="20"/>
        </w:rPr>
      </w:pPr>
    </w:p>
    <w:p w14:paraId="46D5F6A8" w14:textId="77777777" w:rsidR="00BE7DA3" w:rsidRPr="00BE7DA3" w:rsidRDefault="00BE7DA3" w:rsidP="00BC640A">
      <w:pPr>
        <w:numPr>
          <w:ilvl w:val="1"/>
          <w:numId w:val="64"/>
        </w:numPr>
        <w:spacing w:before="120" w:after="0" w:line="240" w:lineRule="auto"/>
        <w:jc w:val="both"/>
        <w:rPr>
          <w:rFonts w:cs="Calibri"/>
          <w:vanish/>
          <w:sz w:val="20"/>
          <w:szCs w:val="20"/>
        </w:rPr>
      </w:pPr>
    </w:p>
    <w:p w14:paraId="196473EF" w14:textId="77777777" w:rsidR="00BE7DA3" w:rsidRPr="00BE7DA3" w:rsidRDefault="00BE7DA3" w:rsidP="00BC640A">
      <w:pPr>
        <w:numPr>
          <w:ilvl w:val="1"/>
          <w:numId w:val="64"/>
        </w:numPr>
        <w:spacing w:before="120" w:after="0" w:line="240" w:lineRule="auto"/>
        <w:jc w:val="both"/>
        <w:rPr>
          <w:rFonts w:cs="Calibri"/>
          <w:sz w:val="20"/>
          <w:szCs w:val="20"/>
        </w:rPr>
      </w:pPr>
      <w:r w:rsidRPr="00BE7DA3">
        <w:rPr>
          <w:rFonts w:cs="Calibri"/>
          <w:sz w:val="20"/>
          <w:szCs w:val="20"/>
        </w:rPr>
        <w:t>Przez cenę rozumie się cenę, o której mowa w art. 3 ust. 1 pkt 1 i ust. 2 ustawy z dnia 9 maja 2014 r. o informowaniu  o cenach towarów i usług (Dz. U. z 2014 r. poz. 915).</w:t>
      </w:r>
    </w:p>
    <w:p w14:paraId="3DC056B1" w14:textId="77777777" w:rsidR="00BE7DA3" w:rsidRPr="00BE7DA3" w:rsidRDefault="00BE7DA3" w:rsidP="00BC640A">
      <w:pPr>
        <w:numPr>
          <w:ilvl w:val="1"/>
          <w:numId w:val="64"/>
        </w:numPr>
        <w:spacing w:before="120" w:after="0" w:line="240" w:lineRule="auto"/>
        <w:jc w:val="both"/>
        <w:rPr>
          <w:rFonts w:cs="Calibri"/>
          <w:sz w:val="20"/>
          <w:szCs w:val="20"/>
        </w:rPr>
      </w:pPr>
      <w:r w:rsidRPr="00BE7DA3">
        <w:rPr>
          <w:rFonts w:cs="Calibri"/>
          <w:sz w:val="20"/>
          <w:szCs w:val="20"/>
        </w:rPr>
        <w:t>Podana w ofercie cena musi uwzględniać wszystkie koszty, jakie poniesie Wykonawca z tytułu należytej realizacji przedmiotu zamówienia zgodnej z warunkami wynikającymi z SIWZ, w szczególności OPZ i Umowy.</w:t>
      </w:r>
    </w:p>
    <w:p w14:paraId="16CA86FD" w14:textId="4E44520E" w:rsidR="00BE7DA3" w:rsidRPr="00BE7DA3" w:rsidRDefault="00BE7DA3" w:rsidP="00BC640A">
      <w:pPr>
        <w:numPr>
          <w:ilvl w:val="1"/>
          <w:numId w:val="64"/>
        </w:numPr>
        <w:spacing w:before="120" w:after="0" w:line="240" w:lineRule="auto"/>
        <w:jc w:val="both"/>
        <w:rPr>
          <w:rFonts w:cs="Calibri"/>
          <w:sz w:val="20"/>
          <w:szCs w:val="20"/>
        </w:rPr>
      </w:pPr>
      <w:r w:rsidRPr="00BE7DA3">
        <w:rPr>
          <w:rFonts w:cs="Calibri"/>
          <w:sz w:val="20"/>
          <w:szCs w:val="20"/>
        </w:rPr>
        <w:t>Podane w ust. 4 pkt 1-1</w:t>
      </w:r>
      <w:r w:rsidR="00AE1565">
        <w:rPr>
          <w:rFonts w:cs="Calibri"/>
          <w:sz w:val="20"/>
          <w:szCs w:val="20"/>
        </w:rPr>
        <w:t>0</w:t>
      </w:r>
      <w:r w:rsidRPr="00BE7DA3">
        <w:rPr>
          <w:rFonts w:cs="Calibri"/>
          <w:sz w:val="20"/>
          <w:szCs w:val="20"/>
        </w:rPr>
        <w:t xml:space="preserve"> formularza oferty ceny opłat transakcyjnych, opłat za dokonanie rezerwacji hotelowej</w:t>
      </w:r>
      <w:r w:rsidR="00AE1565">
        <w:rPr>
          <w:rFonts w:cs="Calibri"/>
          <w:sz w:val="20"/>
          <w:szCs w:val="20"/>
        </w:rPr>
        <w:t xml:space="preserve"> </w:t>
      </w:r>
      <w:r w:rsidRPr="00BE7DA3">
        <w:rPr>
          <w:rFonts w:cs="Calibri"/>
          <w:sz w:val="20"/>
          <w:szCs w:val="20"/>
        </w:rPr>
        <w:t xml:space="preserve">oraz opusty służą do porównania oceny złożonych ofert i wyboru oferty najkorzystniejszej. </w:t>
      </w:r>
      <w:r w:rsidRPr="00BE7DA3">
        <w:rPr>
          <w:rFonts w:cs="Calibri"/>
          <w:sz w:val="20"/>
          <w:szCs w:val="20"/>
        </w:rPr>
        <w:lastRenderedPageBreak/>
        <w:t xml:space="preserve">Wartość umów podpisanych z Wykonawcą wynikać będzie z wysokości środków przeznaczonych przez </w:t>
      </w:r>
      <w:r w:rsidR="00AE1565">
        <w:rPr>
          <w:rFonts w:cs="Calibri"/>
          <w:sz w:val="20"/>
          <w:szCs w:val="20"/>
        </w:rPr>
        <w:t xml:space="preserve">CPPC </w:t>
      </w:r>
      <w:r w:rsidRPr="00BE7DA3">
        <w:rPr>
          <w:rFonts w:cs="Calibri"/>
          <w:sz w:val="20"/>
          <w:szCs w:val="20"/>
        </w:rPr>
        <w:t>na realizację zamówienia, których wysokość Zamawiający poda podczas publicznej sesji otwarcia ofert.</w:t>
      </w:r>
    </w:p>
    <w:p w14:paraId="72A964B5" w14:textId="3913D6E2" w:rsidR="00BE7DA3" w:rsidRPr="00BE7DA3" w:rsidRDefault="00BE7DA3" w:rsidP="00BC640A">
      <w:pPr>
        <w:numPr>
          <w:ilvl w:val="1"/>
          <w:numId w:val="64"/>
        </w:numPr>
        <w:spacing w:before="120" w:after="0" w:line="240" w:lineRule="auto"/>
        <w:jc w:val="both"/>
        <w:rPr>
          <w:rFonts w:cs="Calibri"/>
          <w:sz w:val="20"/>
          <w:szCs w:val="20"/>
        </w:rPr>
      </w:pPr>
      <w:r w:rsidRPr="00BE7DA3">
        <w:rPr>
          <w:rFonts w:cs="Calibri"/>
          <w:sz w:val="20"/>
          <w:szCs w:val="20"/>
        </w:rPr>
        <w:t xml:space="preserve">Formularz oferty musi być sporządzony wg wzoru stanowiącego Załącznik nr </w:t>
      </w:r>
      <w:r w:rsidR="00AE1565">
        <w:rPr>
          <w:rFonts w:cs="Calibri"/>
          <w:sz w:val="20"/>
          <w:szCs w:val="20"/>
        </w:rPr>
        <w:t>1</w:t>
      </w:r>
      <w:r w:rsidRPr="00BE7DA3">
        <w:rPr>
          <w:rFonts w:cs="Calibri"/>
          <w:sz w:val="20"/>
          <w:szCs w:val="20"/>
        </w:rPr>
        <w:t xml:space="preserve"> do SIWZ.</w:t>
      </w:r>
    </w:p>
    <w:p w14:paraId="67897AEC" w14:textId="13CFC40F" w:rsidR="00BE7DA3" w:rsidRPr="00BE7DA3" w:rsidRDefault="00BE7DA3" w:rsidP="00BC640A">
      <w:pPr>
        <w:numPr>
          <w:ilvl w:val="1"/>
          <w:numId w:val="64"/>
        </w:numPr>
        <w:spacing w:before="120" w:after="0" w:line="240" w:lineRule="auto"/>
        <w:jc w:val="both"/>
        <w:rPr>
          <w:rFonts w:cs="Calibri"/>
          <w:sz w:val="20"/>
          <w:szCs w:val="20"/>
        </w:rPr>
      </w:pPr>
      <w:r w:rsidRPr="00BE7DA3">
        <w:rPr>
          <w:rFonts w:cs="Calibri"/>
          <w:sz w:val="20"/>
          <w:szCs w:val="20"/>
        </w:rPr>
        <w:t>Opłata transakcyjna będzie pobierana jednorazowo dla wystawionego biletu i</w:t>
      </w:r>
      <w:r w:rsidR="008E576A">
        <w:rPr>
          <w:rFonts w:cs="Calibri"/>
          <w:sz w:val="20"/>
          <w:szCs w:val="20"/>
        </w:rPr>
        <w:t xml:space="preserve"> polisy </w:t>
      </w:r>
      <w:r w:rsidRPr="00BE7DA3">
        <w:rPr>
          <w:rFonts w:cs="Calibri"/>
          <w:sz w:val="20"/>
          <w:szCs w:val="20"/>
        </w:rPr>
        <w:t xml:space="preserve"> obejmuje całkowity koszt realizacji zamówienia tj. w przypadku:</w:t>
      </w:r>
    </w:p>
    <w:p w14:paraId="203DA3A7" w14:textId="77777777" w:rsidR="00BE7DA3" w:rsidRPr="00BE7DA3" w:rsidRDefault="00BE7DA3" w:rsidP="00BC640A">
      <w:pPr>
        <w:numPr>
          <w:ilvl w:val="2"/>
          <w:numId w:val="64"/>
        </w:numPr>
        <w:spacing w:before="120" w:after="0" w:line="240" w:lineRule="auto"/>
        <w:jc w:val="both"/>
        <w:rPr>
          <w:rFonts w:cs="Calibri"/>
          <w:sz w:val="20"/>
          <w:szCs w:val="20"/>
        </w:rPr>
      </w:pPr>
      <w:r w:rsidRPr="00BE7DA3">
        <w:rPr>
          <w:rFonts w:cs="Calibri"/>
          <w:sz w:val="20"/>
          <w:szCs w:val="20"/>
        </w:rPr>
        <w:t>biletów lotniczych w szczególności; koszt rezerwacji i wystawienia biletu, dostawę biletu, przypominania o zbliżających się terminach wykupu biletów, oferowanie wariantów połączeń, zorganizowanie i zabezpieczenie kompleksowej realizacji przedmiotu umowy zgodnie z obowiązującymi przepisami lokalnymi i krajów docelowych, koszty powtórzenia rezerwacji, zmiany rezerwacji, zwrotu biletu, wymiany biletu, odwołań i reklamacji, odprawy i wszelkie interwencje związane z obsługą przelotu oraz wszystkie inne koszty związane z należytym i zgodnym z SIWZ i załącznikami do niej wykonaniem przedmiotu zamówienia.</w:t>
      </w:r>
    </w:p>
    <w:p w14:paraId="77BBF111" w14:textId="62220D98" w:rsidR="00BE7DA3" w:rsidRDefault="00BE7DA3" w:rsidP="00BC640A">
      <w:pPr>
        <w:numPr>
          <w:ilvl w:val="2"/>
          <w:numId w:val="64"/>
        </w:numPr>
        <w:spacing w:before="120" w:after="0" w:line="240" w:lineRule="auto"/>
        <w:jc w:val="both"/>
        <w:rPr>
          <w:rFonts w:cs="Calibri"/>
          <w:sz w:val="20"/>
          <w:szCs w:val="20"/>
        </w:rPr>
      </w:pPr>
      <w:r w:rsidRPr="00BE7DA3">
        <w:rPr>
          <w:rFonts w:cs="Calibri"/>
          <w:sz w:val="20"/>
          <w:szCs w:val="20"/>
        </w:rPr>
        <w:t>biletów kolejowych w szczególności; koszt rezerwacji i wystawienia biletu, dostawę biletu, przypominania o zbliżających się terminach wykupu biletów, oferowanie wariantów połączeń, zorganizowanie i zabezpieczenie kompleksowej realizacji przedmiotu umowy zgodnie z obowiązującymi przepisami lokalnymi i krajów docelowych, koszty powtórzenia rezerwacji, zmiany rezerwacji, zwrotu biletu, wymiany biletu, odwołań i reklamacji, i wszelkie interwencje związane z obsługą przewozu oraz wszystkie inne koszty związane z należytym i zgodnym z SIWZ i załącznikami do niej  wykonaniem przedmiotu zamówienia.</w:t>
      </w:r>
    </w:p>
    <w:p w14:paraId="4F706D3D" w14:textId="00F4386D" w:rsidR="003053A2" w:rsidRPr="008E576A" w:rsidRDefault="008E576A" w:rsidP="008E576A">
      <w:pPr>
        <w:numPr>
          <w:ilvl w:val="2"/>
          <w:numId w:val="64"/>
        </w:numPr>
        <w:spacing w:before="120" w:after="0" w:line="240" w:lineRule="auto"/>
        <w:jc w:val="both"/>
        <w:rPr>
          <w:rFonts w:cs="Calibri"/>
          <w:sz w:val="20"/>
          <w:szCs w:val="20"/>
        </w:rPr>
      </w:pPr>
      <w:r w:rsidRPr="008E576A">
        <w:rPr>
          <w:rFonts w:cs="Calibri"/>
          <w:sz w:val="20"/>
          <w:szCs w:val="20"/>
        </w:rPr>
        <w:t xml:space="preserve">polis: w szczególności </w:t>
      </w:r>
      <w:r w:rsidRPr="008E576A">
        <w:rPr>
          <w:rFonts w:cs="Calibri"/>
          <w:sz w:val="20"/>
          <w:szCs w:val="20"/>
        </w:rPr>
        <w:t>podstawowy pakiet ubezpieczeniowy, w tym co najmniej:</w:t>
      </w:r>
      <w:r w:rsidRPr="008E576A">
        <w:rPr>
          <w:rFonts w:cs="Calibri"/>
          <w:sz w:val="20"/>
          <w:szCs w:val="20"/>
        </w:rPr>
        <w:t xml:space="preserve"> </w:t>
      </w:r>
      <w:r w:rsidRPr="008E576A">
        <w:rPr>
          <w:rFonts w:cs="Calibri"/>
          <w:sz w:val="20"/>
          <w:szCs w:val="20"/>
        </w:rPr>
        <w:t>KL – ubezpieczenie kosztów leczenia w zakresie: bezpośredniej opieki lekarskiej, badań, zabiegów, zakupu lekarstw, transportu ubezpieczonego do szpitala, pobyt w szpitalu, transportu do kraju, podróży i pobytu osoby towarzyszącej jeśli jej obecność jest niezbędna do załatwiania spraw związanych z powrotem ubezpieczeniowego do kraju, transport zwłok ubezpieczonego do miejsca pochówku w Polsce lub pochówku za granicą;</w:t>
      </w:r>
      <w:r w:rsidRPr="008E576A">
        <w:rPr>
          <w:rFonts w:cs="Calibri"/>
          <w:sz w:val="20"/>
          <w:szCs w:val="20"/>
        </w:rPr>
        <w:t xml:space="preserve"> </w:t>
      </w:r>
      <w:r w:rsidRPr="008E576A">
        <w:rPr>
          <w:rFonts w:cs="Calibri"/>
          <w:sz w:val="20"/>
          <w:szCs w:val="20"/>
        </w:rPr>
        <w:t>NNW – ubezpieczenie następstw nieszczęśliwych wypadków;</w:t>
      </w:r>
      <w:r w:rsidRPr="008E576A">
        <w:rPr>
          <w:rFonts w:cs="Calibri"/>
          <w:sz w:val="20"/>
          <w:szCs w:val="20"/>
        </w:rPr>
        <w:t xml:space="preserve"> </w:t>
      </w:r>
      <w:r w:rsidRPr="008E576A">
        <w:rPr>
          <w:rFonts w:cs="Calibri"/>
          <w:sz w:val="20"/>
          <w:szCs w:val="20"/>
        </w:rPr>
        <w:t>ubezpieczenie bagażu od zaginięcia lub uszkodzenia;</w:t>
      </w:r>
    </w:p>
    <w:p w14:paraId="4EC1CA1C" w14:textId="77777777" w:rsidR="00BE7DA3" w:rsidRPr="00BE7DA3" w:rsidRDefault="00BE7DA3" w:rsidP="00BC640A">
      <w:pPr>
        <w:numPr>
          <w:ilvl w:val="2"/>
          <w:numId w:val="64"/>
        </w:numPr>
        <w:spacing w:before="120" w:after="0" w:line="240" w:lineRule="auto"/>
        <w:ind w:left="709" w:hanging="709"/>
        <w:jc w:val="both"/>
        <w:rPr>
          <w:rFonts w:cs="Calibri"/>
          <w:sz w:val="20"/>
          <w:szCs w:val="20"/>
        </w:rPr>
      </w:pPr>
      <w:r w:rsidRPr="00BE7DA3">
        <w:rPr>
          <w:rFonts w:cs="Calibri"/>
          <w:sz w:val="20"/>
          <w:szCs w:val="20"/>
        </w:rPr>
        <w:t>rezerwacji hotelowych w szczególności: koszt rezerwacji i zakupu miejsca hotelowego, koszty powtórzenia i zmiany rezerwacji, reklamacji wszelkie dodatkowe opłaty typu kaucje, taksy zabezpieczające, opłaty klimatyczne i wszelkie inne koszty związane z należytym i zgodnym ze SIWZ wykonaniem przedmiotu zamówienia.</w:t>
      </w:r>
    </w:p>
    <w:p w14:paraId="7B7368FD" w14:textId="71EB43AF" w:rsidR="00BE7DA3" w:rsidRPr="00BE7DA3" w:rsidRDefault="00BE7DA3" w:rsidP="00BC640A">
      <w:pPr>
        <w:numPr>
          <w:ilvl w:val="1"/>
          <w:numId w:val="64"/>
        </w:numPr>
        <w:spacing w:before="120" w:after="0" w:line="240" w:lineRule="auto"/>
        <w:ind w:left="709" w:hanging="709"/>
        <w:jc w:val="both"/>
        <w:rPr>
          <w:rFonts w:cs="Calibri"/>
          <w:sz w:val="20"/>
          <w:szCs w:val="20"/>
        </w:rPr>
      </w:pPr>
      <w:r w:rsidRPr="00BE7DA3">
        <w:rPr>
          <w:rFonts w:cs="Calibri"/>
          <w:sz w:val="20"/>
          <w:szCs w:val="20"/>
        </w:rPr>
        <w:t xml:space="preserve">W przypadku wspólnego ubiegania się o udzielenie zamówienia przez Wykonawców krajowych </w:t>
      </w:r>
      <w:r w:rsidRPr="00BE7DA3">
        <w:rPr>
          <w:rFonts w:cs="Calibri"/>
          <w:sz w:val="20"/>
          <w:szCs w:val="20"/>
        </w:rPr>
        <w:br/>
        <w:t xml:space="preserve">i zagranicznych sposób złożenia oferty cenowej uzależniony jest od siedziby lub miejsca </w:t>
      </w:r>
      <w:r w:rsidRPr="00BE7DA3">
        <w:rPr>
          <w:rFonts w:cs="Calibri"/>
          <w:sz w:val="20"/>
          <w:szCs w:val="20"/>
        </w:rPr>
        <w:br/>
        <w:t xml:space="preserve">zamieszkania pełnomocnika (ustanowionego przez Wykonawców wspólnie ubiegających się </w:t>
      </w:r>
      <w:r w:rsidRPr="00BE7DA3">
        <w:rPr>
          <w:rFonts w:cs="Calibri"/>
          <w:sz w:val="20"/>
          <w:szCs w:val="20"/>
        </w:rPr>
        <w:br/>
        <w:t>o udzielenie zamówienia), zobowiązanego do wystawiania faktur należnych z tytułu wykonania umowy (tj. pełnomocnik mający siedzibę lub miejsce zamieszkania na terytorium Rzeczypospolitej Polskiej zgodnie</w:t>
      </w:r>
      <w:r w:rsidR="00AE1565">
        <w:rPr>
          <w:rFonts w:cs="Calibri"/>
          <w:sz w:val="20"/>
          <w:szCs w:val="20"/>
        </w:rPr>
        <w:t xml:space="preserve"> </w:t>
      </w:r>
      <w:r w:rsidRPr="00BE7DA3">
        <w:rPr>
          <w:rFonts w:cs="Calibri"/>
          <w:sz w:val="20"/>
          <w:szCs w:val="20"/>
        </w:rPr>
        <w:t>z wymaganiami dla Wykonawców krajowych; poza terytorium Rzeczypospolitej Polskiej - zgodnie z wymaganiami dla Wykonawców zagranicznych).</w:t>
      </w:r>
    </w:p>
    <w:p w14:paraId="158FB1D1" w14:textId="77777777" w:rsidR="00BE7DA3" w:rsidRPr="00BE7DA3" w:rsidRDefault="00BE7DA3" w:rsidP="00BC640A">
      <w:pPr>
        <w:numPr>
          <w:ilvl w:val="1"/>
          <w:numId w:val="64"/>
        </w:numPr>
        <w:spacing w:before="120" w:after="0" w:line="240" w:lineRule="auto"/>
        <w:ind w:left="709" w:hanging="709"/>
        <w:jc w:val="both"/>
        <w:rPr>
          <w:rFonts w:cs="Calibri"/>
          <w:sz w:val="20"/>
          <w:szCs w:val="20"/>
        </w:rPr>
      </w:pPr>
      <w:r w:rsidRPr="00BE7DA3">
        <w:rPr>
          <w:rFonts w:cs="Calibri"/>
          <w:sz w:val="20"/>
          <w:szCs w:val="20"/>
        </w:rPr>
        <w:t xml:space="preserve">W cenie uwzględnia się wszystkie koszty, opłaty do wykonania i poniesienia przez Wykonawcę, </w:t>
      </w:r>
      <w:r w:rsidRPr="00BE7DA3">
        <w:rPr>
          <w:rFonts w:cs="Calibri"/>
          <w:sz w:val="20"/>
          <w:szCs w:val="20"/>
        </w:rPr>
        <w:br/>
        <w:t xml:space="preserve">a konieczne do wykonania przedmiotu umowy. </w:t>
      </w:r>
    </w:p>
    <w:p w14:paraId="44A554CD" w14:textId="77777777" w:rsidR="00BE7DA3" w:rsidRPr="00BE7DA3" w:rsidRDefault="00BE7DA3" w:rsidP="00BC640A">
      <w:pPr>
        <w:numPr>
          <w:ilvl w:val="1"/>
          <w:numId w:val="64"/>
        </w:numPr>
        <w:spacing w:before="120" w:after="0" w:line="240" w:lineRule="auto"/>
        <w:ind w:left="709" w:hanging="709"/>
        <w:jc w:val="both"/>
        <w:rPr>
          <w:rFonts w:cs="Calibri"/>
          <w:sz w:val="20"/>
          <w:szCs w:val="20"/>
        </w:rPr>
      </w:pPr>
      <w:r w:rsidRPr="00BE7DA3">
        <w:rPr>
          <w:rFonts w:cs="Calibri"/>
          <w:sz w:val="20"/>
          <w:szCs w:val="20"/>
        </w:rPr>
        <w:t>Wykonawca określi cenę z dokładnością do setnych części złotego.</w:t>
      </w:r>
    </w:p>
    <w:p w14:paraId="15B306F4" w14:textId="77777777" w:rsidR="00BE7DA3" w:rsidRPr="00BE7DA3" w:rsidRDefault="00BE7DA3" w:rsidP="00BC640A">
      <w:pPr>
        <w:numPr>
          <w:ilvl w:val="1"/>
          <w:numId w:val="64"/>
        </w:numPr>
        <w:spacing w:before="120" w:after="0" w:line="240" w:lineRule="auto"/>
        <w:ind w:left="709" w:hanging="709"/>
        <w:jc w:val="both"/>
        <w:rPr>
          <w:rFonts w:cs="Calibri"/>
          <w:sz w:val="20"/>
          <w:szCs w:val="20"/>
        </w:rPr>
      </w:pPr>
      <w:r w:rsidRPr="00BE7DA3">
        <w:rPr>
          <w:rFonts w:cs="Calibri"/>
          <w:sz w:val="20"/>
          <w:szCs w:val="20"/>
        </w:rPr>
        <w:t>W przypadku złożenia przez Wykonawcę oferty,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101E8740" w14:textId="77777777" w:rsidR="00BE7DA3" w:rsidRPr="00BE7DA3" w:rsidRDefault="00BE7DA3" w:rsidP="00BC640A">
      <w:pPr>
        <w:numPr>
          <w:ilvl w:val="1"/>
          <w:numId w:val="64"/>
        </w:numPr>
        <w:tabs>
          <w:tab w:val="left" w:pos="567"/>
        </w:tabs>
        <w:spacing w:before="120" w:after="0" w:line="240" w:lineRule="auto"/>
        <w:ind w:left="567" w:hanging="567"/>
        <w:jc w:val="both"/>
        <w:rPr>
          <w:rFonts w:cs="Calibri"/>
          <w:sz w:val="20"/>
          <w:szCs w:val="20"/>
        </w:rPr>
      </w:pPr>
      <w:r w:rsidRPr="00BE7DA3">
        <w:rPr>
          <w:rFonts w:cs="Calibri"/>
          <w:sz w:val="20"/>
          <w:szCs w:val="20"/>
        </w:rPr>
        <w:t>Dla celów porównania ofert Wykonawców zagranicznych z Wykonawcami krajowymi, Zamawiający doliczy do cen netto Wykonawców zagranicznych kwotę należnego podatku od towarów i usług, który miałby obowiązek rozliczyć.</w:t>
      </w:r>
    </w:p>
    <w:p w14:paraId="7E375619" w14:textId="77777777" w:rsidR="00BE7DA3" w:rsidRPr="00BE7DA3" w:rsidRDefault="00BE7DA3" w:rsidP="00BE7DA3">
      <w:pPr>
        <w:spacing w:after="0"/>
        <w:rPr>
          <w:rFonts w:cs="Calibri"/>
          <w:b/>
          <w:sz w:val="20"/>
          <w:szCs w:val="20"/>
        </w:rPr>
      </w:pPr>
    </w:p>
    <w:p w14:paraId="2BEEF199" w14:textId="77777777" w:rsidR="00E4042F" w:rsidRPr="00BE7DA3" w:rsidRDefault="00E4042F" w:rsidP="00E4042F">
      <w:pPr>
        <w:widowControl w:val="0"/>
        <w:adjustRightInd w:val="0"/>
        <w:spacing w:before="120" w:after="0" w:line="240" w:lineRule="auto"/>
        <w:jc w:val="both"/>
        <w:textAlignment w:val="baseline"/>
        <w:rPr>
          <w:rFonts w:cs="Arial"/>
          <w:b/>
          <w:sz w:val="20"/>
          <w:szCs w:val="20"/>
        </w:rPr>
      </w:pPr>
    </w:p>
    <w:p w14:paraId="08B73F72" w14:textId="77777777" w:rsidR="00E4042F" w:rsidRPr="00BE7DA3" w:rsidRDefault="00E4042F" w:rsidP="00E4042F">
      <w:pPr>
        <w:spacing w:after="0"/>
        <w:jc w:val="center"/>
        <w:rPr>
          <w:rFonts w:cs="Calibri"/>
          <w:b/>
          <w:sz w:val="20"/>
          <w:szCs w:val="20"/>
        </w:rPr>
      </w:pPr>
      <w:r w:rsidRPr="00BE7DA3">
        <w:rPr>
          <w:rFonts w:cs="Calibri"/>
          <w:b/>
          <w:sz w:val="20"/>
          <w:szCs w:val="20"/>
        </w:rPr>
        <w:lastRenderedPageBreak/>
        <w:t>Rozdział 10</w:t>
      </w:r>
    </w:p>
    <w:p w14:paraId="7909A91D" w14:textId="77777777" w:rsidR="00E4042F" w:rsidRPr="00BE7DA3" w:rsidRDefault="00E4042F" w:rsidP="00E4042F">
      <w:pPr>
        <w:spacing w:after="0"/>
        <w:jc w:val="center"/>
        <w:rPr>
          <w:rFonts w:cs="Calibri"/>
          <w:b/>
          <w:sz w:val="20"/>
          <w:szCs w:val="20"/>
        </w:rPr>
      </w:pPr>
      <w:r w:rsidRPr="00BE7DA3">
        <w:rPr>
          <w:rFonts w:cs="Calibri"/>
          <w:b/>
          <w:sz w:val="20"/>
          <w:szCs w:val="20"/>
        </w:rPr>
        <w:t>OPIS SPOSOBU PRZYGOTOWANIA I ZAWARTOŚCI OFERTY</w:t>
      </w:r>
    </w:p>
    <w:p w14:paraId="02A9C04A" w14:textId="77777777" w:rsidR="00E4042F" w:rsidRPr="00BE7DA3" w:rsidRDefault="00E4042F" w:rsidP="00E4042F">
      <w:pPr>
        <w:spacing w:after="0"/>
        <w:jc w:val="center"/>
        <w:rPr>
          <w:rFonts w:cs="Calibri"/>
          <w:b/>
          <w:sz w:val="20"/>
          <w:szCs w:val="20"/>
        </w:rPr>
      </w:pPr>
    </w:p>
    <w:p w14:paraId="45428903" w14:textId="77777777" w:rsidR="00E4042F" w:rsidRPr="00BE7DA3" w:rsidRDefault="00E4042F" w:rsidP="00E4042F">
      <w:pPr>
        <w:spacing w:after="0"/>
        <w:jc w:val="both"/>
        <w:rPr>
          <w:rFonts w:cs="Calibri"/>
          <w:sz w:val="20"/>
          <w:szCs w:val="20"/>
        </w:rPr>
      </w:pPr>
      <w:r w:rsidRPr="00BE7DA3">
        <w:rPr>
          <w:rFonts w:cs="Calibri"/>
          <w:sz w:val="20"/>
          <w:szCs w:val="20"/>
        </w:rPr>
        <w:t xml:space="preserve">10.1 Wykonawcy  zobowiązani są zapoznać się dokładnie z informacjami  zawartymi w SIWZ i przygotować  ofertę zgodnie z wymaganiami określonymi w tym dokumencie – Zamawiający zaleca przygotować ofertę zgodnie z wzorem formularza oferty, stanowiącym </w:t>
      </w:r>
      <w:r w:rsidR="00C64FEB" w:rsidRPr="00BE7DA3">
        <w:rPr>
          <w:rFonts w:cs="Calibri"/>
          <w:sz w:val="20"/>
          <w:szCs w:val="20"/>
        </w:rPr>
        <w:t>załącznik nr 1</w:t>
      </w:r>
      <w:r w:rsidRPr="00BE7DA3">
        <w:rPr>
          <w:rFonts w:cs="Calibri"/>
          <w:sz w:val="20"/>
          <w:szCs w:val="20"/>
        </w:rPr>
        <w:t xml:space="preserve"> do SIWZ.</w:t>
      </w:r>
    </w:p>
    <w:p w14:paraId="248EFF6D" w14:textId="77777777" w:rsidR="00E4042F" w:rsidRPr="00BE7DA3" w:rsidRDefault="00E4042F" w:rsidP="00E4042F">
      <w:pPr>
        <w:spacing w:after="0"/>
        <w:jc w:val="both"/>
        <w:rPr>
          <w:rFonts w:cs="Calibri"/>
          <w:sz w:val="20"/>
          <w:szCs w:val="20"/>
        </w:rPr>
      </w:pPr>
      <w:r w:rsidRPr="00BE7DA3">
        <w:rPr>
          <w:rFonts w:cs="Calibri"/>
          <w:sz w:val="20"/>
          <w:szCs w:val="20"/>
        </w:rPr>
        <w:t>10.2 Warunki formalne sporządzenia oferty:</w:t>
      </w:r>
    </w:p>
    <w:p w14:paraId="1CE9C015" w14:textId="77777777" w:rsidR="00E4042F" w:rsidRPr="00BE7DA3" w:rsidRDefault="00E4042F" w:rsidP="00E4042F">
      <w:pPr>
        <w:spacing w:after="0"/>
        <w:jc w:val="both"/>
        <w:rPr>
          <w:rFonts w:cs="Calibri"/>
          <w:sz w:val="20"/>
          <w:szCs w:val="20"/>
        </w:rPr>
      </w:pPr>
      <w:r w:rsidRPr="00BE7DA3">
        <w:rPr>
          <w:rFonts w:cs="Calibri"/>
          <w:sz w:val="20"/>
          <w:szCs w:val="20"/>
        </w:rPr>
        <w:t>1) oferta musi być sporządzona w języku polskim, w formie pisemnej pod rygorem nieważności;</w:t>
      </w:r>
    </w:p>
    <w:p w14:paraId="4E7AA40B" w14:textId="77777777" w:rsidR="00E4042F" w:rsidRPr="00BE7DA3" w:rsidRDefault="00E4042F" w:rsidP="00E4042F">
      <w:pPr>
        <w:spacing w:after="0"/>
        <w:jc w:val="both"/>
        <w:rPr>
          <w:rFonts w:cs="Calibri"/>
          <w:sz w:val="20"/>
          <w:szCs w:val="20"/>
        </w:rPr>
      </w:pPr>
      <w:r w:rsidRPr="00BE7DA3">
        <w:rPr>
          <w:rFonts w:cs="Calibri"/>
          <w:sz w:val="20"/>
          <w:szCs w:val="20"/>
        </w:rPr>
        <w:t>2) każda strona oferty wraz ze wszystkimi załącznikami musi być podpisana przez osobę (osoby) upoważnioną (upoważnione) do reprezentowania Wykonawcy lub pełnomocnika upoważnionego do reprezentowania Wykonawcy;</w:t>
      </w:r>
    </w:p>
    <w:p w14:paraId="51F41F99" w14:textId="77777777" w:rsidR="00E4042F" w:rsidRPr="00BE7DA3" w:rsidRDefault="00E4042F" w:rsidP="00E4042F">
      <w:pPr>
        <w:spacing w:after="0"/>
        <w:jc w:val="both"/>
        <w:rPr>
          <w:rFonts w:cs="Calibri"/>
          <w:sz w:val="20"/>
          <w:szCs w:val="20"/>
        </w:rPr>
      </w:pPr>
      <w:r w:rsidRPr="00BE7DA3">
        <w:rPr>
          <w:rFonts w:cs="Calibri"/>
          <w:sz w:val="20"/>
          <w:szCs w:val="20"/>
        </w:rPr>
        <w:t>3) wszelkie poprawki lub zmiany w tekście oferty, w tym w załącznikach, muszą być podpisane i datowane własnoręcznie przez osobę (osoby) upoważnioną (upoważnione) do reprezentowania Wykonawcy;</w:t>
      </w:r>
    </w:p>
    <w:p w14:paraId="1D6D161D" w14:textId="77777777" w:rsidR="00E4042F" w:rsidRPr="00BE7DA3" w:rsidRDefault="00E4042F" w:rsidP="00E4042F">
      <w:pPr>
        <w:spacing w:after="0"/>
        <w:jc w:val="both"/>
        <w:rPr>
          <w:rFonts w:cs="Calibri"/>
          <w:sz w:val="20"/>
          <w:szCs w:val="20"/>
        </w:rPr>
      </w:pPr>
      <w:r w:rsidRPr="00BE7DA3">
        <w:rPr>
          <w:rFonts w:cs="Calibri"/>
          <w:sz w:val="20"/>
          <w:szCs w:val="20"/>
        </w:rPr>
        <w:t>4) zaleca się, aby oferta była złożona na kolejno ponumerowanych stronach, a numeracja stron powinna zaczynać się od numeru 1, umieszczonego na pierwszej stronie oferty. Zamawiający nie wymaga numerowania czystych, nie zapisanych stron;</w:t>
      </w:r>
    </w:p>
    <w:p w14:paraId="7CF60EBA" w14:textId="77777777" w:rsidR="00E4042F" w:rsidRPr="00BE7DA3" w:rsidRDefault="00E4042F" w:rsidP="00E4042F">
      <w:pPr>
        <w:spacing w:after="0"/>
        <w:jc w:val="both"/>
        <w:rPr>
          <w:rFonts w:cs="Calibri"/>
          <w:sz w:val="20"/>
          <w:szCs w:val="20"/>
        </w:rPr>
      </w:pPr>
      <w:r w:rsidRPr="00BE7DA3">
        <w:rPr>
          <w:rFonts w:cs="Calibri"/>
          <w:sz w:val="20"/>
          <w:szCs w:val="20"/>
        </w:rPr>
        <w:t>5) każdy Wykonawca może złożyć tylko jedną ofertę;</w:t>
      </w:r>
    </w:p>
    <w:p w14:paraId="069FFE9E" w14:textId="77777777" w:rsidR="00E4042F" w:rsidRPr="00BE7DA3" w:rsidRDefault="00E4042F" w:rsidP="00E4042F">
      <w:pPr>
        <w:spacing w:after="0"/>
        <w:jc w:val="both"/>
        <w:rPr>
          <w:rFonts w:cs="Calibri"/>
          <w:sz w:val="20"/>
          <w:szCs w:val="20"/>
        </w:rPr>
      </w:pPr>
      <w:r w:rsidRPr="00BE7DA3">
        <w:rPr>
          <w:rFonts w:cs="Calibri"/>
          <w:sz w:val="20"/>
          <w:szCs w:val="20"/>
        </w:rPr>
        <w:t>6) w przypadku, gdy Wykonawcę reprezentuje pełnomocnik do oferty musi być załączone pełnomocnictwo.</w:t>
      </w:r>
    </w:p>
    <w:p w14:paraId="42F7AF6B" w14:textId="77777777" w:rsidR="00E4042F" w:rsidRPr="00BE7DA3" w:rsidRDefault="00E4042F" w:rsidP="00E4042F">
      <w:pPr>
        <w:spacing w:after="0"/>
        <w:jc w:val="both"/>
        <w:rPr>
          <w:rFonts w:cs="Calibri"/>
          <w:sz w:val="20"/>
          <w:szCs w:val="20"/>
        </w:rPr>
      </w:pPr>
      <w:r w:rsidRPr="00BE7DA3">
        <w:rPr>
          <w:rFonts w:cs="Calibri"/>
          <w:sz w:val="20"/>
          <w:szCs w:val="20"/>
        </w:rPr>
        <w:t>Pełnomocnictwo musi być podpisane przez osoby uprawnione do reprezentowania Wykonawcy;</w:t>
      </w:r>
    </w:p>
    <w:p w14:paraId="3311624E" w14:textId="77777777" w:rsidR="00E4042F" w:rsidRPr="00BE7DA3" w:rsidRDefault="00E4042F" w:rsidP="00E4042F">
      <w:pPr>
        <w:spacing w:after="0"/>
        <w:jc w:val="both"/>
        <w:rPr>
          <w:rFonts w:cs="Calibri"/>
          <w:sz w:val="20"/>
          <w:szCs w:val="20"/>
        </w:rPr>
      </w:pPr>
      <w:r w:rsidRPr="00BE7DA3">
        <w:rPr>
          <w:rFonts w:cs="Calibri"/>
          <w:sz w:val="20"/>
          <w:szCs w:val="20"/>
        </w:rPr>
        <w:t>7) oferta powinna być trwale zespolona tak, aby niemożliwe było jej przypadkowe zdekompletowanie;</w:t>
      </w:r>
    </w:p>
    <w:p w14:paraId="3CF51A49" w14:textId="77777777" w:rsidR="00E4042F" w:rsidRPr="00BE7DA3" w:rsidRDefault="00E4042F" w:rsidP="00E4042F">
      <w:pPr>
        <w:spacing w:after="0"/>
        <w:jc w:val="both"/>
        <w:rPr>
          <w:rFonts w:cs="Calibri"/>
          <w:sz w:val="20"/>
          <w:szCs w:val="20"/>
        </w:rPr>
      </w:pPr>
      <w:r w:rsidRPr="00BE7DA3">
        <w:rPr>
          <w:rFonts w:cs="Calibri"/>
          <w:sz w:val="20"/>
          <w:szCs w:val="20"/>
        </w:rPr>
        <w:t>8) oferta musi być złożona Zamawiającemu w trwale zamkniętym, nienaruszonym opakowaniu z napisem:</w:t>
      </w:r>
    </w:p>
    <w:p w14:paraId="21FE3518" w14:textId="77777777" w:rsidR="00E4042F" w:rsidRPr="00BE7DA3" w:rsidRDefault="00E4042F" w:rsidP="00E4042F">
      <w:pPr>
        <w:widowControl w:val="0"/>
        <w:adjustRightInd w:val="0"/>
        <w:spacing w:before="120" w:after="0" w:line="240" w:lineRule="auto"/>
        <w:jc w:val="center"/>
        <w:textAlignment w:val="baseline"/>
        <w:rPr>
          <w:rFonts w:cs="Arial"/>
          <w:b/>
          <w:sz w:val="20"/>
          <w:szCs w:val="20"/>
        </w:rPr>
      </w:pPr>
      <w:r w:rsidRPr="00BE7DA3">
        <w:rPr>
          <w:rFonts w:cs="Arial"/>
          <w:b/>
          <w:sz w:val="20"/>
          <w:szCs w:val="20"/>
        </w:rPr>
        <w:t>Centrum Projektów Polska Cyfrowa, ul. Spokojna 13a, 01-044 Warszawa</w:t>
      </w:r>
    </w:p>
    <w:p w14:paraId="304793A4" w14:textId="77777777" w:rsidR="00E4042F" w:rsidRPr="00BE7DA3" w:rsidRDefault="00E4042F" w:rsidP="00E4042F">
      <w:pPr>
        <w:widowControl w:val="0"/>
        <w:adjustRightInd w:val="0"/>
        <w:spacing w:before="120" w:after="0" w:line="240" w:lineRule="auto"/>
        <w:jc w:val="both"/>
        <w:textAlignment w:val="baseline"/>
        <w:rPr>
          <w:rFonts w:cs="Arial"/>
          <w:b/>
          <w:sz w:val="20"/>
          <w:szCs w:val="20"/>
        </w:rPr>
      </w:pPr>
      <w:r w:rsidRPr="00BE7DA3">
        <w:rPr>
          <w:b/>
          <w:sz w:val="20"/>
          <w:szCs w:val="20"/>
        </w:rPr>
        <w:t xml:space="preserve"> </w:t>
      </w:r>
      <w:r w:rsidRPr="00BE7DA3">
        <w:rPr>
          <w:rFonts w:cs="Arial"/>
          <w:sz w:val="20"/>
          <w:szCs w:val="20"/>
        </w:rPr>
        <w:t>i zawierającym oznaczenie:</w:t>
      </w:r>
    </w:p>
    <w:p w14:paraId="44F7BDB7" w14:textId="77777777" w:rsidR="00E4042F" w:rsidRPr="00BE7DA3" w:rsidRDefault="00E4042F" w:rsidP="00E4042F">
      <w:pPr>
        <w:spacing w:after="0" w:line="240" w:lineRule="auto"/>
        <w:jc w:val="center"/>
        <w:rPr>
          <w:rFonts w:cs="Arial"/>
          <w:b/>
          <w:sz w:val="20"/>
          <w:szCs w:val="20"/>
        </w:rPr>
      </w:pPr>
      <w:r w:rsidRPr="00BE7DA3">
        <w:rPr>
          <w:rFonts w:cs="Arial"/>
          <w:b/>
          <w:sz w:val="20"/>
          <w:szCs w:val="20"/>
        </w:rPr>
        <w:t>Oferta na</w:t>
      </w:r>
    </w:p>
    <w:p w14:paraId="6F35E5BA" w14:textId="74A6D2AA" w:rsidR="00E4042F" w:rsidRPr="00BE7DA3" w:rsidRDefault="00E4042F" w:rsidP="00AC25DD">
      <w:pPr>
        <w:spacing w:after="0"/>
        <w:jc w:val="center"/>
        <w:rPr>
          <w:rFonts w:cs="Arial"/>
          <w:b/>
          <w:sz w:val="20"/>
          <w:szCs w:val="20"/>
        </w:rPr>
      </w:pPr>
      <w:r w:rsidRPr="00BE7DA3">
        <w:rPr>
          <w:rFonts w:cs="Arial"/>
          <w:b/>
          <w:sz w:val="20"/>
          <w:szCs w:val="20"/>
        </w:rPr>
        <w:t>,,</w:t>
      </w:r>
      <w:r w:rsidR="00C64FEB" w:rsidRPr="00BE7DA3">
        <w:rPr>
          <w:b/>
          <w:sz w:val="20"/>
          <w:szCs w:val="20"/>
        </w:rPr>
        <w:t>Rezerwacja, zakup i sukcesywne dostawy biletów lotniczych, kolejowych na zagraniczne i krajowe przewozy pasażerskie, rezer</w:t>
      </w:r>
      <w:r w:rsidR="00120F48" w:rsidRPr="00BE7DA3">
        <w:rPr>
          <w:b/>
          <w:sz w:val="20"/>
          <w:szCs w:val="20"/>
        </w:rPr>
        <w:t>wacja i zakup miejsc hotelowych</w:t>
      </w:r>
      <w:r w:rsidR="003053A2">
        <w:rPr>
          <w:b/>
          <w:sz w:val="20"/>
          <w:szCs w:val="20"/>
        </w:rPr>
        <w:t xml:space="preserve"> i</w:t>
      </w:r>
      <w:r w:rsidR="00120F48" w:rsidRPr="00BE7DA3">
        <w:rPr>
          <w:b/>
          <w:sz w:val="20"/>
          <w:szCs w:val="20"/>
        </w:rPr>
        <w:t xml:space="preserve"> polis </w:t>
      </w:r>
      <w:r w:rsidR="00C64FEB" w:rsidRPr="00BE7DA3">
        <w:rPr>
          <w:b/>
          <w:sz w:val="20"/>
          <w:szCs w:val="20"/>
        </w:rPr>
        <w:t xml:space="preserve">na potrzeby </w:t>
      </w:r>
      <w:r w:rsidRPr="00BE7DA3">
        <w:rPr>
          <w:rFonts w:cs="Arial"/>
          <w:b/>
          <w:sz w:val="20"/>
          <w:szCs w:val="20"/>
        </w:rPr>
        <w:t xml:space="preserve">Centrum Projektów Polska Cyfrowa” </w:t>
      </w:r>
    </w:p>
    <w:p w14:paraId="01BAFF05" w14:textId="77777777" w:rsidR="00E4042F" w:rsidRPr="00BE7DA3" w:rsidRDefault="00120F48" w:rsidP="00AC25DD">
      <w:pPr>
        <w:spacing w:after="0"/>
        <w:jc w:val="center"/>
        <w:rPr>
          <w:rFonts w:cs="Arial"/>
          <w:b/>
          <w:sz w:val="20"/>
          <w:szCs w:val="20"/>
        </w:rPr>
      </w:pPr>
      <w:r w:rsidRPr="00BE7DA3">
        <w:rPr>
          <w:rFonts w:cs="Arial"/>
          <w:b/>
          <w:sz w:val="20"/>
          <w:szCs w:val="20"/>
        </w:rPr>
        <w:t>ZP/10</w:t>
      </w:r>
      <w:r w:rsidR="00E4042F" w:rsidRPr="00BE7DA3">
        <w:rPr>
          <w:rFonts w:cs="Arial"/>
          <w:b/>
          <w:sz w:val="20"/>
          <w:szCs w:val="20"/>
        </w:rPr>
        <w:t>/2017</w:t>
      </w:r>
    </w:p>
    <w:p w14:paraId="7DD60C66" w14:textId="77777777" w:rsidR="00E4042F" w:rsidRPr="00BE7DA3" w:rsidRDefault="00E4042F" w:rsidP="00AC25DD">
      <w:pPr>
        <w:spacing w:after="0" w:line="240" w:lineRule="auto"/>
        <w:jc w:val="center"/>
        <w:rPr>
          <w:rFonts w:cs="Arial"/>
          <w:b/>
          <w:sz w:val="20"/>
          <w:szCs w:val="20"/>
        </w:rPr>
      </w:pPr>
      <w:r w:rsidRPr="00BE7DA3">
        <w:rPr>
          <w:rFonts w:cs="Arial"/>
          <w:sz w:val="20"/>
          <w:szCs w:val="20"/>
        </w:rPr>
        <w:t>oraz</w:t>
      </w:r>
    </w:p>
    <w:p w14:paraId="17A69DFE" w14:textId="65B5E3D0" w:rsidR="00E4042F" w:rsidRPr="00BE7DA3" w:rsidRDefault="00E4042F" w:rsidP="00AC25DD">
      <w:pPr>
        <w:spacing w:after="0" w:line="240" w:lineRule="auto"/>
        <w:jc w:val="center"/>
        <w:rPr>
          <w:rFonts w:cs="Arial"/>
          <w:sz w:val="20"/>
          <w:szCs w:val="20"/>
        </w:rPr>
      </w:pPr>
      <w:r w:rsidRPr="00BE7DA3">
        <w:rPr>
          <w:rFonts w:cs="Arial"/>
          <w:sz w:val="20"/>
          <w:szCs w:val="20"/>
        </w:rPr>
        <w:t>“</w:t>
      </w:r>
      <w:r w:rsidRPr="00BE7DA3">
        <w:rPr>
          <w:rFonts w:cs="Arial"/>
          <w:b/>
          <w:sz w:val="20"/>
          <w:szCs w:val="20"/>
        </w:rPr>
        <w:t xml:space="preserve">nie otwierać przed dniem </w:t>
      </w:r>
      <w:r w:rsidR="00B231EE">
        <w:rPr>
          <w:rFonts w:cs="Arial"/>
          <w:b/>
          <w:sz w:val="20"/>
          <w:szCs w:val="20"/>
        </w:rPr>
        <w:t>30</w:t>
      </w:r>
      <w:r w:rsidR="00C64FEB" w:rsidRPr="00BE7DA3">
        <w:rPr>
          <w:rFonts w:cs="Arial"/>
          <w:b/>
          <w:sz w:val="20"/>
          <w:szCs w:val="20"/>
        </w:rPr>
        <w:t xml:space="preserve"> listopada </w:t>
      </w:r>
      <w:r w:rsidRPr="00BE7DA3">
        <w:rPr>
          <w:rFonts w:cs="Arial"/>
          <w:b/>
          <w:sz w:val="20"/>
          <w:szCs w:val="20"/>
        </w:rPr>
        <w:t>2017 roku godz. 1</w:t>
      </w:r>
      <w:r w:rsidR="00B231EE">
        <w:rPr>
          <w:rFonts w:cs="Arial"/>
          <w:b/>
          <w:sz w:val="20"/>
          <w:szCs w:val="20"/>
        </w:rPr>
        <w:t>1</w:t>
      </w:r>
      <w:r w:rsidRPr="00BE7DA3">
        <w:rPr>
          <w:rFonts w:cs="Arial"/>
          <w:b/>
          <w:sz w:val="20"/>
          <w:szCs w:val="20"/>
        </w:rPr>
        <w:t>.00</w:t>
      </w:r>
      <w:r w:rsidRPr="00BE7DA3">
        <w:rPr>
          <w:rFonts w:cs="Arial"/>
          <w:sz w:val="20"/>
          <w:szCs w:val="20"/>
        </w:rPr>
        <w:t>”</w:t>
      </w:r>
    </w:p>
    <w:p w14:paraId="6E07EA45" w14:textId="77777777" w:rsidR="00E4042F" w:rsidRPr="00BE7DA3" w:rsidRDefault="00E4042F" w:rsidP="00AC25DD">
      <w:pPr>
        <w:spacing w:after="0" w:line="240" w:lineRule="auto"/>
        <w:jc w:val="center"/>
        <w:rPr>
          <w:rFonts w:cs="Tahoma"/>
          <w:sz w:val="20"/>
          <w:szCs w:val="20"/>
        </w:rPr>
      </w:pPr>
    </w:p>
    <w:p w14:paraId="40B34078" w14:textId="77777777" w:rsidR="00E4042F" w:rsidRPr="00BE7DA3" w:rsidRDefault="00E4042F" w:rsidP="00AC25DD">
      <w:pPr>
        <w:spacing w:after="0"/>
        <w:jc w:val="both"/>
        <w:rPr>
          <w:rFonts w:cs="Tahoma"/>
          <w:sz w:val="20"/>
          <w:szCs w:val="20"/>
        </w:rPr>
      </w:pPr>
      <w:r w:rsidRPr="00BE7DA3">
        <w:rPr>
          <w:rFonts w:cs="Tahoma"/>
          <w:sz w:val="20"/>
          <w:szCs w:val="20"/>
        </w:rPr>
        <w:t xml:space="preserve">Poza oznaczeniami podanymi powyżej, koperta powinna zawierać </w:t>
      </w:r>
      <w:r w:rsidRPr="00BE7DA3">
        <w:rPr>
          <w:rFonts w:cs="Tahoma"/>
          <w:sz w:val="20"/>
          <w:szCs w:val="20"/>
          <w:u w:val="single"/>
        </w:rPr>
        <w:t>nazwę i adres Wykonawcy</w:t>
      </w:r>
      <w:r w:rsidRPr="00BE7DA3">
        <w:rPr>
          <w:rFonts w:cs="Tahoma"/>
          <w:sz w:val="20"/>
          <w:szCs w:val="20"/>
        </w:rPr>
        <w:t>.</w:t>
      </w:r>
    </w:p>
    <w:p w14:paraId="37BD088C" w14:textId="77777777" w:rsidR="00E4042F" w:rsidRPr="00BE7DA3" w:rsidRDefault="00E4042F" w:rsidP="00E4042F">
      <w:pPr>
        <w:widowControl w:val="0"/>
        <w:adjustRightInd w:val="0"/>
        <w:spacing w:before="120" w:after="0" w:line="240" w:lineRule="auto"/>
        <w:jc w:val="both"/>
        <w:textAlignment w:val="baseline"/>
        <w:rPr>
          <w:rFonts w:cs="Arial"/>
          <w:b/>
          <w:strike/>
          <w:sz w:val="20"/>
          <w:szCs w:val="20"/>
        </w:rPr>
      </w:pPr>
      <w:r w:rsidRPr="00BE7DA3">
        <w:rPr>
          <w:rFonts w:cs="Arial"/>
          <w:sz w:val="20"/>
          <w:szCs w:val="20"/>
        </w:rPr>
        <w:t xml:space="preserve">10.3 Wykonawca może, zgodnie z art. 8 ust. 3 ustawy Pzp, zastrzec w ofercie informacje stanowiące tajemnicę przedsiębiorstwa w rozumieniu przepisów o zwalczaniu nieuczciwej konkurencji. Wykonawca w takiej sytuacji ma obowiązek, nie później niż w terminie składania ofert, zastrzec, że informacje te nie mogą być udostępniane oraz wykazać, że zastrzeżone informacje stanowią tajemnicę przedsiębiorstwa. </w:t>
      </w:r>
    </w:p>
    <w:p w14:paraId="69FDAB3D" w14:textId="77777777" w:rsidR="00E4042F" w:rsidRPr="00BE7DA3" w:rsidRDefault="00E4042F" w:rsidP="00E4042F">
      <w:pPr>
        <w:widowControl w:val="0"/>
        <w:adjustRightInd w:val="0"/>
        <w:spacing w:before="120" w:after="0" w:line="240" w:lineRule="auto"/>
        <w:jc w:val="both"/>
        <w:textAlignment w:val="baseline"/>
        <w:rPr>
          <w:rFonts w:cs="Arial"/>
          <w:strike/>
          <w:sz w:val="20"/>
          <w:szCs w:val="20"/>
        </w:rPr>
      </w:pPr>
      <w:r w:rsidRPr="00BE7DA3">
        <w:rPr>
          <w:rFonts w:cs="Arial"/>
          <w:sz w:val="20"/>
          <w:szCs w:val="20"/>
        </w:rPr>
        <w:t>Nie dopełnienie przez Wykonawcę powyższego obowiązku skutkować będzie odtajnieniem zastrzeżonych informacji przez Zamawiającego.</w:t>
      </w:r>
      <w:r w:rsidRPr="00BE7DA3">
        <w:rPr>
          <w:rFonts w:cs="Arial"/>
          <w:strike/>
          <w:sz w:val="20"/>
          <w:szCs w:val="20"/>
        </w:rPr>
        <w:t xml:space="preserve"> </w:t>
      </w:r>
    </w:p>
    <w:p w14:paraId="439F2ED5" w14:textId="77777777" w:rsidR="00E4042F" w:rsidRPr="00BE7DA3" w:rsidRDefault="00E4042F" w:rsidP="00E4042F">
      <w:pPr>
        <w:spacing w:after="0"/>
        <w:jc w:val="center"/>
        <w:rPr>
          <w:rFonts w:cs="Calibri"/>
          <w:b/>
          <w:sz w:val="20"/>
          <w:szCs w:val="20"/>
        </w:rPr>
      </w:pPr>
    </w:p>
    <w:p w14:paraId="4CD47BE4" w14:textId="77777777" w:rsidR="00E4042F" w:rsidRPr="00BE7DA3" w:rsidRDefault="00E4042F" w:rsidP="00E4042F">
      <w:pPr>
        <w:spacing w:after="0"/>
        <w:jc w:val="center"/>
        <w:rPr>
          <w:rFonts w:cs="Calibri"/>
          <w:b/>
          <w:sz w:val="20"/>
          <w:szCs w:val="20"/>
        </w:rPr>
      </w:pPr>
      <w:r w:rsidRPr="00BE7DA3">
        <w:rPr>
          <w:rFonts w:cs="Calibri"/>
          <w:b/>
          <w:sz w:val="20"/>
          <w:szCs w:val="20"/>
        </w:rPr>
        <w:t>Rozdział 11</w:t>
      </w:r>
    </w:p>
    <w:p w14:paraId="0EA1C3DB" w14:textId="77777777" w:rsidR="00E4042F" w:rsidRPr="00BE7DA3" w:rsidRDefault="00E4042F" w:rsidP="00E4042F">
      <w:pPr>
        <w:spacing w:after="0"/>
        <w:jc w:val="center"/>
        <w:rPr>
          <w:rFonts w:cs="Calibri"/>
          <w:b/>
          <w:sz w:val="20"/>
          <w:szCs w:val="20"/>
        </w:rPr>
      </w:pPr>
      <w:r w:rsidRPr="00BE7DA3">
        <w:rPr>
          <w:rFonts w:cs="Calibri"/>
          <w:b/>
          <w:sz w:val="20"/>
          <w:szCs w:val="20"/>
        </w:rPr>
        <w:t>MIEJSCE I TERMIN SKŁADANIA OFERT</w:t>
      </w:r>
    </w:p>
    <w:p w14:paraId="6EE35CDB" w14:textId="4B55B9C4" w:rsidR="00E4042F" w:rsidRPr="00BE7DA3" w:rsidRDefault="00E4042F" w:rsidP="00BC640A">
      <w:pPr>
        <w:pStyle w:val="Akapitzlist"/>
        <w:widowControl w:val="0"/>
        <w:numPr>
          <w:ilvl w:val="1"/>
          <w:numId w:val="3"/>
        </w:numPr>
        <w:adjustRightInd w:val="0"/>
        <w:spacing w:before="120" w:after="0" w:line="240" w:lineRule="auto"/>
        <w:jc w:val="both"/>
        <w:textAlignment w:val="baseline"/>
        <w:rPr>
          <w:rFonts w:cs="Arial"/>
          <w:b/>
          <w:sz w:val="20"/>
          <w:szCs w:val="20"/>
        </w:rPr>
      </w:pPr>
      <w:r w:rsidRPr="00BE7DA3">
        <w:rPr>
          <w:rFonts w:cs="Arial"/>
          <w:sz w:val="20"/>
          <w:szCs w:val="20"/>
        </w:rPr>
        <w:t xml:space="preserve"> Ofertę należy złożyć do dnia</w:t>
      </w:r>
      <w:r w:rsidR="00B231EE">
        <w:rPr>
          <w:rFonts w:cs="Arial"/>
          <w:sz w:val="20"/>
          <w:szCs w:val="20"/>
        </w:rPr>
        <w:t xml:space="preserve"> 30</w:t>
      </w:r>
      <w:r w:rsidR="00C64FEB" w:rsidRPr="00BE7DA3">
        <w:rPr>
          <w:rFonts w:cs="Arial"/>
          <w:sz w:val="20"/>
          <w:szCs w:val="20"/>
        </w:rPr>
        <w:t xml:space="preserve"> listopada </w:t>
      </w:r>
      <w:r w:rsidRPr="00BE7DA3">
        <w:rPr>
          <w:rFonts w:cs="Arial"/>
          <w:sz w:val="20"/>
          <w:szCs w:val="20"/>
        </w:rPr>
        <w:t xml:space="preserve">2017 roku do godz. </w:t>
      </w:r>
      <w:r w:rsidR="00B231EE">
        <w:rPr>
          <w:rFonts w:cs="Arial"/>
          <w:sz w:val="20"/>
          <w:szCs w:val="20"/>
        </w:rPr>
        <w:t>10</w:t>
      </w:r>
      <w:r w:rsidRPr="00BE7DA3">
        <w:rPr>
          <w:rFonts w:cs="Arial"/>
          <w:sz w:val="20"/>
          <w:szCs w:val="20"/>
        </w:rPr>
        <w:t>.45 na adres: Centrum Projektów Polska Cyfrowa ul. Spokojna 13a, 01-044 Warszawa.</w:t>
      </w:r>
    </w:p>
    <w:p w14:paraId="236E3585" w14:textId="77777777" w:rsidR="00E4042F" w:rsidRPr="00BE7DA3" w:rsidRDefault="00E4042F" w:rsidP="00E4042F">
      <w:pPr>
        <w:pStyle w:val="Akapitzlist"/>
        <w:widowControl w:val="0"/>
        <w:adjustRightInd w:val="0"/>
        <w:spacing w:before="120" w:after="0" w:line="240" w:lineRule="auto"/>
        <w:ind w:left="375"/>
        <w:jc w:val="both"/>
        <w:textAlignment w:val="baseline"/>
        <w:rPr>
          <w:rFonts w:cs="Arial"/>
          <w:b/>
          <w:sz w:val="20"/>
          <w:szCs w:val="20"/>
        </w:rPr>
      </w:pPr>
    </w:p>
    <w:p w14:paraId="560801D0" w14:textId="77777777" w:rsidR="00E4042F" w:rsidRPr="00BE7DA3" w:rsidRDefault="00E4042F" w:rsidP="00BC640A">
      <w:pPr>
        <w:pStyle w:val="Akapitzlist"/>
        <w:widowControl w:val="0"/>
        <w:numPr>
          <w:ilvl w:val="1"/>
          <w:numId w:val="3"/>
        </w:numPr>
        <w:adjustRightInd w:val="0"/>
        <w:spacing w:before="120" w:after="0" w:line="240" w:lineRule="auto"/>
        <w:jc w:val="both"/>
        <w:textAlignment w:val="baseline"/>
        <w:rPr>
          <w:rFonts w:cs="Arial"/>
          <w:b/>
          <w:sz w:val="20"/>
          <w:szCs w:val="20"/>
        </w:rPr>
      </w:pPr>
      <w:r w:rsidRPr="00BE7DA3">
        <w:rPr>
          <w:rFonts w:cs="Arial"/>
          <w:sz w:val="20"/>
          <w:szCs w:val="20"/>
        </w:rPr>
        <w:t>Konsekwencje nieprawidłowego złożenia oferty lub jej niewłaściwego oznakowania ponosi Wykonawca.</w:t>
      </w:r>
    </w:p>
    <w:p w14:paraId="0C3A61E1" w14:textId="77777777" w:rsidR="00E4042F" w:rsidRPr="00BE7DA3" w:rsidRDefault="00E4042F" w:rsidP="00E4042F">
      <w:pPr>
        <w:widowControl w:val="0"/>
        <w:adjustRightInd w:val="0"/>
        <w:spacing w:before="120" w:after="0" w:line="240" w:lineRule="auto"/>
        <w:jc w:val="both"/>
        <w:textAlignment w:val="baseline"/>
        <w:rPr>
          <w:rFonts w:cs="Arial"/>
          <w:b/>
          <w:sz w:val="20"/>
          <w:szCs w:val="20"/>
        </w:rPr>
      </w:pPr>
    </w:p>
    <w:p w14:paraId="36C9BBFF" w14:textId="77777777" w:rsidR="00E4042F" w:rsidRPr="00BE7DA3" w:rsidRDefault="00E4042F" w:rsidP="00E4042F">
      <w:pPr>
        <w:spacing w:after="0"/>
        <w:jc w:val="center"/>
        <w:rPr>
          <w:rFonts w:cs="Calibri"/>
          <w:b/>
          <w:sz w:val="20"/>
          <w:szCs w:val="20"/>
        </w:rPr>
      </w:pPr>
      <w:r w:rsidRPr="00BE7DA3">
        <w:rPr>
          <w:rFonts w:cs="Calibri"/>
          <w:b/>
          <w:sz w:val="20"/>
          <w:szCs w:val="20"/>
        </w:rPr>
        <w:t>Rozdział 12</w:t>
      </w:r>
    </w:p>
    <w:p w14:paraId="743DF582" w14:textId="77777777" w:rsidR="00E4042F" w:rsidRPr="00BE7DA3" w:rsidRDefault="00E4042F" w:rsidP="00E4042F">
      <w:pPr>
        <w:spacing w:after="0"/>
        <w:jc w:val="center"/>
        <w:rPr>
          <w:rFonts w:cs="Arial"/>
          <w:b/>
          <w:sz w:val="20"/>
          <w:szCs w:val="20"/>
        </w:rPr>
      </w:pPr>
      <w:r w:rsidRPr="00BE7DA3">
        <w:rPr>
          <w:rFonts w:cs="Calibri"/>
          <w:b/>
          <w:sz w:val="20"/>
          <w:szCs w:val="20"/>
        </w:rPr>
        <w:t>MIEJSCE I TERMIN OTWARCIA OFERT</w:t>
      </w:r>
    </w:p>
    <w:p w14:paraId="08006E32" w14:textId="5D58395A" w:rsidR="00E4042F" w:rsidRPr="00BE7DA3" w:rsidRDefault="00E4042F" w:rsidP="00E4042F">
      <w:pPr>
        <w:widowControl w:val="0"/>
        <w:adjustRightInd w:val="0"/>
        <w:spacing w:before="120" w:after="0" w:line="240" w:lineRule="auto"/>
        <w:jc w:val="both"/>
        <w:textAlignment w:val="baseline"/>
        <w:rPr>
          <w:rFonts w:cs="Arial"/>
          <w:b/>
          <w:sz w:val="20"/>
          <w:szCs w:val="20"/>
        </w:rPr>
      </w:pPr>
      <w:r w:rsidRPr="00BE7DA3">
        <w:rPr>
          <w:rFonts w:cs="Arial"/>
          <w:sz w:val="20"/>
          <w:szCs w:val="20"/>
        </w:rPr>
        <w:lastRenderedPageBreak/>
        <w:t xml:space="preserve">Otwarcie ofert nastąpi w dniu </w:t>
      </w:r>
      <w:r w:rsidR="00B231EE">
        <w:rPr>
          <w:rFonts w:cs="Arial"/>
          <w:sz w:val="20"/>
          <w:szCs w:val="20"/>
        </w:rPr>
        <w:t xml:space="preserve">30 </w:t>
      </w:r>
      <w:r w:rsidR="00C64FEB" w:rsidRPr="00BE7DA3">
        <w:rPr>
          <w:rFonts w:cs="Arial"/>
          <w:sz w:val="20"/>
          <w:szCs w:val="20"/>
        </w:rPr>
        <w:t xml:space="preserve">listopada </w:t>
      </w:r>
      <w:r w:rsidRPr="00BE7DA3">
        <w:rPr>
          <w:rFonts w:cs="Arial"/>
          <w:sz w:val="20"/>
          <w:szCs w:val="20"/>
        </w:rPr>
        <w:t>2017 roku o godz. 1</w:t>
      </w:r>
      <w:r w:rsidR="00B231EE">
        <w:rPr>
          <w:rFonts w:cs="Arial"/>
          <w:sz w:val="20"/>
          <w:szCs w:val="20"/>
        </w:rPr>
        <w:t>1</w:t>
      </w:r>
      <w:r w:rsidRPr="00BE7DA3">
        <w:rPr>
          <w:rFonts w:cs="Arial"/>
          <w:sz w:val="20"/>
          <w:szCs w:val="20"/>
        </w:rPr>
        <w:t xml:space="preserve">:00, w siedzibie Centrum Projektów Polska Cyfrowa ul. Spokojna 13a, 01-044 Warszawa. </w:t>
      </w:r>
    </w:p>
    <w:p w14:paraId="13903248" w14:textId="77777777" w:rsidR="00E4042F" w:rsidRPr="00BE7DA3" w:rsidRDefault="00E4042F" w:rsidP="00E4042F">
      <w:pPr>
        <w:spacing w:after="0"/>
        <w:rPr>
          <w:rFonts w:cs="Calibri"/>
          <w:b/>
          <w:sz w:val="20"/>
          <w:szCs w:val="20"/>
        </w:rPr>
      </w:pPr>
    </w:p>
    <w:p w14:paraId="1DE5BDE3" w14:textId="77777777" w:rsidR="00E4042F" w:rsidRPr="00BE7DA3" w:rsidRDefault="00E4042F" w:rsidP="00E4042F">
      <w:pPr>
        <w:spacing w:after="0"/>
        <w:jc w:val="center"/>
        <w:rPr>
          <w:rFonts w:cs="Calibri"/>
          <w:b/>
          <w:sz w:val="20"/>
          <w:szCs w:val="20"/>
        </w:rPr>
      </w:pPr>
      <w:r w:rsidRPr="00BE7DA3">
        <w:rPr>
          <w:rFonts w:cs="Calibri"/>
          <w:b/>
          <w:sz w:val="20"/>
          <w:szCs w:val="20"/>
        </w:rPr>
        <w:t>Rozdział 13</w:t>
      </w:r>
    </w:p>
    <w:p w14:paraId="11B27D1E" w14:textId="77777777" w:rsidR="00E4042F" w:rsidRPr="00BE7DA3" w:rsidRDefault="00E4042F" w:rsidP="00E4042F">
      <w:pPr>
        <w:spacing w:after="0"/>
        <w:jc w:val="center"/>
        <w:rPr>
          <w:rFonts w:cs="Calibri"/>
          <w:b/>
          <w:sz w:val="20"/>
          <w:szCs w:val="20"/>
        </w:rPr>
      </w:pPr>
      <w:r w:rsidRPr="00BE7DA3">
        <w:rPr>
          <w:rFonts w:cs="Calibri"/>
          <w:b/>
          <w:sz w:val="20"/>
          <w:szCs w:val="20"/>
        </w:rPr>
        <w:t>KRYTERIA OCENY OFERT</w:t>
      </w:r>
    </w:p>
    <w:p w14:paraId="07769E9A" w14:textId="77777777" w:rsidR="008E2536" w:rsidRPr="00BE7DA3" w:rsidRDefault="008E2536" w:rsidP="00BC640A">
      <w:pPr>
        <w:keepNext/>
        <w:numPr>
          <w:ilvl w:val="1"/>
          <w:numId w:val="8"/>
        </w:numPr>
        <w:spacing w:before="120" w:after="0" w:line="240" w:lineRule="auto"/>
        <w:outlineLvl w:val="1"/>
        <w:rPr>
          <w:rFonts w:cs="Calibri"/>
          <w:b/>
          <w:caps/>
          <w:sz w:val="20"/>
          <w:szCs w:val="20"/>
        </w:rPr>
      </w:pPr>
      <w:bookmarkStart w:id="0" w:name="_Toc475306105"/>
      <w:bookmarkStart w:id="1" w:name="_Toc136762107"/>
      <w:bookmarkStart w:id="2" w:name="OLE_LINK3"/>
      <w:r w:rsidRPr="00BE7DA3">
        <w:rPr>
          <w:rFonts w:cs="Calibri"/>
          <w:b/>
          <w:caps/>
          <w:sz w:val="20"/>
          <w:szCs w:val="20"/>
        </w:rPr>
        <w:t>tryb i sposób oceny Ofert</w:t>
      </w:r>
      <w:bookmarkEnd w:id="0"/>
    </w:p>
    <w:p w14:paraId="6CAF1DFC" w14:textId="77777777" w:rsidR="008E2536" w:rsidRPr="00BE7DA3" w:rsidRDefault="008E2536" w:rsidP="00BC640A">
      <w:pPr>
        <w:numPr>
          <w:ilvl w:val="2"/>
          <w:numId w:val="8"/>
        </w:numPr>
        <w:spacing w:after="0" w:line="240" w:lineRule="auto"/>
        <w:jc w:val="both"/>
        <w:rPr>
          <w:rFonts w:cs="Calibri"/>
          <w:sz w:val="20"/>
          <w:szCs w:val="20"/>
        </w:rPr>
      </w:pPr>
      <w:r w:rsidRPr="00BE7DA3">
        <w:rPr>
          <w:rFonts w:cs="Calibri"/>
          <w:sz w:val="20"/>
          <w:szCs w:val="20"/>
        </w:rPr>
        <w:t>Zamawiający skorzysta z uprawnienia wynikającego z art. 24a ust. 1 Ustawy. Zamawiający najpierw dokona oceny ofert a następnie zbada czy Wykonawca, którego oferta została oceniona jako najkorzystniejsza, nie podlega wykluczeniu oraz spełnia warunki udziału w postępowaniu.</w:t>
      </w:r>
    </w:p>
    <w:p w14:paraId="151E348D" w14:textId="77777777" w:rsidR="008E2536" w:rsidRPr="00BE7DA3" w:rsidRDefault="008E2536" w:rsidP="00BC640A">
      <w:pPr>
        <w:numPr>
          <w:ilvl w:val="2"/>
          <w:numId w:val="8"/>
        </w:numPr>
        <w:spacing w:after="0" w:line="240" w:lineRule="auto"/>
        <w:jc w:val="both"/>
        <w:rPr>
          <w:rFonts w:cs="Calibri"/>
          <w:sz w:val="20"/>
          <w:szCs w:val="20"/>
        </w:rPr>
      </w:pPr>
      <w:r w:rsidRPr="00BE7DA3">
        <w:rPr>
          <w:rFonts w:cs="Calibri"/>
          <w:sz w:val="20"/>
          <w:szCs w:val="20"/>
        </w:rPr>
        <w:t>W toku dokonywania oceny złożonych ofert Zamawiający może żądać udzielenia przez Wykonawców wyjaśnień dotyczących treści złożonych przez nich ofert.</w:t>
      </w:r>
    </w:p>
    <w:p w14:paraId="42D2BD32" w14:textId="77777777" w:rsidR="008E2536" w:rsidRPr="00BE7DA3" w:rsidRDefault="008E2536" w:rsidP="00BC640A">
      <w:pPr>
        <w:numPr>
          <w:ilvl w:val="2"/>
          <w:numId w:val="8"/>
        </w:numPr>
        <w:spacing w:before="120" w:after="0" w:line="240" w:lineRule="auto"/>
        <w:rPr>
          <w:rFonts w:cs="Calibri"/>
          <w:sz w:val="20"/>
          <w:szCs w:val="20"/>
        </w:rPr>
      </w:pPr>
      <w:bookmarkStart w:id="3" w:name="_Toc136762108"/>
      <w:bookmarkEnd w:id="1"/>
      <w:r w:rsidRPr="00BE7DA3">
        <w:rPr>
          <w:rFonts w:cs="Calibri"/>
          <w:sz w:val="20"/>
          <w:szCs w:val="20"/>
        </w:rPr>
        <w:t>Zamawiający poprawi w ofercie:</w:t>
      </w:r>
    </w:p>
    <w:p w14:paraId="29B0F4F1" w14:textId="77777777" w:rsidR="008E2536" w:rsidRPr="00BE7DA3" w:rsidRDefault="008E2536" w:rsidP="00BC640A">
      <w:pPr>
        <w:numPr>
          <w:ilvl w:val="0"/>
          <w:numId w:val="7"/>
        </w:numPr>
        <w:spacing w:before="120" w:after="0" w:line="240" w:lineRule="auto"/>
        <w:ind w:left="720" w:hanging="436"/>
        <w:jc w:val="both"/>
        <w:rPr>
          <w:rFonts w:cs="Calibri"/>
          <w:sz w:val="20"/>
          <w:szCs w:val="20"/>
        </w:rPr>
      </w:pPr>
      <w:r w:rsidRPr="00BE7DA3">
        <w:rPr>
          <w:rFonts w:cs="Calibri"/>
          <w:sz w:val="20"/>
          <w:szCs w:val="20"/>
        </w:rPr>
        <w:t>oczywiste omyłki pisarskie,</w:t>
      </w:r>
    </w:p>
    <w:p w14:paraId="04B189DC" w14:textId="77777777" w:rsidR="008E2536" w:rsidRPr="00BE7DA3" w:rsidRDefault="008E2536" w:rsidP="00BC640A">
      <w:pPr>
        <w:numPr>
          <w:ilvl w:val="0"/>
          <w:numId w:val="7"/>
        </w:numPr>
        <w:spacing w:before="120" w:after="0" w:line="240" w:lineRule="auto"/>
        <w:ind w:left="720" w:hanging="436"/>
        <w:jc w:val="both"/>
        <w:rPr>
          <w:rFonts w:cs="Calibri"/>
          <w:sz w:val="20"/>
          <w:szCs w:val="20"/>
        </w:rPr>
      </w:pPr>
      <w:r w:rsidRPr="00BE7DA3">
        <w:rPr>
          <w:rFonts w:cs="Calibri"/>
          <w:sz w:val="20"/>
          <w:szCs w:val="20"/>
        </w:rPr>
        <w:t>oczywiste omyłki rachunkowe, z uwzględnieniem konsekwencji rachunkowych dokonanych poprawek,</w:t>
      </w:r>
    </w:p>
    <w:p w14:paraId="2A027B44" w14:textId="77777777" w:rsidR="008E2536" w:rsidRPr="00BE7DA3" w:rsidRDefault="008E2536" w:rsidP="00BC640A">
      <w:pPr>
        <w:numPr>
          <w:ilvl w:val="0"/>
          <w:numId w:val="7"/>
        </w:numPr>
        <w:spacing w:before="120" w:after="0" w:line="240" w:lineRule="auto"/>
        <w:ind w:left="720" w:hanging="436"/>
        <w:jc w:val="both"/>
        <w:rPr>
          <w:rFonts w:cs="Calibri"/>
          <w:sz w:val="20"/>
          <w:szCs w:val="20"/>
        </w:rPr>
      </w:pPr>
      <w:r w:rsidRPr="00BE7DA3">
        <w:rPr>
          <w:rFonts w:cs="Calibri"/>
          <w:sz w:val="20"/>
          <w:szCs w:val="20"/>
        </w:rPr>
        <w:t>inne omyłki polegające na niezgodności oferty ze specyfikacją istotnych warunków zamówienia, niepowodujące istotnych zmian w treści oferty</w:t>
      </w:r>
    </w:p>
    <w:p w14:paraId="3C3F97FA" w14:textId="77777777" w:rsidR="008E2536" w:rsidRPr="00BE7DA3" w:rsidRDefault="008E2536" w:rsidP="008E2536">
      <w:pPr>
        <w:spacing w:before="120" w:after="0" w:line="240" w:lineRule="auto"/>
        <w:ind w:left="709" w:hanging="283"/>
        <w:jc w:val="both"/>
        <w:rPr>
          <w:rFonts w:cs="Calibri"/>
          <w:sz w:val="20"/>
          <w:szCs w:val="20"/>
        </w:rPr>
      </w:pPr>
      <w:r w:rsidRPr="00BE7DA3">
        <w:rPr>
          <w:rFonts w:cs="Calibri"/>
          <w:sz w:val="20"/>
          <w:szCs w:val="20"/>
        </w:rPr>
        <w:t>- niezwłocznie zawiadamiając o tym Wykonawcę, którego oferta została poprawiona.</w:t>
      </w:r>
    </w:p>
    <w:p w14:paraId="6EB6151A" w14:textId="77777777" w:rsidR="008E2536" w:rsidRPr="00BE7DA3" w:rsidRDefault="008E2536" w:rsidP="008E2536">
      <w:pPr>
        <w:spacing w:before="120" w:after="0" w:line="240" w:lineRule="auto"/>
        <w:ind w:left="284"/>
        <w:jc w:val="both"/>
        <w:rPr>
          <w:rFonts w:cs="Calibri"/>
          <w:sz w:val="20"/>
          <w:szCs w:val="20"/>
        </w:rPr>
      </w:pPr>
      <w:r w:rsidRPr="00BE7DA3">
        <w:rPr>
          <w:rFonts w:cs="Calibri"/>
          <w:sz w:val="20"/>
          <w:szCs w:val="20"/>
        </w:rPr>
        <w:t xml:space="preserve">Oferta Wykonawcy, który w terminie 3 dni od dnia doręczenia zawiadomienia nie wyraził zgody na poprawienie omyłki, o której mowa w pkt c), będzie podlegała odrzuceniu. </w:t>
      </w:r>
    </w:p>
    <w:p w14:paraId="5A548AFE" w14:textId="77777777" w:rsidR="008E2536" w:rsidRPr="00BE7DA3" w:rsidRDefault="008E2536" w:rsidP="00BC640A">
      <w:pPr>
        <w:numPr>
          <w:ilvl w:val="2"/>
          <w:numId w:val="8"/>
        </w:numPr>
        <w:spacing w:before="120" w:after="0" w:line="240" w:lineRule="auto"/>
        <w:jc w:val="both"/>
        <w:rPr>
          <w:rFonts w:cs="Calibri"/>
          <w:sz w:val="20"/>
          <w:szCs w:val="20"/>
        </w:rPr>
      </w:pPr>
      <w:r w:rsidRPr="00BE7DA3">
        <w:rPr>
          <w:rFonts w:cs="Calibri"/>
          <w:sz w:val="20"/>
          <w:szCs w:val="20"/>
        </w:rPr>
        <w:t>Ocena zgodności ofert z wymaganiami Zamawiającego przeprowadzona zostanie wyłącznie na podstawie analizy dokumentów, jakie Wykonawca, zawarł w swojej ofercie.</w:t>
      </w:r>
    </w:p>
    <w:p w14:paraId="7865188C" w14:textId="77777777" w:rsidR="008E2536" w:rsidRPr="00BE7DA3" w:rsidRDefault="008E2536" w:rsidP="00BC640A">
      <w:pPr>
        <w:keepNext/>
        <w:numPr>
          <w:ilvl w:val="1"/>
          <w:numId w:val="8"/>
        </w:numPr>
        <w:spacing w:before="120" w:after="0" w:line="240" w:lineRule="auto"/>
        <w:ind w:left="284" w:hanging="284"/>
        <w:outlineLvl w:val="1"/>
        <w:rPr>
          <w:rFonts w:cs="Calibri"/>
          <w:b/>
          <w:caps/>
          <w:color w:val="000000" w:themeColor="text1"/>
          <w:sz w:val="20"/>
          <w:szCs w:val="20"/>
        </w:rPr>
      </w:pPr>
      <w:bookmarkStart w:id="4" w:name="_Kryteria_wyboru_najkorzystniejszej"/>
      <w:bookmarkStart w:id="5" w:name="_Toc475306106"/>
      <w:bookmarkEnd w:id="4"/>
      <w:r w:rsidRPr="00BE7DA3">
        <w:rPr>
          <w:rFonts w:cs="Calibri"/>
          <w:b/>
          <w:caps/>
          <w:color w:val="000000" w:themeColor="text1"/>
          <w:sz w:val="20"/>
          <w:szCs w:val="20"/>
        </w:rPr>
        <w:t>Kryteria wyboru najkorzystniejszej oferty</w:t>
      </w:r>
      <w:bookmarkEnd w:id="3"/>
      <w:bookmarkEnd w:id="5"/>
    </w:p>
    <w:p w14:paraId="596BB0BD" w14:textId="77777777" w:rsidR="008E2536" w:rsidRPr="00BE7DA3" w:rsidRDefault="008E2536" w:rsidP="00BC640A">
      <w:pPr>
        <w:numPr>
          <w:ilvl w:val="2"/>
          <w:numId w:val="8"/>
        </w:numPr>
        <w:spacing w:before="120" w:after="120" w:line="240" w:lineRule="auto"/>
        <w:rPr>
          <w:rFonts w:cs="Calibri"/>
          <w:color w:val="000000" w:themeColor="text1"/>
          <w:sz w:val="20"/>
          <w:szCs w:val="20"/>
        </w:rPr>
      </w:pPr>
      <w:r w:rsidRPr="00BE7DA3">
        <w:rPr>
          <w:rFonts w:cs="Calibri"/>
          <w:color w:val="000000" w:themeColor="text1"/>
          <w:sz w:val="20"/>
          <w:szCs w:val="20"/>
        </w:rPr>
        <w:t>Zamawiający dokona oceny ofert, które nie zostały odrzucone, na podstawie następujących kryteriów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2193"/>
      </w:tblGrid>
      <w:tr w:rsidR="008E2536" w:rsidRPr="00BE7DA3" w14:paraId="291E84A1" w14:textId="77777777" w:rsidTr="003428A1">
        <w:trPr>
          <w:trHeight w:val="460"/>
          <w:jc w:val="center"/>
        </w:trPr>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8227F" w14:textId="77777777" w:rsidR="008E2536" w:rsidRPr="00BE7DA3" w:rsidRDefault="008E2536" w:rsidP="008E2536">
            <w:pPr>
              <w:spacing w:before="120" w:after="0" w:line="240" w:lineRule="auto"/>
              <w:ind w:left="174"/>
              <w:jc w:val="center"/>
              <w:rPr>
                <w:rFonts w:cs="Calibri"/>
                <w:b/>
                <w:color w:val="000000" w:themeColor="text1"/>
                <w:sz w:val="20"/>
                <w:szCs w:val="20"/>
              </w:rPr>
            </w:pPr>
            <w:r w:rsidRPr="00BE7DA3">
              <w:rPr>
                <w:rFonts w:cs="Calibri"/>
                <w:b/>
                <w:color w:val="000000" w:themeColor="text1"/>
                <w:sz w:val="20"/>
                <w:szCs w:val="20"/>
              </w:rPr>
              <w:t xml:space="preserve">Nazwa kryterium </w:t>
            </w:r>
          </w:p>
        </w:tc>
        <w:tc>
          <w:tcPr>
            <w:tcW w:w="2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0021D4" w14:textId="77777777" w:rsidR="008E2536" w:rsidRPr="00BE7DA3" w:rsidRDefault="008E2536" w:rsidP="008E2536">
            <w:pPr>
              <w:spacing w:before="120" w:after="0" w:line="240" w:lineRule="auto"/>
              <w:ind w:left="142"/>
              <w:jc w:val="center"/>
              <w:rPr>
                <w:rFonts w:cs="Calibri"/>
                <w:color w:val="000000" w:themeColor="text1"/>
                <w:sz w:val="20"/>
                <w:szCs w:val="20"/>
              </w:rPr>
            </w:pPr>
            <w:r w:rsidRPr="00BE7DA3">
              <w:rPr>
                <w:rFonts w:cs="Calibri"/>
                <w:b/>
                <w:color w:val="000000" w:themeColor="text1"/>
                <w:sz w:val="20"/>
                <w:szCs w:val="20"/>
              </w:rPr>
              <w:t>Waga kryterium (w %)</w:t>
            </w:r>
          </w:p>
        </w:tc>
      </w:tr>
      <w:tr w:rsidR="008E2536" w:rsidRPr="00BE7DA3" w14:paraId="48A14005" w14:textId="77777777" w:rsidTr="003428A1">
        <w:trPr>
          <w:trHeight w:val="460"/>
          <w:jc w:val="center"/>
        </w:trPr>
        <w:tc>
          <w:tcPr>
            <w:tcW w:w="5665" w:type="dxa"/>
            <w:tcBorders>
              <w:top w:val="single" w:sz="4" w:space="0" w:color="auto"/>
              <w:left w:val="single" w:sz="4" w:space="0" w:color="auto"/>
              <w:bottom w:val="single" w:sz="4" w:space="0" w:color="auto"/>
              <w:right w:val="single" w:sz="4" w:space="0" w:color="auto"/>
            </w:tcBorders>
          </w:tcPr>
          <w:p w14:paraId="12D2DA53" w14:textId="77777777" w:rsidR="008E2536" w:rsidRPr="00BE7DA3" w:rsidRDefault="008E2536" w:rsidP="008E2536">
            <w:pPr>
              <w:spacing w:before="120" w:after="0" w:line="240" w:lineRule="auto"/>
              <w:ind w:left="174"/>
              <w:jc w:val="center"/>
              <w:rPr>
                <w:rFonts w:cs="Calibri"/>
                <w:color w:val="000000" w:themeColor="text1"/>
                <w:sz w:val="20"/>
                <w:szCs w:val="20"/>
              </w:rPr>
            </w:pPr>
            <w:r w:rsidRPr="00BE7DA3">
              <w:rPr>
                <w:rFonts w:cs="Calibri"/>
                <w:color w:val="000000" w:themeColor="text1"/>
                <w:sz w:val="20"/>
                <w:szCs w:val="20"/>
              </w:rPr>
              <w:t>Cena</w:t>
            </w:r>
            <w:r w:rsidR="003428A1" w:rsidRPr="00BE7DA3">
              <w:rPr>
                <w:rFonts w:cs="Calibri"/>
                <w:color w:val="000000" w:themeColor="text1"/>
                <w:sz w:val="20"/>
                <w:szCs w:val="20"/>
              </w:rPr>
              <w:t xml:space="preserve"> (C)</w:t>
            </w:r>
          </w:p>
        </w:tc>
        <w:tc>
          <w:tcPr>
            <w:tcW w:w="2193" w:type="dxa"/>
            <w:tcBorders>
              <w:top w:val="single" w:sz="4" w:space="0" w:color="auto"/>
              <w:left w:val="single" w:sz="4" w:space="0" w:color="auto"/>
              <w:bottom w:val="single" w:sz="4" w:space="0" w:color="auto"/>
              <w:right w:val="single" w:sz="4" w:space="0" w:color="auto"/>
            </w:tcBorders>
          </w:tcPr>
          <w:p w14:paraId="3E0E60B8" w14:textId="77777777" w:rsidR="008E2536" w:rsidRPr="00BE7DA3" w:rsidRDefault="003428A1" w:rsidP="008E2536">
            <w:pPr>
              <w:spacing w:before="120" w:after="0" w:line="240" w:lineRule="auto"/>
              <w:ind w:left="142"/>
              <w:jc w:val="center"/>
              <w:rPr>
                <w:rFonts w:cs="Calibri"/>
                <w:color w:val="000000" w:themeColor="text1"/>
                <w:sz w:val="20"/>
                <w:szCs w:val="20"/>
              </w:rPr>
            </w:pPr>
            <w:r w:rsidRPr="00BE7DA3">
              <w:rPr>
                <w:rFonts w:cs="Calibri"/>
                <w:color w:val="000000" w:themeColor="text1"/>
                <w:sz w:val="20"/>
                <w:szCs w:val="20"/>
              </w:rPr>
              <w:t>45</w:t>
            </w:r>
            <w:r w:rsidR="008E2536" w:rsidRPr="00BE7DA3">
              <w:rPr>
                <w:rFonts w:cs="Calibri"/>
                <w:color w:val="000000" w:themeColor="text1"/>
                <w:sz w:val="20"/>
                <w:szCs w:val="20"/>
              </w:rPr>
              <w:t xml:space="preserve"> %</w:t>
            </w:r>
          </w:p>
        </w:tc>
      </w:tr>
      <w:tr w:rsidR="008E2536" w:rsidRPr="00BE7DA3" w14:paraId="001880C1" w14:textId="77777777" w:rsidTr="003428A1">
        <w:trPr>
          <w:trHeight w:val="460"/>
          <w:jc w:val="center"/>
        </w:trPr>
        <w:tc>
          <w:tcPr>
            <w:tcW w:w="5665" w:type="dxa"/>
            <w:tcBorders>
              <w:top w:val="single" w:sz="4" w:space="0" w:color="auto"/>
              <w:left w:val="single" w:sz="4" w:space="0" w:color="auto"/>
              <w:bottom w:val="single" w:sz="4" w:space="0" w:color="auto"/>
              <w:right w:val="single" w:sz="4" w:space="0" w:color="auto"/>
            </w:tcBorders>
          </w:tcPr>
          <w:p w14:paraId="6D21DD1A" w14:textId="77777777" w:rsidR="008E2536" w:rsidRPr="00BE7DA3" w:rsidRDefault="003428A1" w:rsidP="003428A1">
            <w:pPr>
              <w:spacing w:before="120" w:after="0" w:line="240" w:lineRule="auto"/>
              <w:ind w:left="174"/>
              <w:jc w:val="center"/>
              <w:rPr>
                <w:rFonts w:cs="Calibri"/>
                <w:color w:val="000000" w:themeColor="text1"/>
                <w:sz w:val="20"/>
                <w:szCs w:val="20"/>
              </w:rPr>
            </w:pPr>
            <w:r w:rsidRPr="00BE7DA3">
              <w:rPr>
                <w:rFonts w:cs="Calibri"/>
                <w:color w:val="000000" w:themeColor="text1"/>
                <w:sz w:val="20"/>
                <w:szCs w:val="20"/>
              </w:rPr>
              <w:t>Opust od cen przewoźnika dla biletów lotniczych i kolejowych (U)</w:t>
            </w:r>
            <w:r w:rsidRPr="00BE7DA3">
              <w:rPr>
                <w:rFonts w:cs="Calibri"/>
                <w:color w:val="000000" w:themeColor="text1"/>
                <w:sz w:val="20"/>
                <w:szCs w:val="20"/>
              </w:rPr>
              <w:tab/>
            </w:r>
          </w:p>
        </w:tc>
        <w:tc>
          <w:tcPr>
            <w:tcW w:w="2193" w:type="dxa"/>
            <w:tcBorders>
              <w:top w:val="single" w:sz="4" w:space="0" w:color="auto"/>
              <w:left w:val="single" w:sz="4" w:space="0" w:color="auto"/>
              <w:bottom w:val="single" w:sz="4" w:space="0" w:color="auto"/>
              <w:right w:val="single" w:sz="4" w:space="0" w:color="auto"/>
            </w:tcBorders>
          </w:tcPr>
          <w:p w14:paraId="472C0DC1" w14:textId="77777777" w:rsidR="008E2536" w:rsidRPr="00BE7DA3" w:rsidRDefault="003428A1" w:rsidP="008E2536">
            <w:pPr>
              <w:spacing w:before="120" w:after="0" w:line="240" w:lineRule="auto"/>
              <w:ind w:left="142"/>
              <w:jc w:val="center"/>
              <w:rPr>
                <w:rFonts w:cs="Calibri"/>
                <w:color w:val="000000" w:themeColor="text1"/>
                <w:sz w:val="20"/>
                <w:szCs w:val="20"/>
              </w:rPr>
            </w:pPr>
            <w:r w:rsidRPr="00BE7DA3">
              <w:rPr>
                <w:rFonts w:cs="Calibri"/>
                <w:color w:val="000000" w:themeColor="text1"/>
                <w:sz w:val="20"/>
                <w:szCs w:val="20"/>
              </w:rPr>
              <w:t>30 %</w:t>
            </w:r>
          </w:p>
        </w:tc>
      </w:tr>
      <w:tr w:rsidR="003428A1" w:rsidRPr="00BE7DA3" w14:paraId="5C19E8DE" w14:textId="77777777" w:rsidTr="003428A1">
        <w:trPr>
          <w:trHeight w:val="460"/>
          <w:jc w:val="center"/>
        </w:trPr>
        <w:tc>
          <w:tcPr>
            <w:tcW w:w="5665" w:type="dxa"/>
            <w:tcBorders>
              <w:top w:val="single" w:sz="4" w:space="0" w:color="auto"/>
              <w:left w:val="single" w:sz="4" w:space="0" w:color="auto"/>
              <w:bottom w:val="single" w:sz="4" w:space="0" w:color="auto"/>
              <w:right w:val="single" w:sz="4" w:space="0" w:color="auto"/>
            </w:tcBorders>
          </w:tcPr>
          <w:p w14:paraId="47102535" w14:textId="77777777" w:rsidR="003428A1" w:rsidRPr="00BE7DA3" w:rsidRDefault="003428A1" w:rsidP="003428A1">
            <w:pPr>
              <w:spacing w:before="120" w:after="0" w:line="240" w:lineRule="auto"/>
              <w:ind w:left="174"/>
              <w:jc w:val="center"/>
              <w:rPr>
                <w:rFonts w:cs="Calibri"/>
                <w:color w:val="000000" w:themeColor="text1"/>
                <w:sz w:val="20"/>
                <w:szCs w:val="20"/>
              </w:rPr>
            </w:pPr>
            <w:r w:rsidRPr="00BE7DA3">
              <w:rPr>
                <w:rFonts w:cs="Calibri"/>
                <w:color w:val="000000" w:themeColor="text1"/>
                <w:sz w:val="20"/>
                <w:szCs w:val="20"/>
              </w:rPr>
              <w:t xml:space="preserve">Czas (T) </w:t>
            </w:r>
          </w:p>
        </w:tc>
        <w:tc>
          <w:tcPr>
            <w:tcW w:w="2193" w:type="dxa"/>
            <w:tcBorders>
              <w:top w:val="single" w:sz="4" w:space="0" w:color="auto"/>
              <w:left w:val="single" w:sz="4" w:space="0" w:color="auto"/>
              <w:bottom w:val="single" w:sz="4" w:space="0" w:color="auto"/>
              <w:right w:val="single" w:sz="4" w:space="0" w:color="auto"/>
            </w:tcBorders>
          </w:tcPr>
          <w:p w14:paraId="51704BD4" w14:textId="77777777" w:rsidR="003428A1" w:rsidRPr="00BE7DA3" w:rsidRDefault="003428A1" w:rsidP="003428A1">
            <w:pPr>
              <w:spacing w:before="120" w:after="0" w:line="240" w:lineRule="auto"/>
              <w:ind w:left="142"/>
              <w:jc w:val="center"/>
              <w:rPr>
                <w:rFonts w:cs="Calibri"/>
                <w:color w:val="000000" w:themeColor="text1"/>
                <w:sz w:val="20"/>
                <w:szCs w:val="20"/>
              </w:rPr>
            </w:pPr>
            <w:r w:rsidRPr="00BE7DA3">
              <w:rPr>
                <w:rFonts w:cs="Calibri"/>
                <w:color w:val="000000" w:themeColor="text1"/>
                <w:sz w:val="20"/>
                <w:szCs w:val="20"/>
              </w:rPr>
              <w:t>15 %</w:t>
            </w:r>
          </w:p>
        </w:tc>
      </w:tr>
      <w:tr w:rsidR="003428A1" w:rsidRPr="00BE7DA3" w14:paraId="5C54B6AF" w14:textId="77777777" w:rsidTr="003428A1">
        <w:trPr>
          <w:trHeight w:val="460"/>
          <w:jc w:val="center"/>
        </w:trPr>
        <w:tc>
          <w:tcPr>
            <w:tcW w:w="5665" w:type="dxa"/>
            <w:tcBorders>
              <w:top w:val="single" w:sz="4" w:space="0" w:color="auto"/>
              <w:left w:val="single" w:sz="4" w:space="0" w:color="auto"/>
              <w:bottom w:val="single" w:sz="4" w:space="0" w:color="auto"/>
              <w:right w:val="single" w:sz="4" w:space="0" w:color="auto"/>
            </w:tcBorders>
          </w:tcPr>
          <w:p w14:paraId="69077938" w14:textId="77777777" w:rsidR="003428A1" w:rsidRPr="00BE7DA3" w:rsidRDefault="003428A1" w:rsidP="003428A1">
            <w:pPr>
              <w:spacing w:before="120" w:after="0" w:line="240" w:lineRule="auto"/>
              <w:ind w:left="174"/>
              <w:jc w:val="center"/>
              <w:rPr>
                <w:rFonts w:cs="Calibri"/>
                <w:color w:val="000000" w:themeColor="text1"/>
                <w:sz w:val="20"/>
                <w:szCs w:val="20"/>
              </w:rPr>
            </w:pPr>
            <w:r w:rsidRPr="00BE7DA3">
              <w:rPr>
                <w:rFonts w:cs="Calibri"/>
                <w:color w:val="000000" w:themeColor="text1"/>
                <w:sz w:val="20"/>
                <w:szCs w:val="20"/>
              </w:rPr>
              <w:t xml:space="preserve">Opust od ceny katalogowej pobytu w hotelu </w:t>
            </w:r>
          </w:p>
        </w:tc>
        <w:tc>
          <w:tcPr>
            <w:tcW w:w="2193" w:type="dxa"/>
            <w:tcBorders>
              <w:top w:val="single" w:sz="4" w:space="0" w:color="auto"/>
              <w:left w:val="single" w:sz="4" w:space="0" w:color="auto"/>
              <w:bottom w:val="single" w:sz="4" w:space="0" w:color="auto"/>
              <w:right w:val="single" w:sz="4" w:space="0" w:color="auto"/>
            </w:tcBorders>
          </w:tcPr>
          <w:p w14:paraId="5EC23AC0" w14:textId="77777777" w:rsidR="003428A1" w:rsidRPr="00BE7DA3" w:rsidRDefault="003428A1" w:rsidP="003428A1">
            <w:pPr>
              <w:spacing w:before="120" w:after="0" w:line="240" w:lineRule="auto"/>
              <w:ind w:left="142"/>
              <w:jc w:val="center"/>
              <w:rPr>
                <w:rFonts w:cs="Calibri"/>
                <w:color w:val="000000" w:themeColor="text1"/>
                <w:sz w:val="20"/>
                <w:szCs w:val="20"/>
              </w:rPr>
            </w:pPr>
            <w:r w:rsidRPr="00BE7DA3">
              <w:rPr>
                <w:rFonts w:cs="Calibri"/>
                <w:color w:val="000000" w:themeColor="text1"/>
                <w:sz w:val="20"/>
                <w:szCs w:val="20"/>
              </w:rPr>
              <w:t>10 %</w:t>
            </w:r>
          </w:p>
        </w:tc>
      </w:tr>
    </w:tbl>
    <w:p w14:paraId="38F136BC" w14:textId="77777777" w:rsidR="008E2536" w:rsidRPr="00BE7DA3" w:rsidRDefault="008E2536" w:rsidP="00BC640A">
      <w:pPr>
        <w:keepNext/>
        <w:numPr>
          <w:ilvl w:val="1"/>
          <w:numId w:val="8"/>
        </w:numPr>
        <w:spacing w:before="120" w:after="0" w:line="240" w:lineRule="auto"/>
        <w:ind w:left="284" w:hanging="284"/>
        <w:outlineLvl w:val="1"/>
        <w:rPr>
          <w:rFonts w:asciiTheme="minorHAnsi" w:hAnsiTheme="minorHAnsi" w:cs="Calibri"/>
          <w:b/>
          <w:caps/>
          <w:color w:val="000000" w:themeColor="text1"/>
          <w:sz w:val="20"/>
          <w:szCs w:val="20"/>
        </w:rPr>
      </w:pPr>
      <w:bookmarkStart w:id="6" w:name="_Zasady_oceny_ofert"/>
      <w:bookmarkStart w:id="7" w:name="_Toc136762109"/>
      <w:bookmarkStart w:id="8" w:name="_Toc475306107"/>
      <w:bookmarkEnd w:id="6"/>
      <w:r w:rsidRPr="00BE7DA3">
        <w:rPr>
          <w:rFonts w:asciiTheme="minorHAnsi" w:hAnsiTheme="minorHAnsi" w:cs="Calibri"/>
          <w:b/>
          <w:caps/>
          <w:color w:val="000000" w:themeColor="text1"/>
          <w:sz w:val="20"/>
          <w:szCs w:val="20"/>
        </w:rPr>
        <w:t>Opis Sposobu obliczania ceny według ustalonych kryteriów</w:t>
      </w:r>
      <w:bookmarkEnd w:id="7"/>
      <w:bookmarkEnd w:id="8"/>
    </w:p>
    <w:p w14:paraId="18CD9800" w14:textId="77777777" w:rsidR="00345781" w:rsidRPr="00345781" w:rsidRDefault="00345781" w:rsidP="00345781">
      <w:pPr>
        <w:spacing w:after="160" w:line="259" w:lineRule="auto"/>
        <w:rPr>
          <w:rFonts w:asciiTheme="minorHAnsi" w:eastAsiaTheme="minorHAnsi" w:hAnsiTheme="minorHAnsi" w:cstheme="minorBidi"/>
          <w:sz w:val="20"/>
          <w:szCs w:val="20"/>
          <w:lang w:eastAsia="en-US"/>
        </w:rPr>
      </w:pPr>
      <w:r w:rsidRPr="00345781">
        <w:rPr>
          <w:rFonts w:asciiTheme="minorHAnsi" w:eastAsiaTheme="minorHAnsi" w:hAnsiTheme="minorHAnsi" w:cstheme="minorBidi"/>
          <w:sz w:val="20"/>
          <w:szCs w:val="20"/>
          <w:lang w:eastAsia="en-US"/>
        </w:rPr>
        <w:t>Zamawiający skorzysta z uprawnienia wynikającego z art. 24aa ust. 1 ustawy Pzp. Zamawiający najpierw dokona oceny ofert a następnie zbada czy Wykonawca, którego oferta została oceniona jako najkorzystniejsza ,nie podlega wykluczeniu oraz spełnia warunki udziału w postępowaniu</w:t>
      </w:r>
    </w:p>
    <w:p w14:paraId="224CF957" w14:textId="77777777" w:rsidR="00345781" w:rsidRPr="00345781" w:rsidRDefault="00345781" w:rsidP="00345781">
      <w:pPr>
        <w:spacing w:after="160" w:line="259" w:lineRule="auto"/>
        <w:rPr>
          <w:rFonts w:asciiTheme="minorHAnsi" w:eastAsiaTheme="minorHAnsi" w:hAnsiTheme="minorHAnsi" w:cstheme="minorBidi"/>
          <w:sz w:val="20"/>
          <w:szCs w:val="20"/>
          <w:lang w:eastAsia="en-US"/>
        </w:rPr>
      </w:pPr>
    </w:p>
    <w:p w14:paraId="7E064110" w14:textId="77777777" w:rsidR="00345781" w:rsidRPr="00345781" w:rsidRDefault="00345781" w:rsidP="00345781">
      <w:pPr>
        <w:spacing w:after="160" w:line="259" w:lineRule="auto"/>
        <w:ind w:left="340"/>
        <w:rPr>
          <w:rFonts w:asciiTheme="minorHAnsi" w:eastAsiaTheme="minorHAnsi" w:hAnsiTheme="minorHAnsi" w:cstheme="minorBidi"/>
          <w:color w:val="000000" w:themeColor="text1"/>
          <w:sz w:val="20"/>
          <w:szCs w:val="20"/>
          <w:lang w:eastAsia="en-US"/>
        </w:rPr>
      </w:pPr>
      <w:r w:rsidRPr="00345781">
        <w:rPr>
          <w:rFonts w:asciiTheme="minorHAnsi" w:eastAsiaTheme="minorHAnsi" w:hAnsiTheme="minorHAnsi" w:cstheme="minorBidi"/>
          <w:color w:val="000000" w:themeColor="text1"/>
          <w:sz w:val="20"/>
          <w:szCs w:val="20"/>
          <w:lang w:eastAsia="en-US"/>
        </w:rPr>
        <w:t xml:space="preserve">Zamawiający dokona oceny ofert przyznając punkty w ramach kryterium, przyjmując zasadę że 1% = 1 pkt. </w:t>
      </w:r>
    </w:p>
    <w:p w14:paraId="50FB076F" w14:textId="77777777" w:rsidR="00345781" w:rsidRPr="00345781" w:rsidRDefault="00345781" w:rsidP="00345781">
      <w:pPr>
        <w:spacing w:before="120" w:after="160" w:line="259" w:lineRule="auto"/>
        <w:jc w:val="center"/>
        <w:rPr>
          <w:rFonts w:asciiTheme="minorHAnsi" w:eastAsiaTheme="minorHAnsi" w:hAnsiTheme="minorHAnsi" w:cstheme="minorBidi"/>
          <w:color w:val="000000" w:themeColor="text1"/>
          <w:sz w:val="20"/>
          <w:szCs w:val="20"/>
          <w:u w:val="single"/>
          <w:lang w:eastAsia="en-US"/>
        </w:rPr>
      </w:pPr>
      <w:r w:rsidRPr="00345781">
        <w:rPr>
          <w:rFonts w:asciiTheme="minorHAnsi" w:eastAsiaTheme="minorHAnsi" w:hAnsiTheme="minorHAnsi" w:cstheme="minorBidi"/>
          <w:color w:val="000000" w:themeColor="text1"/>
          <w:sz w:val="20"/>
          <w:szCs w:val="20"/>
          <w:u w:val="single"/>
          <w:lang w:eastAsia="en-US"/>
        </w:rPr>
        <w:t xml:space="preserve">KRYTERIUM I </w:t>
      </w:r>
      <w:r w:rsidRPr="00345781">
        <w:rPr>
          <w:rFonts w:asciiTheme="minorHAnsi" w:eastAsiaTheme="minorHAnsi" w:hAnsiTheme="minorHAnsi" w:cstheme="minorBidi"/>
          <w:b/>
          <w:color w:val="000000" w:themeColor="text1"/>
          <w:sz w:val="20"/>
          <w:szCs w:val="20"/>
          <w:u w:val="single"/>
          <w:lang w:eastAsia="en-US"/>
        </w:rPr>
        <w:t xml:space="preserve">Cena (C) </w:t>
      </w:r>
      <w:r w:rsidRPr="00345781">
        <w:rPr>
          <w:rFonts w:asciiTheme="minorHAnsi" w:eastAsiaTheme="minorHAnsi" w:hAnsiTheme="minorHAnsi" w:cstheme="minorBidi"/>
          <w:color w:val="000000" w:themeColor="text1"/>
          <w:sz w:val="20"/>
          <w:szCs w:val="20"/>
          <w:u w:val="single"/>
          <w:lang w:eastAsia="en-US"/>
        </w:rPr>
        <w:t>– waga 45%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8184"/>
        <w:gridCol w:w="1134"/>
      </w:tblGrid>
      <w:tr w:rsidR="00345781" w:rsidRPr="00345781" w14:paraId="0BA2A438" w14:textId="77777777" w:rsidTr="00E539D4">
        <w:trPr>
          <w:trHeight w:val="626"/>
        </w:trPr>
        <w:tc>
          <w:tcPr>
            <w:tcW w:w="605" w:type="dxa"/>
            <w:shd w:val="clear" w:color="auto" w:fill="BFBFBF" w:themeFill="background1" w:themeFillShade="BF"/>
            <w:vAlign w:val="center"/>
          </w:tcPr>
          <w:p w14:paraId="49591AA5" w14:textId="77777777" w:rsidR="00345781" w:rsidRPr="00345781" w:rsidRDefault="00345781" w:rsidP="00345781">
            <w:pPr>
              <w:spacing w:before="120" w:after="120" w:line="259" w:lineRule="auto"/>
              <w:jc w:val="center"/>
              <w:rPr>
                <w:rFonts w:eastAsiaTheme="minorHAnsi" w:cstheme="minorBidi"/>
                <w:b/>
                <w:sz w:val="20"/>
                <w:szCs w:val="20"/>
                <w:lang w:eastAsia="en-US"/>
              </w:rPr>
            </w:pPr>
            <w:r w:rsidRPr="00345781">
              <w:rPr>
                <w:rFonts w:eastAsiaTheme="minorHAnsi" w:cstheme="minorBidi"/>
                <w:b/>
                <w:sz w:val="20"/>
                <w:szCs w:val="20"/>
                <w:lang w:eastAsia="en-US"/>
              </w:rPr>
              <w:t>Lp.</w:t>
            </w:r>
          </w:p>
        </w:tc>
        <w:tc>
          <w:tcPr>
            <w:tcW w:w="8184" w:type="dxa"/>
            <w:shd w:val="clear" w:color="auto" w:fill="BFBFBF" w:themeFill="background1" w:themeFillShade="BF"/>
            <w:vAlign w:val="center"/>
          </w:tcPr>
          <w:p w14:paraId="7A60064D" w14:textId="77777777" w:rsidR="00345781" w:rsidRPr="00345781" w:rsidRDefault="00345781" w:rsidP="00345781">
            <w:pPr>
              <w:spacing w:before="120" w:after="120" w:line="259" w:lineRule="auto"/>
              <w:jc w:val="center"/>
              <w:rPr>
                <w:rFonts w:eastAsiaTheme="minorHAnsi" w:cstheme="minorBidi"/>
                <w:b/>
                <w:sz w:val="20"/>
                <w:szCs w:val="20"/>
                <w:lang w:eastAsia="en-US"/>
              </w:rPr>
            </w:pPr>
            <w:r w:rsidRPr="00345781">
              <w:rPr>
                <w:rFonts w:eastAsiaTheme="minorHAnsi" w:cstheme="minorBidi"/>
                <w:b/>
                <w:sz w:val="20"/>
                <w:szCs w:val="20"/>
                <w:lang w:eastAsia="en-US"/>
              </w:rPr>
              <w:t>Składnik kryterium „Cena”</w:t>
            </w:r>
          </w:p>
        </w:tc>
        <w:tc>
          <w:tcPr>
            <w:tcW w:w="1134" w:type="dxa"/>
            <w:shd w:val="clear" w:color="auto" w:fill="BFBFBF" w:themeFill="background1" w:themeFillShade="BF"/>
            <w:vAlign w:val="center"/>
          </w:tcPr>
          <w:p w14:paraId="50DEBA6C" w14:textId="77777777" w:rsidR="00345781" w:rsidRPr="00345781" w:rsidRDefault="00345781" w:rsidP="00345781">
            <w:pPr>
              <w:spacing w:before="120" w:after="120" w:line="259" w:lineRule="auto"/>
              <w:jc w:val="center"/>
              <w:rPr>
                <w:rFonts w:eastAsiaTheme="minorHAnsi" w:cstheme="minorBidi"/>
                <w:b/>
                <w:sz w:val="20"/>
                <w:szCs w:val="20"/>
                <w:lang w:eastAsia="en-US"/>
              </w:rPr>
            </w:pPr>
            <w:r w:rsidRPr="00345781">
              <w:rPr>
                <w:rFonts w:eastAsiaTheme="minorHAnsi" w:cstheme="minorBidi"/>
                <w:b/>
                <w:sz w:val="20"/>
                <w:szCs w:val="20"/>
                <w:lang w:eastAsia="en-US"/>
              </w:rPr>
              <w:t xml:space="preserve">Waga składnika w pkt </w:t>
            </w:r>
            <w:r w:rsidRPr="00345781">
              <w:rPr>
                <w:rFonts w:eastAsiaTheme="minorHAnsi" w:cstheme="minorBidi"/>
                <w:b/>
                <w:color w:val="000000" w:themeColor="text1"/>
                <w:sz w:val="20"/>
                <w:szCs w:val="20"/>
                <w:lang w:eastAsia="en-US"/>
              </w:rPr>
              <w:t>(</w:t>
            </w:r>
            <w:r w:rsidRPr="00345781">
              <w:rPr>
                <w:rFonts w:eastAsiaTheme="minorHAnsi" w:cstheme="minorBidi"/>
                <w:sz w:val="20"/>
                <w:szCs w:val="20"/>
                <w:lang w:eastAsia="en-US"/>
              </w:rPr>
              <w:t>Y</w:t>
            </w:r>
            <w:r w:rsidRPr="00345781">
              <w:rPr>
                <w:rFonts w:eastAsiaTheme="minorHAnsi" w:cstheme="minorBidi"/>
                <w:b/>
                <w:color w:val="000000" w:themeColor="text1"/>
                <w:sz w:val="20"/>
                <w:szCs w:val="20"/>
                <w:lang w:eastAsia="en-US"/>
              </w:rPr>
              <w:t>)</w:t>
            </w:r>
          </w:p>
        </w:tc>
      </w:tr>
      <w:tr w:rsidR="00345781" w:rsidRPr="00345781" w14:paraId="69031118" w14:textId="77777777" w:rsidTr="00E539D4">
        <w:tc>
          <w:tcPr>
            <w:tcW w:w="605" w:type="dxa"/>
          </w:tcPr>
          <w:p w14:paraId="7982A9CB" w14:textId="77777777" w:rsidR="00345781" w:rsidRPr="00345781" w:rsidRDefault="00345781" w:rsidP="00345781">
            <w:pPr>
              <w:spacing w:before="120" w:after="120" w:line="259" w:lineRule="auto"/>
              <w:jc w:val="center"/>
              <w:rPr>
                <w:rFonts w:eastAsiaTheme="minorHAnsi" w:cstheme="minorBidi"/>
                <w:sz w:val="20"/>
                <w:szCs w:val="20"/>
                <w:lang w:eastAsia="en-US"/>
              </w:rPr>
            </w:pPr>
            <w:r w:rsidRPr="00345781">
              <w:rPr>
                <w:rFonts w:eastAsiaTheme="minorHAnsi" w:cstheme="minorBidi"/>
                <w:sz w:val="20"/>
                <w:szCs w:val="20"/>
                <w:lang w:eastAsia="en-US"/>
              </w:rPr>
              <w:lastRenderedPageBreak/>
              <w:t>1.</w:t>
            </w:r>
          </w:p>
        </w:tc>
        <w:tc>
          <w:tcPr>
            <w:tcW w:w="8184" w:type="dxa"/>
          </w:tcPr>
          <w:p w14:paraId="24B8CC74" w14:textId="0CF453A3" w:rsidR="00345781" w:rsidRPr="00345781" w:rsidRDefault="00345781" w:rsidP="008E576A">
            <w:pPr>
              <w:spacing w:before="120" w:after="120" w:line="259" w:lineRule="auto"/>
              <w:rPr>
                <w:rFonts w:eastAsiaTheme="minorHAnsi" w:cstheme="minorBidi"/>
                <w:sz w:val="20"/>
                <w:szCs w:val="20"/>
                <w:lang w:eastAsia="en-US"/>
              </w:rPr>
            </w:pPr>
            <w:r w:rsidRPr="00345781">
              <w:rPr>
                <w:rFonts w:eastAsiaTheme="minorHAnsi" w:cstheme="minorBidi"/>
                <w:sz w:val="20"/>
                <w:szCs w:val="20"/>
                <w:lang w:eastAsia="en-US"/>
              </w:rPr>
              <w:t xml:space="preserve">Opłata transakcyjna za wystawienie jednego biletu lotniczego na trasach zagranicznych </w:t>
            </w:r>
          </w:p>
        </w:tc>
        <w:tc>
          <w:tcPr>
            <w:tcW w:w="1134" w:type="dxa"/>
          </w:tcPr>
          <w:p w14:paraId="608853C8" w14:textId="7DF5A7F3" w:rsidR="00345781" w:rsidRPr="001958F3" w:rsidRDefault="00B47F30" w:rsidP="008E576A">
            <w:pPr>
              <w:spacing w:before="120" w:after="120" w:line="259" w:lineRule="auto"/>
              <w:jc w:val="center"/>
              <w:rPr>
                <w:rFonts w:eastAsiaTheme="minorHAnsi" w:cstheme="minorBidi"/>
                <w:sz w:val="20"/>
                <w:szCs w:val="20"/>
                <w:lang w:eastAsia="en-US"/>
              </w:rPr>
            </w:pPr>
            <w:r w:rsidRPr="001958F3">
              <w:rPr>
                <w:rFonts w:eastAsiaTheme="minorHAnsi" w:cstheme="minorBidi"/>
                <w:sz w:val="20"/>
                <w:szCs w:val="20"/>
                <w:lang w:eastAsia="en-US"/>
              </w:rPr>
              <w:t>1</w:t>
            </w:r>
            <w:r w:rsidR="008E576A" w:rsidRPr="001958F3">
              <w:rPr>
                <w:rFonts w:eastAsiaTheme="minorHAnsi" w:cstheme="minorBidi"/>
                <w:sz w:val="20"/>
                <w:szCs w:val="20"/>
                <w:lang w:eastAsia="en-US"/>
              </w:rPr>
              <w:t>2</w:t>
            </w:r>
          </w:p>
        </w:tc>
      </w:tr>
      <w:tr w:rsidR="008E576A" w:rsidRPr="00345781" w14:paraId="0D6D199E" w14:textId="77777777" w:rsidTr="00E539D4">
        <w:tc>
          <w:tcPr>
            <w:tcW w:w="605" w:type="dxa"/>
          </w:tcPr>
          <w:p w14:paraId="35B3C612" w14:textId="77777777" w:rsidR="008E576A" w:rsidRPr="00345781" w:rsidRDefault="008E576A" w:rsidP="008E576A">
            <w:pPr>
              <w:spacing w:before="120" w:after="120" w:line="259" w:lineRule="auto"/>
              <w:jc w:val="center"/>
              <w:rPr>
                <w:rFonts w:eastAsiaTheme="minorHAnsi" w:cstheme="minorBidi"/>
                <w:sz w:val="20"/>
                <w:szCs w:val="20"/>
                <w:lang w:eastAsia="en-US"/>
              </w:rPr>
            </w:pPr>
            <w:r w:rsidRPr="00345781">
              <w:rPr>
                <w:rFonts w:eastAsiaTheme="minorHAnsi" w:cstheme="minorBidi"/>
                <w:sz w:val="20"/>
                <w:szCs w:val="20"/>
                <w:lang w:eastAsia="en-US"/>
              </w:rPr>
              <w:t>2</w:t>
            </w:r>
          </w:p>
        </w:tc>
        <w:tc>
          <w:tcPr>
            <w:tcW w:w="8184" w:type="dxa"/>
          </w:tcPr>
          <w:p w14:paraId="4CC28026" w14:textId="2A9328EF" w:rsidR="008E576A" w:rsidRPr="00345781" w:rsidRDefault="008E576A" w:rsidP="008E576A">
            <w:pPr>
              <w:spacing w:before="120" w:after="120" w:line="259" w:lineRule="auto"/>
              <w:rPr>
                <w:rFonts w:eastAsiaTheme="minorHAnsi" w:cstheme="minorBidi"/>
                <w:sz w:val="20"/>
                <w:szCs w:val="20"/>
                <w:lang w:eastAsia="en-US"/>
              </w:rPr>
            </w:pPr>
            <w:r w:rsidRPr="00345781">
              <w:rPr>
                <w:rFonts w:eastAsiaTheme="minorHAnsi" w:cstheme="minorBidi"/>
                <w:sz w:val="20"/>
                <w:szCs w:val="20"/>
                <w:lang w:eastAsia="en-US"/>
              </w:rPr>
              <w:t>Opłata transakcyjna za wystawienie jednego biletu lotniczego na trasach krajowych.</w:t>
            </w:r>
          </w:p>
        </w:tc>
        <w:tc>
          <w:tcPr>
            <w:tcW w:w="1134" w:type="dxa"/>
          </w:tcPr>
          <w:p w14:paraId="5CBB02F3" w14:textId="6A961E95" w:rsidR="008E576A" w:rsidRPr="001958F3" w:rsidRDefault="008E576A" w:rsidP="008E576A">
            <w:pPr>
              <w:spacing w:before="120" w:after="120" w:line="259" w:lineRule="auto"/>
              <w:jc w:val="center"/>
              <w:rPr>
                <w:rFonts w:eastAsiaTheme="minorHAnsi" w:cstheme="minorBidi"/>
                <w:sz w:val="20"/>
                <w:szCs w:val="20"/>
                <w:lang w:eastAsia="en-US"/>
              </w:rPr>
            </w:pPr>
            <w:r w:rsidRPr="001958F3">
              <w:rPr>
                <w:rFonts w:eastAsiaTheme="minorHAnsi" w:cstheme="minorBidi"/>
                <w:sz w:val="20"/>
                <w:szCs w:val="20"/>
                <w:lang w:eastAsia="en-US"/>
              </w:rPr>
              <w:t>2</w:t>
            </w:r>
          </w:p>
        </w:tc>
      </w:tr>
      <w:tr w:rsidR="008E576A" w:rsidRPr="00345781" w14:paraId="13E2979D" w14:textId="77777777" w:rsidTr="00E539D4">
        <w:tc>
          <w:tcPr>
            <w:tcW w:w="605" w:type="dxa"/>
          </w:tcPr>
          <w:p w14:paraId="2D7C871C" w14:textId="77777777" w:rsidR="008E576A" w:rsidRPr="00345781" w:rsidRDefault="008E576A" w:rsidP="008E576A">
            <w:pPr>
              <w:spacing w:before="120" w:after="120" w:line="259" w:lineRule="auto"/>
              <w:jc w:val="center"/>
              <w:rPr>
                <w:rFonts w:eastAsiaTheme="minorHAnsi" w:cstheme="minorBidi"/>
                <w:sz w:val="20"/>
                <w:szCs w:val="20"/>
                <w:lang w:eastAsia="en-US"/>
              </w:rPr>
            </w:pPr>
            <w:r w:rsidRPr="00345781">
              <w:rPr>
                <w:rFonts w:eastAsiaTheme="minorHAnsi" w:cstheme="minorBidi"/>
                <w:sz w:val="20"/>
                <w:szCs w:val="20"/>
                <w:lang w:eastAsia="en-US"/>
              </w:rPr>
              <w:t>3.</w:t>
            </w:r>
          </w:p>
        </w:tc>
        <w:tc>
          <w:tcPr>
            <w:tcW w:w="8184" w:type="dxa"/>
          </w:tcPr>
          <w:p w14:paraId="1D58064E" w14:textId="6923B3B7" w:rsidR="008E576A" w:rsidRPr="00345781" w:rsidRDefault="008E576A" w:rsidP="008E576A">
            <w:pPr>
              <w:spacing w:before="120" w:after="120" w:line="259" w:lineRule="auto"/>
              <w:rPr>
                <w:rFonts w:eastAsiaTheme="minorHAnsi" w:cstheme="minorBidi"/>
                <w:sz w:val="20"/>
                <w:szCs w:val="20"/>
                <w:lang w:eastAsia="en-US"/>
              </w:rPr>
            </w:pPr>
            <w:r w:rsidRPr="00345781">
              <w:rPr>
                <w:rFonts w:eastAsiaTheme="minorHAnsi" w:cstheme="minorBidi"/>
                <w:sz w:val="20"/>
                <w:szCs w:val="20"/>
                <w:lang w:eastAsia="en-US"/>
              </w:rPr>
              <w:t>Opłata transakcyjna za wystawienie jednego biletu kolejowego na trasach krajowych.</w:t>
            </w:r>
          </w:p>
        </w:tc>
        <w:tc>
          <w:tcPr>
            <w:tcW w:w="1134" w:type="dxa"/>
          </w:tcPr>
          <w:p w14:paraId="54F69C9A" w14:textId="244A6B6F" w:rsidR="008E576A" w:rsidRPr="001958F3" w:rsidRDefault="008E576A" w:rsidP="008E576A">
            <w:pPr>
              <w:spacing w:before="120" w:after="120" w:line="259" w:lineRule="auto"/>
              <w:jc w:val="center"/>
              <w:rPr>
                <w:rFonts w:eastAsiaTheme="minorHAnsi" w:cstheme="minorBidi"/>
                <w:sz w:val="20"/>
                <w:szCs w:val="20"/>
                <w:lang w:eastAsia="en-US"/>
              </w:rPr>
            </w:pPr>
            <w:r w:rsidRPr="001958F3">
              <w:rPr>
                <w:rFonts w:eastAsiaTheme="minorHAnsi" w:cstheme="minorBidi"/>
                <w:sz w:val="20"/>
                <w:szCs w:val="20"/>
                <w:lang w:eastAsia="en-US"/>
              </w:rPr>
              <w:t>5</w:t>
            </w:r>
          </w:p>
        </w:tc>
      </w:tr>
      <w:tr w:rsidR="008E576A" w:rsidRPr="00345781" w14:paraId="3D9B5518" w14:textId="77777777" w:rsidTr="00E539D4">
        <w:tc>
          <w:tcPr>
            <w:tcW w:w="605" w:type="dxa"/>
          </w:tcPr>
          <w:p w14:paraId="76DF2970" w14:textId="77777777" w:rsidR="008E576A" w:rsidRPr="00345781" w:rsidRDefault="008E576A" w:rsidP="008E576A">
            <w:pPr>
              <w:spacing w:before="120" w:after="120" w:line="259" w:lineRule="auto"/>
              <w:jc w:val="center"/>
              <w:rPr>
                <w:rFonts w:eastAsiaTheme="minorHAnsi" w:cstheme="minorBidi"/>
                <w:sz w:val="20"/>
                <w:szCs w:val="20"/>
                <w:lang w:eastAsia="en-US"/>
              </w:rPr>
            </w:pPr>
            <w:r w:rsidRPr="00345781">
              <w:rPr>
                <w:rFonts w:eastAsiaTheme="minorHAnsi" w:cstheme="minorBidi"/>
                <w:sz w:val="20"/>
                <w:szCs w:val="20"/>
                <w:lang w:eastAsia="en-US"/>
              </w:rPr>
              <w:t>4.</w:t>
            </w:r>
          </w:p>
        </w:tc>
        <w:tc>
          <w:tcPr>
            <w:tcW w:w="8184" w:type="dxa"/>
          </w:tcPr>
          <w:p w14:paraId="6A45B1DC" w14:textId="200DFC1A" w:rsidR="008E576A" w:rsidRPr="00345781" w:rsidRDefault="008E576A" w:rsidP="008E576A">
            <w:pPr>
              <w:spacing w:before="120" w:after="120" w:line="259" w:lineRule="auto"/>
              <w:rPr>
                <w:rFonts w:eastAsiaTheme="minorHAnsi" w:cstheme="minorBidi"/>
                <w:sz w:val="20"/>
                <w:szCs w:val="20"/>
                <w:lang w:eastAsia="en-US"/>
              </w:rPr>
            </w:pPr>
            <w:r>
              <w:rPr>
                <w:rFonts w:eastAsiaTheme="minorHAnsi" w:cstheme="minorBidi"/>
                <w:sz w:val="20"/>
                <w:szCs w:val="20"/>
                <w:lang w:eastAsia="en-US"/>
              </w:rPr>
              <w:t>Opłata transakcyjna za wystawienie polisy ubezpieczeniowej</w:t>
            </w:r>
          </w:p>
        </w:tc>
        <w:tc>
          <w:tcPr>
            <w:tcW w:w="1134" w:type="dxa"/>
          </w:tcPr>
          <w:p w14:paraId="0EC52EA6" w14:textId="538D322F" w:rsidR="008E576A" w:rsidRPr="001958F3" w:rsidRDefault="008E576A" w:rsidP="008E576A">
            <w:pPr>
              <w:spacing w:before="120" w:after="120" w:line="259" w:lineRule="auto"/>
              <w:jc w:val="center"/>
              <w:rPr>
                <w:rFonts w:eastAsiaTheme="minorHAnsi" w:cstheme="minorBidi"/>
                <w:sz w:val="20"/>
                <w:szCs w:val="20"/>
                <w:lang w:eastAsia="en-US"/>
              </w:rPr>
            </w:pPr>
            <w:r w:rsidRPr="001958F3">
              <w:rPr>
                <w:rFonts w:eastAsiaTheme="minorHAnsi" w:cstheme="minorBidi"/>
                <w:sz w:val="20"/>
                <w:szCs w:val="20"/>
                <w:lang w:eastAsia="en-US"/>
              </w:rPr>
              <w:t>1</w:t>
            </w:r>
          </w:p>
        </w:tc>
      </w:tr>
      <w:tr w:rsidR="008E576A" w:rsidRPr="00345781" w14:paraId="5423A3FA" w14:textId="77777777" w:rsidTr="00E539D4">
        <w:tc>
          <w:tcPr>
            <w:tcW w:w="605" w:type="dxa"/>
          </w:tcPr>
          <w:p w14:paraId="40FD2D62" w14:textId="47308451" w:rsidR="008E576A" w:rsidRPr="00345781" w:rsidRDefault="008E576A" w:rsidP="008E576A">
            <w:pPr>
              <w:spacing w:before="120" w:after="120" w:line="259" w:lineRule="auto"/>
              <w:jc w:val="center"/>
              <w:rPr>
                <w:rFonts w:eastAsiaTheme="minorHAnsi" w:cstheme="minorBidi"/>
                <w:sz w:val="20"/>
                <w:szCs w:val="20"/>
                <w:lang w:eastAsia="en-US"/>
              </w:rPr>
            </w:pPr>
            <w:r w:rsidRPr="00345781">
              <w:rPr>
                <w:rFonts w:eastAsiaTheme="minorHAnsi" w:cstheme="minorBidi"/>
                <w:sz w:val="20"/>
                <w:szCs w:val="20"/>
                <w:lang w:eastAsia="en-US"/>
              </w:rPr>
              <w:t>5.</w:t>
            </w:r>
          </w:p>
        </w:tc>
        <w:tc>
          <w:tcPr>
            <w:tcW w:w="8184" w:type="dxa"/>
          </w:tcPr>
          <w:p w14:paraId="4BC2EDD4" w14:textId="1739E3B1" w:rsidR="008E576A" w:rsidRPr="00345781" w:rsidRDefault="008E576A" w:rsidP="008E576A">
            <w:pPr>
              <w:spacing w:before="120" w:after="120" w:line="259" w:lineRule="auto"/>
              <w:rPr>
                <w:rFonts w:eastAsiaTheme="minorHAnsi" w:cstheme="minorBidi"/>
                <w:sz w:val="20"/>
                <w:szCs w:val="20"/>
                <w:lang w:eastAsia="en-US"/>
              </w:rPr>
            </w:pPr>
            <w:r w:rsidRPr="00345781">
              <w:rPr>
                <w:rFonts w:eastAsiaTheme="minorHAnsi" w:cstheme="minorBidi"/>
                <w:sz w:val="20"/>
                <w:szCs w:val="20"/>
                <w:lang w:eastAsia="en-US"/>
              </w:rPr>
              <w:t>Opłata za dokonanie jednej zagranicznej rezerwacji hotelowej.</w:t>
            </w:r>
          </w:p>
        </w:tc>
        <w:tc>
          <w:tcPr>
            <w:tcW w:w="1134" w:type="dxa"/>
          </w:tcPr>
          <w:p w14:paraId="102AC711" w14:textId="22E0ACA8" w:rsidR="008E576A" w:rsidRPr="001958F3" w:rsidRDefault="008E576A" w:rsidP="008E576A">
            <w:pPr>
              <w:spacing w:before="120" w:after="120" w:line="259" w:lineRule="auto"/>
              <w:jc w:val="center"/>
              <w:rPr>
                <w:rFonts w:eastAsiaTheme="minorHAnsi" w:cstheme="minorBidi"/>
                <w:sz w:val="20"/>
                <w:szCs w:val="20"/>
                <w:lang w:eastAsia="en-US"/>
              </w:rPr>
            </w:pPr>
            <w:r w:rsidRPr="001958F3">
              <w:rPr>
                <w:rFonts w:eastAsiaTheme="minorHAnsi" w:cstheme="minorBidi"/>
                <w:sz w:val="20"/>
                <w:szCs w:val="20"/>
                <w:lang w:eastAsia="en-US"/>
              </w:rPr>
              <w:t>5</w:t>
            </w:r>
          </w:p>
        </w:tc>
      </w:tr>
      <w:tr w:rsidR="008E576A" w:rsidRPr="00345781" w14:paraId="2CAA0BB3" w14:textId="77777777" w:rsidTr="00E539D4">
        <w:tc>
          <w:tcPr>
            <w:tcW w:w="605" w:type="dxa"/>
          </w:tcPr>
          <w:p w14:paraId="0B1C5BCE" w14:textId="295707C5" w:rsidR="008E576A" w:rsidRPr="00345781" w:rsidRDefault="008E576A" w:rsidP="008E576A">
            <w:pPr>
              <w:spacing w:before="120" w:after="120" w:line="259" w:lineRule="auto"/>
              <w:jc w:val="center"/>
              <w:rPr>
                <w:rFonts w:eastAsiaTheme="minorHAnsi" w:cstheme="minorBidi"/>
                <w:sz w:val="20"/>
                <w:szCs w:val="20"/>
                <w:lang w:eastAsia="en-US"/>
              </w:rPr>
            </w:pPr>
            <w:r w:rsidRPr="00345781">
              <w:rPr>
                <w:rFonts w:eastAsiaTheme="minorHAnsi" w:cstheme="minorBidi"/>
                <w:sz w:val="20"/>
                <w:szCs w:val="20"/>
                <w:lang w:eastAsia="en-US"/>
              </w:rPr>
              <w:t>6.</w:t>
            </w:r>
          </w:p>
        </w:tc>
        <w:tc>
          <w:tcPr>
            <w:tcW w:w="8184" w:type="dxa"/>
          </w:tcPr>
          <w:p w14:paraId="59FA9865" w14:textId="4423A9F0" w:rsidR="008E576A" w:rsidRPr="00345781" w:rsidRDefault="008E576A" w:rsidP="008E576A">
            <w:pPr>
              <w:spacing w:before="120" w:after="120" w:line="259" w:lineRule="auto"/>
              <w:rPr>
                <w:rFonts w:eastAsiaTheme="minorHAnsi" w:cstheme="minorBidi"/>
                <w:sz w:val="20"/>
                <w:szCs w:val="20"/>
                <w:lang w:eastAsia="en-US"/>
              </w:rPr>
            </w:pPr>
            <w:r w:rsidRPr="00345781">
              <w:rPr>
                <w:rFonts w:eastAsiaTheme="minorHAnsi" w:cstheme="minorBidi"/>
                <w:sz w:val="20"/>
                <w:szCs w:val="20"/>
                <w:lang w:eastAsia="en-US"/>
              </w:rPr>
              <w:t>Opłata za dokonanie jednej rezerwacji hotelowej w kraju.</w:t>
            </w:r>
          </w:p>
        </w:tc>
        <w:tc>
          <w:tcPr>
            <w:tcW w:w="1134" w:type="dxa"/>
          </w:tcPr>
          <w:p w14:paraId="7DB53B1F" w14:textId="273B2924" w:rsidR="008E576A" w:rsidRPr="001958F3" w:rsidRDefault="008E576A" w:rsidP="008E576A">
            <w:pPr>
              <w:spacing w:before="120" w:after="120" w:line="259" w:lineRule="auto"/>
              <w:jc w:val="center"/>
              <w:rPr>
                <w:rFonts w:eastAsiaTheme="minorHAnsi" w:cstheme="minorBidi"/>
                <w:sz w:val="20"/>
                <w:szCs w:val="20"/>
                <w:lang w:eastAsia="en-US"/>
              </w:rPr>
            </w:pPr>
            <w:r w:rsidRPr="001958F3">
              <w:rPr>
                <w:rFonts w:eastAsiaTheme="minorHAnsi" w:cstheme="minorBidi"/>
                <w:sz w:val="20"/>
                <w:szCs w:val="20"/>
                <w:lang w:eastAsia="en-US"/>
              </w:rPr>
              <w:t>20</w:t>
            </w:r>
          </w:p>
        </w:tc>
      </w:tr>
    </w:tbl>
    <w:p w14:paraId="343F65DC" w14:textId="77777777" w:rsidR="00345781" w:rsidRPr="00345781" w:rsidRDefault="00345781" w:rsidP="00BC640A">
      <w:pPr>
        <w:numPr>
          <w:ilvl w:val="0"/>
          <w:numId w:val="63"/>
        </w:numPr>
        <w:autoSpaceDE w:val="0"/>
        <w:autoSpaceDN w:val="0"/>
        <w:spacing w:before="120" w:after="120" w:line="240" w:lineRule="auto"/>
        <w:jc w:val="both"/>
        <w:rPr>
          <w:rFonts w:cs="Calibri"/>
          <w:sz w:val="20"/>
          <w:szCs w:val="20"/>
        </w:rPr>
      </w:pPr>
      <w:r w:rsidRPr="00345781">
        <w:rPr>
          <w:rFonts w:cs="Calibri"/>
          <w:sz w:val="20"/>
          <w:szCs w:val="20"/>
        </w:rPr>
        <w:t>Liczba punktów dla każdego składnika wymienionego w tabeli powyżej zostanie wyliczona wg następującego wzoru:</w:t>
      </w:r>
    </w:p>
    <w:p w14:paraId="7F336BAE" w14:textId="77777777" w:rsidR="00345781" w:rsidRPr="00345781" w:rsidRDefault="00345781" w:rsidP="00345781">
      <w:pPr>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 xml:space="preserve">                                              Cena najniższa</w:t>
      </w:r>
    </w:p>
    <w:p w14:paraId="72B6EC57" w14:textId="6596DCB9" w:rsidR="00345781" w:rsidRPr="00345781" w:rsidRDefault="00345781" w:rsidP="00345781">
      <w:pPr>
        <w:spacing w:before="120" w:after="120" w:line="259" w:lineRule="auto"/>
        <w:ind w:left="1004"/>
        <w:rPr>
          <w:rFonts w:eastAsiaTheme="minorHAnsi" w:cstheme="minorBidi"/>
          <w:sz w:val="20"/>
          <w:szCs w:val="20"/>
          <w:lang w:eastAsia="en-US"/>
        </w:rPr>
      </w:pPr>
      <w:r w:rsidRPr="00345781">
        <w:rPr>
          <w:rFonts w:eastAsiaTheme="minorHAnsi" w:cstheme="minorBidi"/>
          <w:sz w:val="20"/>
          <w:szCs w:val="20"/>
          <w:lang w:eastAsia="en-US"/>
        </w:rPr>
        <w:t xml:space="preserve"> C</w:t>
      </w:r>
      <w:r w:rsidRPr="00345781">
        <w:rPr>
          <w:rFonts w:eastAsiaTheme="minorHAnsi" w:cstheme="minorBidi"/>
          <w:sz w:val="20"/>
          <w:szCs w:val="20"/>
          <w:vertAlign w:val="subscript"/>
          <w:lang w:eastAsia="en-US"/>
        </w:rPr>
        <w:t xml:space="preserve">1, 2, …, </w:t>
      </w:r>
      <w:r w:rsidR="008E576A">
        <w:rPr>
          <w:rFonts w:eastAsiaTheme="minorHAnsi" w:cstheme="minorBidi"/>
          <w:sz w:val="20"/>
          <w:szCs w:val="20"/>
          <w:vertAlign w:val="subscript"/>
          <w:lang w:eastAsia="en-US"/>
        </w:rPr>
        <w:t>6</w:t>
      </w:r>
      <w:r w:rsidRPr="00345781">
        <w:rPr>
          <w:rFonts w:eastAsiaTheme="minorHAnsi" w:cstheme="minorBidi"/>
          <w:sz w:val="20"/>
          <w:szCs w:val="20"/>
          <w:lang w:eastAsia="en-US"/>
        </w:rPr>
        <w:t xml:space="preserve"> = ---------------------------------- x Y</w:t>
      </w:r>
    </w:p>
    <w:p w14:paraId="6E95C8CD" w14:textId="77777777" w:rsidR="00345781" w:rsidRPr="00345781" w:rsidRDefault="00345781" w:rsidP="00345781">
      <w:pPr>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 xml:space="preserve">                                               Cena badana</w:t>
      </w:r>
    </w:p>
    <w:p w14:paraId="034562C7" w14:textId="77777777" w:rsidR="00345781" w:rsidRPr="00345781" w:rsidRDefault="00345781" w:rsidP="00345781">
      <w:pPr>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gdzie:</w:t>
      </w:r>
    </w:p>
    <w:p w14:paraId="17EB1AFA" w14:textId="77777777" w:rsidR="00345781" w:rsidRPr="00345781" w:rsidRDefault="00345781" w:rsidP="00345781">
      <w:pPr>
        <w:tabs>
          <w:tab w:val="left" w:pos="709"/>
          <w:tab w:val="left" w:pos="993"/>
        </w:tabs>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C</w:t>
      </w:r>
      <w:r w:rsidRPr="00345781">
        <w:rPr>
          <w:rFonts w:eastAsiaTheme="minorHAnsi" w:cstheme="minorBidi"/>
          <w:sz w:val="20"/>
          <w:szCs w:val="20"/>
          <w:vertAlign w:val="subscript"/>
          <w:lang w:eastAsia="en-US"/>
        </w:rPr>
        <w:t>1</w:t>
      </w:r>
      <w:r w:rsidRPr="00345781">
        <w:rPr>
          <w:rFonts w:eastAsiaTheme="minorHAnsi" w:cstheme="minorBidi"/>
          <w:sz w:val="20"/>
          <w:szCs w:val="20"/>
          <w:lang w:eastAsia="en-US"/>
        </w:rPr>
        <w:tab/>
        <w:t>-</w:t>
      </w:r>
      <w:r w:rsidRPr="00345781">
        <w:rPr>
          <w:rFonts w:eastAsiaTheme="minorHAnsi" w:cstheme="minorBidi"/>
          <w:sz w:val="20"/>
          <w:szCs w:val="20"/>
          <w:lang w:eastAsia="en-US"/>
        </w:rPr>
        <w:tab/>
        <w:t>oznacza liczbę punktów przyznanych ofercie badanej za składnik wymieniony w poz. 1 tabeli</w:t>
      </w:r>
    </w:p>
    <w:p w14:paraId="3176A285" w14:textId="77777777" w:rsidR="00345781" w:rsidRPr="00345781" w:rsidRDefault="00345781" w:rsidP="00345781">
      <w:pPr>
        <w:tabs>
          <w:tab w:val="left" w:pos="709"/>
          <w:tab w:val="left" w:pos="993"/>
        </w:tabs>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C</w:t>
      </w:r>
      <w:r w:rsidRPr="00345781">
        <w:rPr>
          <w:rFonts w:eastAsiaTheme="minorHAnsi" w:cstheme="minorBidi"/>
          <w:sz w:val="20"/>
          <w:szCs w:val="20"/>
          <w:vertAlign w:val="subscript"/>
          <w:lang w:eastAsia="en-US"/>
        </w:rPr>
        <w:t>2</w:t>
      </w:r>
      <w:r w:rsidRPr="00345781">
        <w:rPr>
          <w:rFonts w:eastAsiaTheme="minorHAnsi" w:cstheme="minorBidi"/>
          <w:sz w:val="20"/>
          <w:szCs w:val="20"/>
          <w:lang w:eastAsia="en-US"/>
        </w:rPr>
        <w:tab/>
        <w:t>-</w:t>
      </w:r>
      <w:r w:rsidRPr="00345781">
        <w:rPr>
          <w:rFonts w:eastAsiaTheme="minorHAnsi" w:cstheme="minorBidi"/>
          <w:sz w:val="20"/>
          <w:szCs w:val="20"/>
          <w:lang w:eastAsia="en-US"/>
        </w:rPr>
        <w:tab/>
        <w:t>oznacza liczbę punktów przyznanych ofercie badanej za składnik wymieniony w poz. 2 tabeli</w:t>
      </w:r>
    </w:p>
    <w:p w14:paraId="2F458D8D" w14:textId="77777777" w:rsidR="00345781" w:rsidRPr="00345781" w:rsidRDefault="00345781" w:rsidP="00345781">
      <w:pPr>
        <w:tabs>
          <w:tab w:val="left" w:pos="709"/>
          <w:tab w:val="left" w:pos="993"/>
        </w:tabs>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C</w:t>
      </w:r>
      <w:r w:rsidRPr="00345781">
        <w:rPr>
          <w:rFonts w:eastAsiaTheme="minorHAnsi" w:cstheme="minorBidi"/>
          <w:sz w:val="20"/>
          <w:szCs w:val="20"/>
          <w:vertAlign w:val="subscript"/>
          <w:lang w:eastAsia="en-US"/>
        </w:rPr>
        <w:t>3</w:t>
      </w:r>
      <w:r w:rsidRPr="00345781">
        <w:rPr>
          <w:rFonts w:eastAsiaTheme="minorHAnsi" w:cstheme="minorBidi"/>
          <w:sz w:val="20"/>
          <w:szCs w:val="20"/>
          <w:lang w:eastAsia="en-US"/>
        </w:rPr>
        <w:tab/>
        <w:t>-</w:t>
      </w:r>
      <w:r w:rsidRPr="00345781">
        <w:rPr>
          <w:rFonts w:eastAsiaTheme="minorHAnsi" w:cstheme="minorBidi"/>
          <w:sz w:val="20"/>
          <w:szCs w:val="20"/>
          <w:lang w:eastAsia="en-US"/>
        </w:rPr>
        <w:tab/>
        <w:t>oznacza liczbę punktów przyznanych ofercie badanej za składnik wymieniony w poz. 3 tabeli</w:t>
      </w:r>
    </w:p>
    <w:p w14:paraId="1A542DC5" w14:textId="13F85204" w:rsidR="00345781" w:rsidRDefault="00345781" w:rsidP="00345781">
      <w:pPr>
        <w:tabs>
          <w:tab w:val="left" w:pos="709"/>
          <w:tab w:val="left" w:pos="993"/>
        </w:tabs>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C</w:t>
      </w:r>
      <w:r w:rsidRPr="00345781">
        <w:rPr>
          <w:rFonts w:eastAsiaTheme="minorHAnsi" w:cstheme="minorBidi"/>
          <w:sz w:val="20"/>
          <w:szCs w:val="20"/>
          <w:vertAlign w:val="subscript"/>
          <w:lang w:eastAsia="en-US"/>
        </w:rPr>
        <w:t>4</w:t>
      </w:r>
      <w:r w:rsidRPr="00345781">
        <w:rPr>
          <w:rFonts w:eastAsiaTheme="minorHAnsi" w:cstheme="minorBidi"/>
          <w:sz w:val="20"/>
          <w:szCs w:val="20"/>
          <w:lang w:eastAsia="en-US"/>
        </w:rPr>
        <w:tab/>
        <w:t>-</w:t>
      </w:r>
      <w:r w:rsidRPr="00345781">
        <w:rPr>
          <w:rFonts w:eastAsiaTheme="minorHAnsi" w:cstheme="minorBidi"/>
          <w:sz w:val="20"/>
          <w:szCs w:val="20"/>
          <w:lang w:eastAsia="en-US"/>
        </w:rPr>
        <w:tab/>
        <w:t>oznacza liczbę punktów przyznanych ofercie badanej za składnik wymieniony w poz. 4 tabeli</w:t>
      </w:r>
    </w:p>
    <w:p w14:paraId="386F191A" w14:textId="54AF06EF" w:rsidR="00F22285" w:rsidRPr="00345781" w:rsidRDefault="00F22285" w:rsidP="00345781">
      <w:pPr>
        <w:tabs>
          <w:tab w:val="left" w:pos="709"/>
          <w:tab w:val="left" w:pos="993"/>
        </w:tabs>
        <w:spacing w:before="120" w:after="120" w:line="259" w:lineRule="auto"/>
        <w:ind w:left="284"/>
        <w:rPr>
          <w:rFonts w:eastAsiaTheme="minorHAnsi" w:cstheme="minorBidi"/>
          <w:sz w:val="20"/>
          <w:szCs w:val="20"/>
          <w:lang w:eastAsia="en-US"/>
        </w:rPr>
      </w:pPr>
      <w:r w:rsidRPr="00F22285">
        <w:rPr>
          <w:rFonts w:eastAsiaTheme="minorHAnsi" w:cstheme="minorBidi"/>
          <w:sz w:val="20"/>
          <w:szCs w:val="20"/>
          <w:lang w:eastAsia="en-US"/>
        </w:rPr>
        <w:t>C</w:t>
      </w:r>
      <w:r w:rsidRPr="00F22285">
        <w:rPr>
          <w:rFonts w:eastAsiaTheme="minorHAnsi" w:cstheme="minorBidi"/>
          <w:sz w:val="20"/>
          <w:szCs w:val="20"/>
          <w:vertAlign w:val="subscript"/>
          <w:lang w:eastAsia="en-US"/>
        </w:rPr>
        <w:t>5</w:t>
      </w:r>
      <w:r w:rsidRPr="00F22285">
        <w:rPr>
          <w:rFonts w:eastAsiaTheme="minorHAnsi" w:cstheme="minorBidi"/>
          <w:sz w:val="20"/>
          <w:szCs w:val="20"/>
          <w:lang w:eastAsia="en-US"/>
        </w:rPr>
        <w:tab/>
        <w:t>-</w:t>
      </w:r>
      <w:r w:rsidRPr="00F22285">
        <w:rPr>
          <w:rFonts w:eastAsiaTheme="minorHAnsi" w:cstheme="minorBidi"/>
          <w:sz w:val="20"/>
          <w:szCs w:val="20"/>
          <w:lang w:eastAsia="en-US"/>
        </w:rPr>
        <w:tab/>
        <w:t>oznacza liczbę punktów przyznanych ofercie badanej za składnik wymieniony w poz. 5 tabeli</w:t>
      </w:r>
    </w:p>
    <w:p w14:paraId="2A6CA659" w14:textId="0B4CFEE7" w:rsidR="00345781" w:rsidRPr="00345781" w:rsidRDefault="00345781" w:rsidP="00345781">
      <w:pPr>
        <w:tabs>
          <w:tab w:val="left" w:pos="709"/>
          <w:tab w:val="left" w:pos="993"/>
        </w:tabs>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C</w:t>
      </w:r>
      <w:r w:rsidR="00F22285">
        <w:rPr>
          <w:rFonts w:eastAsiaTheme="minorHAnsi" w:cstheme="minorBidi"/>
          <w:sz w:val="20"/>
          <w:szCs w:val="20"/>
          <w:vertAlign w:val="subscript"/>
          <w:lang w:eastAsia="en-US"/>
        </w:rPr>
        <w:t>6</w:t>
      </w:r>
      <w:r w:rsidRPr="00345781">
        <w:rPr>
          <w:rFonts w:eastAsiaTheme="minorHAnsi" w:cstheme="minorBidi"/>
          <w:sz w:val="20"/>
          <w:szCs w:val="20"/>
          <w:lang w:eastAsia="en-US"/>
        </w:rPr>
        <w:tab/>
        <w:t>-</w:t>
      </w:r>
      <w:r w:rsidRPr="00345781">
        <w:rPr>
          <w:rFonts w:eastAsiaTheme="minorHAnsi" w:cstheme="minorBidi"/>
          <w:sz w:val="20"/>
          <w:szCs w:val="20"/>
          <w:lang w:eastAsia="en-US"/>
        </w:rPr>
        <w:tab/>
        <w:t xml:space="preserve">oznacza liczbę punktów przyznanych ofercie badanej za składnik wymieniony w poz. </w:t>
      </w:r>
      <w:r w:rsidR="00F22285">
        <w:rPr>
          <w:rFonts w:eastAsiaTheme="minorHAnsi" w:cstheme="minorBidi"/>
          <w:sz w:val="20"/>
          <w:szCs w:val="20"/>
          <w:lang w:eastAsia="en-US"/>
        </w:rPr>
        <w:t>6</w:t>
      </w:r>
      <w:r w:rsidRPr="00345781">
        <w:rPr>
          <w:rFonts w:eastAsiaTheme="minorHAnsi" w:cstheme="minorBidi"/>
          <w:sz w:val="20"/>
          <w:szCs w:val="20"/>
          <w:lang w:eastAsia="en-US"/>
        </w:rPr>
        <w:t xml:space="preserve"> tabeli</w:t>
      </w:r>
    </w:p>
    <w:p w14:paraId="36A46EE2" w14:textId="77777777" w:rsidR="00345781" w:rsidRPr="00345781" w:rsidRDefault="00345781" w:rsidP="00345781">
      <w:pPr>
        <w:tabs>
          <w:tab w:val="left" w:pos="709"/>
          <w:tab w:val="left" w:pos="993"/>
        </w:tabs>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Y</w:t>
      </w:r>
      <w:r w:rsidRPr="00345781">
        <w:rPr>
          <w:rFonts w:eastAsiaTheme="minorHAnsi" w:cstheme="minorBidi"/>
          <w:sz w:val="20"/>
          <w:szCs w:val="20"/>
          <w:lang w:eastAsia="en-US"/>
        </w:rPr>
        <w:tab/>
        <w:t>-</w:t>
      </w:r>
      <w:r w:rsidRPr="00345781">
        <w:rPr>
          <w:rFonts w:eastAsiaTheme="minorHAnsi" w:cstheme="minorBidi"/>
          <w:sz w:val="20"/>
          <w:szCs w:val="20"/>
          <w:lang w:eastAsia="en-US"/>
        </w:rPr>
        <w:tab/>
        <w:t>oznacza wagę ocenianego składnika (w pkt)</w:t>
      </w:r>
    </w:p>
    <w:p w14:paraId="5D3E94C3" w14:textId="77777777" w:rsidR="00345781" w:rsidRPr="00345781" w:rsidRDefault="00345781" w:rsidP="00BC640A">
      <w:pPr>
        <w:numPr>
          <w:ilvl w:val="0"/>
          <w:numId w:val="63"/>
        </w:numPr>
        <w:autoSpaceDE w:val="0"/>
        <w:autoSpaceDN w:val="0"/>
        <w:spacing w:before="120" w:after="120" w:line="240" w:lineRule="auto"/>
        <w:jc w:val="both"/>
        <w:rPr>
          <w:rFonts w:cs="Calibri"/>
          <w:sz w:val="20"/>
          <w:szCs w:val="20"/>
        </w:rPr>
      </w:pPr>
      <w:r w:rsidRPr="00345781">
        <w:rPr>
          <w:rFonts w:cs="Calibri"/>
          <w:sz w:val="20"/>
          <w:szCs w:val="20"/>
        </w:rPr>
        <w:t>Łączna liczba punktów, które zostaną przyznane ofercie w kryterium „Cena” zostanie obliczona według wzoru:</w:t>
      </w:r>
    </w:p>
    <w:p w14:paraId="44DDF3AD" w14:textId="537967F0" w:rsidR="00345781" w:rsidRPr="00345781" w:rsidRDefault="00345781" w:rsidP="00345781">
      <w:pPr>
        <w:spacing w:before="120" w:after="120" w:line="259" w:lineRule="auto"/>
        <w:jc w:val="center"/>
        <w:rPr>
          <w:rFonts w:eastAsiaTheme="minorHAnsi" w:cstheme="minorBidi"/>
          <w:sz w:val="20"/>
          <w:szCs w:val="20"/>
          <w:vertAlign w:val="subscript"/>
          <w:lang w:eastAsia="en-US"/>
        </w:rPr>
      </w:pPr>
      <w:r w:rsidRPr="00345781">
        <w:rPr>
          <w:rFonts w:eastAsiaTheme="minorHAnsi" w:cstheme="minorBidi"/>
          <w:sz w:val="20"/>
          <w:szCs w:val="20"/>
          <w:lang w:eastAsia="en-US"/>
        </w:rPr>
        <w:t>C = C</w:t>
      </w:r>
      <w:r w:rsidRPr="00345781">
        <w:rPr>
          <w:rFonts w:eastAsiaTheme="minorHAnsi" w:cstheme="minorBidi"/>
          <w:sz w:val="20"/>
          <w:szCs w:val="20"/>
          <w:vertAlign w:val="subscript"/>
          <w:lang w:eastAsia="en-US"/>
        </w:rPr>
        <w:t>1</w:t>
      </w:r>
      <w:r w:rsidRPr="00345781">
        <w:rPr>
          <w:rFonts w:eastAsiaTheme="minorHAnsi" w:cstheme="minorBidi"/>
          <w:sz w:val="20"/>
          <w:szCs w:val="20"/>
          <w:lang w:eastAsia="en-US"/>
        </w:rPr>
        <w:t xml:space="preserve"> + C</w:t>
      </w:r>
      <w:r w:rsidRPr="00345781">
        <w:rPr>
          <w:rFonts w:eastAsiaTheme="minorHAnsi" w:cstheme="minorBidi"/>
          <w:sz w:val="20"/>
          <w:szCs w:val="20"/>
          <w:vertAlign w:val="subscript"/>
          <w:lang w:eastAsia="en-US"/>
        </w:rPr>
        <w:t>2</w:t>
      </w:r>
      <w:r w:rsidRPr="00345781">
        <w:rPr>
          <w:rFonts w:eastAsiaTheme="minorHAnsi" w:cstheme="minorBidi"/>
          <w:sz w:val="20"/>
          <w:szCs w:val="20"/>
          <w:lang w:eastAsia="en-US"/>
        </w:rPr>
        <w:t xml:space="preserve"> + C</w:t>
      </w:r>
      <w:r w:rsidRPr="00345781">
        <w:rPr>
          <w:rFonts w:eastAsiaTheme="minorHAnsi" w:cstheme="minorBidi"/>
          <w:sz w:val="20"/>
          <w:szCs w:val="20"/>
          <w:vertAlign w:val="subscript"/>
          <w:lang w:eastAsia="en-US"/>
        </w:rPr>
        <w:t>3</w:t>
      </w:r>
      <w:r w:rsidRPr="00345781">
        <w:rPr>
          <w:rFonts w:eastAsiaTheme="minorHAnsi" w:cstheme="minorBidi"/>
          <w:sz w:val="20"/>
          <w:szCs w:val="20"/>
          <w:lang w:eastAsia="en-US"/>
        </w:rPr>
        <w:t xml:space="preserve"> + C</w:t>
      </w:r>
      <w:r w:rsidRPr="00345781">
        <w:rPr>
          <w:rFonts w:eastAsiaTheme="minorHAnsi" w:cstheme="minorBidi"/>
          <w:sz w:val="20"/>
          <w:szCs w:val="20"/>
          <w:vertAlign w:val="subscript"/>
          <w:lang w:eastAsia="en-US"/>
        </w:rPr>
        <w:t>4</w:t>
      </w:r>
      <w:r w:rsidRPr="00345781">
        <w:rPr>
          <w:rFonts w:eastAsiaTheme="minorHAnsi" w:cstheme="minorBidi"/>
          <w:sz w:val="20"/>
          <w:szCs w:val="20"/>
          <w:lang w:eastAsia="en-US"/>
        </w:rPr>
        <w:t xml:space="preserve"> + C</w:t>
      </w:r>
      <w:r w:rsidRPr="00345781">
        <w:rPr>
          <w:rFonts w:eastAsiaTheme="minorHAnsi" w:cstheme="minorBidi"/>
          <w:sz w:val="20"/>
          <w:szCs w:val="20"/>
          <w:vertAlign w:val="subscript"/>
          <w:lang w:eastAsia="en-US"/>
        </w:rPr>
        <w:t>5</w:t>
      </w:r>
      <w:r w:rsidRPr="00345781">
        <w:rPr>
          <w:rFonts w:eastAsiaTheme="minorHAnsi" w:cstheme="minorBidi"/>
          <w:sz w:val="20"/>
          <w:szCs w:val="20"/>
          <w:lang w:eastAsia="en-US"/>
        </w:rPr>
        <w:t xml:space="preserve"> + C</w:t>
      </w:r>
      <w:r w:rsidRPr="00345781">
        <w:rPr>
          <w:rFonts w:eastAsiaTheme="minorHAnsi" w:cstheme="minorBidi"/>
          <w:sz w:val="20"/>
          <w:szCs w:val="20"/>
          <w:vertAlign w:val="subscript"/>
          <w:lang w:eastAsia="en-US"/>
        </w:rPr>
        <w:t>6</w:t>
      </w:r>
      <w:r w:rsidRPr="00345781">
        <w:rPr>
          <w:rFonts w:eastAsiaTheme="minorHAnsi" w:cstheme="minorBidi"/>
          <w:sz w:val="20"/>
          <w:szCs w:val="20"/>
          <w:lang w:eastAsia="en-US"/>
        </w:rPr>
        <w:t xml:space="preserve"> </w:t>
      </w:r>
    </w:p>
    <w:p w14:paraId="11DA10D6" w14:textId="4B79B60D" w:rsidR="00345781" w:rsidRDefault="00345781" w:rsidP="00345781">
      <w:pPr>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gdzie:</w:t>
      </w:r>
    </w:p>
    <w:p w14:paraId="1749DFED" w14:textId="77777777" w:rsidR="008E576A" w:rsidRPr="00345781" w:rsidRDefault="008E576A" w:rsidP="00345781">
      <w:pPr>
        <w:spacing w:before="120" w:after="120" w:line="259" w:lineRule="auto"/>
        <w:ind w:left="284"/>
        <w:rPr>
          <w:rFonts w:eastAsiaTheme="minorHAnsi" w:cstheme="minorBidi"/>
          <w:sz w:val="20"/>
          <w:szCs w:val="20"/>
          <w:lang w:eastAsia="en-US"/>
        </w:rPr>
      </w:pPr>
    </w:p>
    <w:p w14:paraId="75C4A52D" w14:textId="77777777" w:rsidR="00345781" w:rsidRPr="00345781" w:rsidRDefault="00345781" w:rsidP="00345781">
      <w:pPr>
        <w:tabs>
          <w:tab w:val="left" w:pos="709"/>
          <w:tab w:val="left" w:pos="993"/>
        </w:tabs>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C</w:t>
      </w:r>
      <w:r w:rsidRPr="00345781">
        <w:rPr>
          <w:rFonts w:eastAsiaTheme="minorHAnsi" w:cstheme="minorBidi"/>
          <w:sz w:val="20"/>
          <w:szCs w:val="20"/>
          <w:lang w:eastAsia="en-US"/>
        </w:rPr>
        <w:tab/>
        <w:t>-</w:t>
      </w:r>
      <w:r w:rsidRPr="00345781">
        <w:rPr>
          <w:rFonts w:eastAsiaTheme="minorHAnsi" w:cstheme="minorBidi"/>
          <w:sz w:val="20"/>
          <w:szCs w:val="20"/>
          <w:lang w:eastAsia="en-US"/>
        </w:rPr>
        <w:tab/>
        <w:t>oznacza liczbę punktów przyznanych ofercie badanej w kryterium „Cena”</w:t>
      </w:r>
    </w:p>
    <w:p w14:paraId="14019B79" w14:textId="77777777" w:rsidR="00345781" w:rsidRPr="00345781" w:rsidRDefault="00345781" w:rsidP="00345781">
      <w:pPr>
        <w:tabs>
          <w:tab w:val="left" w:pos="709"/>
          <w:tab w:val="left" w:pos="993"/>
        </w:tabs>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C</w:t>
      </w:r>
      <w:r w:rsidRPr="00345781">
        <w:rPr>
          <w:rFonts w:eastAsiaTheme="minorHAnsi" w:cstheme="minorBidi"/>
          <w:sz w:val="20"/>
          <w:szCs w:val="20"/>
          <w:vertAlign w:val="subscript"/>
          <w:lang w:eastAsia="en-US"/>
        </w:rPr>
        <w:t>1</w:t>
      </w:r>
      <w:r w:rsidRPr="00345781">
        <w:rPr>
          <w:rFonts w:eastAsiaTheme="minorHAnsi" w:cstheme="minorBidi"/>
          <w:sz w:val="20"/>
          <w:szCs w:val="20"/>
          <w:lang w:eastAsia="en-US"/>
        </w:rPr>
        <w:tab/>
        <w:t>-</w:t>
      </w:r>
      <w:r w:rsidRPr="00345781">
        <w:rPr>
          <w:rFonts w:eastAsiaTheme="minorHAnsi" w:cstheme="minorBidi"/>
          <w:sz w:val="20"/>
          <w:szCs w:val="20"/>
          <w:lang w:eastAsia="en-US"/>
        </w:rPr>
        <w:tab/>
        <w:t>oznacza liczbę punktów przyznanych ofercie badanej za składnik wymieniony w poz. 1 tabeli</w:t>
      </w:r>
    </w:p>
    <w:p w14:paraId="1CB628A2" w14:textId="77777777" w:rsidR="00345781" w:rsidRPr="00345781" w:rsidRDefault="00345781" w:rsidP="00345781">
      <w:pPr>
        <w:tabs>
          <w:tab w:val="left" w:pos="709"/>
          <w:tab w:val="left" w:pos="993"/>
        </w:tabs>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C</w:t>
      </w:r>
      <w:r w:rsidRPr="00345781">
        <w:rPr>
          <w:rFonts w:eastAsiaTheme="minorHAnsi" w:cstheme="minorBidi"/>
          <w:sz w:val="20"/>
          <w:szCs w:val="20"/>
          <w:vertAlign w:val="subscript"/>
          <w:lang w:eastAsia="en-US"/>
        </w:rPr>
        <w:t>2</w:t>
      </w:r>
      <w:r w:rsidRPr="00345781">
        <w:rPr>
          <w:rFonts w:eastAsiaTheme="minorHAnsi" w:cstheme="minorBidi"/>
          <w:sz w:val="20"/>
          <w:szCs w:val="20"/>
          <w:lang w:eastAsia="en-US"/>
        </w:rPr>
        <w:tab/>
        <w:t>-</w:t>
      </w:r>
      <w:r w:rsidRPr="00345781">
        <w:rPr>
          <w:rFonts w:eastAsiaTheme="minorHAnsi" w:cstheme="minorBidi"/>
          <w:sz w:val="20"/>
          <w:szCs w:val="20"/>
          <w:lang w:eastAsia="en-US"/>
        </w:rPr>
        <w:tab/>
        <w:t>oznacza liczbę punktów przyznanych ofercie badanej za składnik wymieniony w poz. 2 tabeli</w:t>
      </w:r>
    </w:p>
    <w:p w14:paraId="134180C2" w14:textId="77777777" w:rsidR="00345781" w:rsidRPr="00345781" w:rsidRDefault="00345781" w:rsidP="00345781">
      <w:pPr>
        <w:tabs>
          <w:tab w:val="left" w:pos="709"/>
          <w:tab w:val="left" w:pos="993"/>
        </w:tabs>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C</w:t>
      </w:r>
      <w:r w:rsidRPr="00345781">
        <w:rPr>
          <w:rFonts w:eastAsiaTheme="minorHAnsi" w:cstheme="minorBidi"/>
          <w:sz w:val="20"/>
          <w:szCs w:val="20"/>
          <w:vertAlign w:val="subscript"/>
          <w:lang w:eastAsia="en-US"/>
        </w:rPr>
        <w:t>3</w:t>
      </w:r>
      <w:r w:rsidRPr="00345781">
        <w:rPr>
          <w:rFonts w:eastAsiaTheme="minorHAnsi" w:cstheme="minorBidi"/>
          <w:sz w:val="20"/>
          <w:szCs w:val="20"/>
          <w:lang w:eastAsia="en-US"/>
        </w:rPr>
        <w:tab/>
        <w:t>-</w:t>
      </w:r>
      <w:r w:rsidRPr="00345781">
        <w:rPr>
          <w:rFonts w:eastAsiaTheme="minorHAnsi" w:cstheme="minorBidi"/>
          <w:sz w:val="20"/>
          <w:szCs w:val="20"/>
          <w:lang w:eastAsia="en-US"/>
        </w:rPr>
        <w:tab/>
        <w:t>oznacza liczbę punktów przyznanych ofercie badanej za składnik wymieniony w poz. 3 tabeli</w:t>
      </w:r>
    </w:p>
    <w:p w14:paraId="52F544E7" w14:textId="77777777" w:rsidR="00345781" w:rsidRPr="00345781" w:rsidRDefault="00345781" w:rsidP="00345781">
      <w:pPr>
        <w:tabs>
          <w:tab w:val="left" w:pos="709"/>
          <w:tab w:val="left" w:pos="993"/>
        </w:tabs>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C</w:t>
      </w:r>
      <w:r w:rsidRPr="00345781">
        <w:rPr>
          <w:rFonts w:eastAsiaTheme="minorHAnsi" w:cstheme="minorBidi"/>
          <w:sz w:val="20"/>
          <w:szCs w:val="20"/>
          <w:vertAlign w:val="subscript"/>
          <w:lang w:eastAsia="en-US"/>
        </w:rPr>
        <w:t>4</w:t>
      </w:r>
      <w:r w:rsidRPr="00345781">
        <w:rPr>
          <w:rFonts w:eastAsiaTheme="minorHAnsi" w:cstheme="minorBidi"/>
          <w:sz w:val="20"/>
          <w:szCs w:val="20"/>
          <w:lang w:eastAsia="en-US"/>
        </w:rPr>
        <w:tab/>
        <w:t>-</w:t>
      </w:r>
      <w:r w:rsidRPr="00345781">
        <w:rPr>
          <w:rFonts w:eastAsiaTheme="minorHAnsi" w:cstheme="minorBidi"/>
          <w:sz w:val="20"/>
          <w:szCs w:val="20"/>
          <w:lang w:eastAsia="en-US"/>
        </w:rPr>
        <w:tab/>
        <w:t>oznacza liczbę punktów przyznanych ofercie badanej za składnik wymieniony w poz. 4 tabeli</w:t>
      </w:r>
    </w:p>
    <w:p w14:paraId="26613520" w14:textId="77777777" w:rsidR="00345781" w:rsidRPr="00345781" w:rsidRDefault="00345781" w:rsidP="00345781">
      <w:pPr>
        <w:tabs>
          <w:tab w:val="left" w:pos="709"/>
          <w:tab w:val="left" w:pos="993"/>
        </w:tabs>
        <w:spacing w:before="120" w:after="120" w:line="259" w:lineRule="auto"/>
        <w:ind w:left="284"/>
        <w:rPr>
          <w:rFonts w:eastAsiaTheme="minorHAnsi" w:cstheme="minorBidi"/>
          <w:sz w:val="20"/>
          <w:szCs w:val="20"/>
          <w:lang w:eastAsia="en-US"/>
        </w:rPr>
      </w:pPr>
      <w:r w:rsidRPr="00345781">
        <w:rPr>
          <w:rFonts w:eastAsiaTheme="minorHAnsi" w:cstheme="minorBidi"/>
          <w:sz w:val="20"/>
          <w:szCs w:val="20"/>
          <w:lang w:eastAsia="en-US"/>
        </w:rPr>
        <w:t>C</w:t>
      </w:r>
      <w:r w:rsidRPr="00345781">
        <w:rPr>
          <w:rFonts w:eastAsiaTheme="minorHAnsi" w:cstheme="minorBidi"/>
          <w:sz w:val="20"/>
          <w:szCs w:val="20"/>
          <w:vertAlign w:val="subscript"/>
          <w:lang w:eastAsia="en-US"/>
        </w:rPr>
        <w:t>5</w:t>
      </w:r>
      <w:r w:rsidRPr="00345781">
        <w:rPr>
          <w:rFonts w:eastAsiaTheme="minorHAnsi" w:cstheme="minorBidi"/>
          <w:sz w:val="20"/>
          <w:szCs w:val="20"/>
          <w:lang w:eastAsia="en-US"/>
        </w:rPr>
        <w:tab/>
        <w:t>-</w:t>
      </w:r>
      <w:r w:rsidRPr="00345781">
        <w:rPr>
          <w:rFonts w:eastAsiaTheme="minorHAnsi" w:cstheme="minorBidi"/>
          <w:sz w:val="20"/>
          <w:szCs w:val="20"/>
          <w:lang w:eastAsia="en-US"/>
        </w:rPr>
        <w:tab/>
        <w:t>oznacza liczbę punktów przyznanych ofercie badanej za składnik wymieniony w poz. 5 tabeli</w:t>
      </w:r>
    </w:p>
    <w:p w14:paraId="7A3FD2FB" w14:textId="77777777" w:rsidR="00345781" w:rsidRPr="00345781" w:rsidRDefault="00345781" w:rsidP="00345781">
      <w:pPr>
        <w:tabs>
          <w:tab w:val="left" w:pos="709"/>
          <w:tab w:val="left" w:pos="993"/>
        </w:tabs>
        <w:spacing w:before="120" w:after="120" w:line="259" w:lineRule="auto"/>
        <w:ind w:left="284"/>
        <w:rPr>
          <w:rFonts w:eastAsiaTheme="minorHAnsi" w:cstheme="minorBidi"/>
          <w:sz w:val="20"/>
          <w:szCs w:val="20"/>
          <w:lang w:eastAsia="en-US"/>
        </w:rPr>
      </w:pPr>
      <w:bookmarkStart w:id="9" w:name="_Hlk498896058"/>
      <w:r w:rsidRPr="00345781">
        <w:rPr>
          <w:rFonts w:eastAsiaTheme="minorHAnsi" w:cstheme="minorBidi"/>
          <w:sz w:val="20"/>
          <w:szCs w:val="20"/>
          <w:lang w:eastAsia="en-US"/>
        </w:rPr>
        <w:t>C</w:t>
      </w:r>
      <w:r w:rsidRPr="00345781">
        <w:rPr>
          <w:rFonts w:eastAsiaTheme="minorHAnsi" w:cstheme="minorBidi"/>
          <w:sz w:val="20"/>
          <w:szCs w:val="20"/>
          <w:vertAlign w:val="subscript"/>
          <w:lang w:eastAsia="en-US"/>
        </w:rPr>
        <w:t>6</w:t>
      </w:r>
      <w:r w:rsidRPr="00345781">
        <w:rPr>
          <w:rFonts w:eastAsiaTheme="minorHAnsi" w:cstheme="minorBidi"/>
          <w:sz w:val="20"/>
          <w:szCs w:val="20"/>
          <w:lang w:eastAsia="en-US"/>
        </w:rPr>
        <w:tab/>
        <w:t>-</w:t>
      </w:r>
      <w:r w:rsidRPr="00345781">
        <w:rPr>
          <w:rFonts w:eastAsiaTheme="minorHAnsi" w:cstheme="minorBidi"/>
          <w:sz w:val="20"/>
          <w:szCs w:val="20"/>
          <w:lang w:eastAsia="en-US"/>
        </w:rPr>
        <w:tab/>
        <w:t>oznacza liczbę punktów przyznanych ofercie badanej za składnik wymieniony w poz. 6 tabeli</w:t>
      </w:r>
      <w:bookmarkEnd w:id="9"/>
    </w:p>
    <w:p w14:paraId="57484A27" w14:textId="0986C3CD" w:rsidR="00297643" w:rsidRPr="00297643" w:rsidRDefault="00297643" w:rsidP="00345781">
      <w:pPr>
        <w:spacing w:before="120" w:after="160" w:line="259" w:lineRule="auto"/>
        <w:jc w:val="center"/>
        <w:rPr>
          <w:rFonts w:asciiTheme="minorHAnsi" w:eastAsiaTheme="minorHAnsi" w:hAnsiTheme="minorHAnsi" w:cstheme="minorBidi"/>
          <w:b/>
          <w:color w:val="000000" w:themeColor="text1"/>
          <w:sz w:val="20"/>
          <w:szCs w:val="20"/>
          <w:lang w:eastAsia="en-US"/>
        </w:rPr>
      </w:pPr>
      <w:r>
        <w:rPr>
          <w:rFonts w:asciiTheme="minorHAnsi" w:eastAsiaTheme="minorHAnsi" w:hAnsiTheme="minorHAnsi" w:cstheme="minorBidi"/>
          <w:b/>
          <w:color w:val="000000" w:themeColor="text1"/>
          <w:sz w:val="20"/>
          <w:szCs w:val="20"/>
          <w:lang w:eastAsia="en-US"/>
        </w:rPr>
        <w:t>+</w:t>
      </w:r>
    </w:p>
    <w:p w14:paraId="456BCFE3" w14:textId="4C5440D7" w:rsidR="00345781" w:rsidRPr="00345781" w:rsidRDefault="00345781" w:rsidP="00345781">
      <w:pPr>
        <w:spacing w:before="120" w:after="160" w:line="259" w:lineRule="auto"/>
        <w:jc w:val="center"/>
        <w:rPr>
          <w:rFonts w:asciiTheme="minorHAnsi" w:eastAsiaTheme="minorHAnsi" w:hAnsiTheme="minorHAnsi" w:cstheme="minorBidi"/>
          <w:color w:val="000000" w:themeColor="text1"/>
          <w:sz w:val="20"/>
          <w:szCs w:val="20"/>
          <w:lang w:eastAsia="en-US"/>
        </w:rPr>
      </w:pPr>
      <w:r w:rsidRPr="00345781">
        <w:rPr>
          <w:rFonts w:asciiTheme="minorHAnsi" w:eastAsiaTheme="minorHAnsi" w:hAnsiTheme="minorHAnsi" w:cstheme="minorBidi"/>
          <w:color w:val="000000" w:themeColor="text1"/>
          <w:sz w:val="20"/>
          <w:szCs w:val="20"/>
          <w:lang w:eastAsia="en-US"/>
        </w:rPr>
        <w:t xml:space="preserve">KRYTERIUM II – </w:t>
      </w:r>
      <w:r w:rsidRPr="00345781">
        <w:rPr>
          <w:rFonts w:asciiTheme="minorHAnsi" w:eastAsiaTheme="minorHAnsi" w:hAnsiTheme="minorHAnsi" w:cstheme="minorBidi"/>
          <w:b/>
          <w:color w:val="000000" w:themeColor="text1"/>
          <w:sz w:val="20"/>
          <w:szCs w:val="20"/>
          <w:lang w:eastAsia="en-US"/>
        </w:rPr>
        <w:t>Opust od ceny przewoźnika dla biletów lotniczych i kolejowych (U)</w:t>
      </w:r>
      <w:r w:rsidRPr="00345781">
        <w:rPr>
          <w:rFonts w:asciiTheme="minorHAnsi" w:eastAsiaTheme="minorHAnsi" w:hAnsiTheme="minorHAnsi" w:cstheme="minorBidi"/>
          <w:color w:val="000000" w:themeColor="text1"/>
          <w:sz w:val="20"/>
          <w:szCs w:val="20"/>
          <w:lang w:eastAsia="en-US"/>
        </w:rPr>
        <w:t xml:space="preserve"> – waga 30%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6048"/>
        <w:gridCol w:w="1970"/>
      </w:tblGrid>
      <w:tr w:rsidR="00345781" w:rsidRPr="00345781" w14:paraId="3F516B37" w14:textId="77777777" w:rsidTr="00E539D4">
        <w:trPr>
          <w:trHeight w:val="585"/>
        </w:trPr>
        <w:tc>
          <w:tcPr>
            <w:tcW w:w="792" w:type="dxa"/>
            <w:shd w:val="clear" w:color="auto" w:fill="D9D9D9" w:themeFill="background1" w:themeFillShade="D9"/>
            <w:vAlign w:val="center"/>
          </w:tcPr>
          <w:p w14:paraId="5412FF05" w14:textId="77777777" w:rsidR="00345781" w:rsidRPr="00345781" w:rsidRDefault="00345781" w:rsidP="00345781">
            <w:pPr>
              <w:spacing w:before="120" w:after="120" w:line="259" w:lineRule="auto"/>
              <w:jc w:val="center"/>
              <w:rPr>
                <w:rFonts w:asciiTheme="minorHAnsi" w:eastAsiaTheme="minorHAnsi" w:hAnsiTheme="minorHAnsi" w:cstheme="minorBidi"/>
                <w:b/>
                <w:color w:val="000000" w:themeColor="text1"/>
                <w:sz w:val="20"/>
                <w:szCs w:val="20"/>
                <w:lang w:eastAsia="en-US"/>
              </w:rPr>
            </w:pPr>
            <w:r w:rsidRPr="00345781">
              <w:rPr>
                <w:rFonts w:asciiTheme="minorHAnsi" w:eastAsiaTheme="minorHAnsi" w:hAnsiTheme="minorHAnsi" w:cstheme="minorBidi"/>
                <w:b/>
                <w:color w:val="000000" w:themeColor="text1"/>
                <w:sz w:val="20"/>
                <w:szCs w:val="20"/>
                <w:lang w:eastAsia="en-US"/>
              </w:rPr>
              <w:lastRenderedPageBreak/>
              <w:t>LP</w:t>
            </w:r>
          </w:p>
        </w:tc>
        <w:tc>
          <w:tcPr>
            <w:tcW w:w="6050" w:type="dxa"/>
            <w:shd w:val="clear" w:color="auto" w:fill="D9D9D9" w:themeFill="background1" w:themeFillShade="D9"/>
            <w:vAlign w:val="center"/>
          </w:tcPr>
          <w:p w14:paraId="77CE4E8F" w14:textId="77777777" w:rsidR="00345781" w:rsidRPr="00345781" w:rsidRDefault="00345781" w:rsidP="00345781">
            <w:pPr>
              <w:spacing w:before="120" w:after="120" w:line="259" w:lineRule="auto"/>
              <w:jc w:val="center"/>
              <w:rPr>
                <w:rFonts w:eastAsiaTheme="minorHAnsi" w:cstheme="minorBidi"/>
                <w:b/>
                <w:color w:val="000000" w:themeColor="text1"/>
                <w:sz w:val="20"/>
                <w:szCs w:val="20"/>
                <w:lang w:eastAsia="en-US"/>
              </w:rPr>
            </w:pPr>
            <w:r w:rsidRPr="00345781">
              <w:rPr>
                <w:rFonts w:asciiTheme="minorHAnsi" w:eastAsiaTheme="minorHAnsi" w:hAnsiTheme="minorHAnsi" w:cstheme="minorBidi"/>
                <w:b/>
                <w:color w:val="000000" w:themeColor="text1"/>
                <w:sz w:val="20"/>
                <w:szCs w:val="20"/>
                <w:lang w:eastAsia="en-US"/>
              </w:rPr>
              <w:t>Opust od ceny przewoźnika dla biletów lotniczych i kolejowych</w:t>
            </w:r>
          </w:p>
        </w:tc>
        <w:tc>
          <w:tcPr>
            <w:tcW w:w="1970" w:type="dxa"/>
            <w:shd w:val="clear" w:color="auto" w:fill="D9D9D9" w:themeFill="background1" w:themeFillShade="D9"/>
            <w:vAlign w:val="center"/>
          </w:tcPr>
          <w:p w14:paraId="40A8CBCB" w14:textId="77777777" w:rsidR="00345781" w:rsidRPr="00345781" w:rsidRDefault="00345781" w:rsidP="00345781">
            <w:pPr>
              <w:spacing w:before="120" w:after="120" w:line="259" w:lineRule="auto"/>
              <w:jc w:val="center"/>
              <w:rPr>
                <w:rFonts w:eastAsiaTheme="minorHAnsi" w:cstheme="minorBidi"/>
                <w:b/>
                <w:color w:val="000000" w:themeColor="text1"/>
                <w:sz w:val="20"/>
                <w:szCs w:val="20"/>
                <w:lang w:eastAsia="en-US"/>
              </w:rPr>
            </w:pPr>
            <w:r w:rsidRPr="00345781">
              <w:rPr>
                <w:rFonts w:eastAsiaTheme="minorHAnsi" w:cstheme="minorBidi"/>
                <w:b/>
                <w:color w:val="000000" w:themeColor="text1"/>
                <w:sz w:val="20"/>
                <w:szCs w:val="20"/>
                <w:lang w:eastAsia="en-US"/>
              </w:rPr>
              <w:t xml:space="preserve">Waga składnika </w:t>
            </w:r>
          </w:p>
          <w:p w14:paraId="269F10BA" w14:textId="77777777" w:rsidR="00345781" w:rsidRPr="00345781" w:rsidRDefault="00345781" w:rsidP="00345781">
            <w:pPr>
              <w:spacing w:before="120" w:after="120" w:line="259" w:lineRule="auto"/>
              <w:jc w:val="center"/>
              <w:rPr>
                <w:rFonts w:eastAsiaTheme="minorHAnsi" w:cstheme="minorBidi"/>
                <w:b/>
                <w:color w:val="000000" w:themeColor="text1"/>
                <w:sz w:val="20"/>
                <w:szCs w:val="20"/>
                <w:lang w:eastAsia="en-US"/>
              </w:rPr>
            </w:pPr>
            <w:r w:rsidRPr="00345781">
              <w:rPr>
                <w:rFonts w:eastAsiaTheme="minorHAnsi" w:cstheme="minorBidi"/>
                <w:b/>
                <w:color w:val="000000" w:themeColor="text1"/>
                <w:sz w:val="20"/>
                <w:szCs w:val="20"/>
                <w:lang w:eastAsia="en-US"/>
              </w:rPr>
              <w:t>w pkt</w:t>
            </w:r>
            <w:r w:rsidRPr="00345781">
              <w:rPr>
                <w:rFonts w:eastAsiaTheme="minorHAnsi" w:cstheme="minorBidi"/>
                <w:color w:val="000000" w:themeColor="text1"/>
                <w:sz w:val="20"/>
                <w:szCs w:val="20"/>
                <w:lang w:eastAsia="en-US"/>
              </w:rPr>
              <w:t xml:space="preserve"> </w:t>
            </w:r>
            <w:r w:rsidRPr="00345781">
              <w:rPr>
                <w:rFonts w:eastAsiaTheme="minorHAnsi" w:cstheme="minorBidi"/>
                <w:b/>
                <w:color w:val="000000" w:themeColor="text1"/>
                <w:sz w:val="20"/>
                <w:szCs w:val="20"/>
                <w:lang w:eastAsia="en-US"/>
              </w:rPr>
              <w:t>(Y)</w:t>
            </w:r>
          </w:p>
        </w:tc>
      </w:tr>
      <w:tr w:rsidR="00345781" w:rsidRPr="00345781" w14:paraId="6A9BB2B7" w14:textId="77777777" w:rsidTr="00E539D4">
        <w:tc>
          <w:tcPr>
            <w:tcW w:w="792" w:type="dxa"/>
            <w:vAlign w:val="center"/>
          </w:tcPr>
          <w:p w14:paraId="318AE6F0" w14:textId="77777777" w:rsidR="00345781" w:rsidRPr="00345781" w:rsidRDefault="00345781" w:rsidP="00345781">
            <w:pPr>
              <w:spacing w:before="120" w:after="120" w:line="259" w:lineRule="auto"/>
              <w:jc w:val="center"/>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1</w:t>
            </w:r>
          </w:p>
        </w:tc>
        <w:tc>
          <w:tcPr>
            <w:tcW w:w="6050" w:type="dxa"/>
            <w:vAlign w:val="center"/>
          </w:tcPr>
          <w:p w14:paraId="38CA4361" w14:textId="77777777" w:rsidR="00345781" w:rsidRPr="00345781" w:rsidRDefault="00345781" w:rsidP="00345781">
            <w:pPr>
              <w:spacing w:before="120" w:after="120" w:line="259" w:lineRule="auto"/>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Opust określony w % od ceny biletów lotniczych na trasach zagranicznych</w:t>
            </w:r>
          </w:p>
        </w:tc>
        <w:tc>
          <w:tcPr>
            <w:tcW w:w="1970" w:type="dxa"/>
            <w:vAlign w:val="center"/>
          </w:tcPr>
          <w:p w14:paraId="4287B0F0" w14:textId="77777777" w:rsidR="00345781" w:rsidRPr="00385731" w:rsidRDefault="00345781" w:rsidP="00345781">
            <w:pPr>
              <w:spacing w:before="120" w:after="120" w:line="259" w:lineRule="auto"/>
              <w:jc w:val="center"/>
              <w:rPr>
                <w:rFonts w:eastAsiaTheme="minorHAnsi" w:cstheme="minorBidi"/>
                <w:color w:val="000000" w:themeColor="text1"/>
                <w:sz w:val="20"/>
                <w:szCs w:val="20"/>
                <w:lang w:eastAsia="en-US"/>
              </w:rPr>
            </w:pPr>
            <w:r w:rsidRPr="00385731">
              <w:rPr>
                <w:rFonts w:eastAsiaTheme="minorHAnsi" w:cstheme="minorBidi"/>
                <w:color w:val="000000" w:themeColor="text1"/>
                <w:sz w:val="20"/>
                <w:szCs w:val="20"/>
                <w:lang w:eastAsia="en-US"/>
              </w:rPr>
              <w:t>15</w:t>
            </w:r>
          </w:p>
        </w:tc>
      </w:tr>
      <w:tr w:rsidR="00345781" w:rsidRPr="00345781" w14:paraId="2E8BC6AD" w14:textId="77777777" w:rsidTr="00E539D4">
        <w:tc>
          <w:tcPr>
            <w:tcW w:w="792" w:type="dxa"/>
            <w:vAlign w:val="center"/>
          </w:tcPr>
          <w:p w14:paraId="7223F3EA" w14:textId="77777777" w:rsidR="00345781" w:rsidRPr="00345781" w:rsidRDefault="00345781" w:rsidP="00345781">
            <w:pPr>
              <w:spacing w:before="120" w:after="120" w:line="259" w:lineRule="auto"/>
              <w:jc w:val="center"/>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2</w:t>
            </w:r>
          </w:p>
        </w:tc>
        <w:tc>
          <w:tcPr>
            <w:tcW w:w="6050" w:type="dxa"/>
            <w:vAlign w:val="center"/>
          </w:tcPr>
          <w:p w14:paraId="68514540" w14:textId="77777777" w:rsidR="00345781" w:rsidRPr="00345781" w:rsidRDefault="00345781" w:rsidP="00345781">
            <w:pPr>
              <w:spacing w:before="120" w:after="120" w:line="259" w:lineRule="auto"/>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Opust określony w % od ceny biletów lotniczych na trasach krajowych</w:t>
            </w:r>
          </w:p>
        </w:tc>
        <w:tc>
          <w:tcPr>
            <w:tcW w:w="1970" w:type="dxa"/>
            <w:vAlign w:val="center"/>
          </w:tcPr>
          <w:p w14:paraId="10DAA229" w14:textId="77777777" w:rsidR="00345781" w:rsidRPr="00385731" w:rsidRDefault="00345781" w:rsidP="00345781">
            <w:pPr>
              <w:spacing w:before="120" w:after="120" w:line="259" w:lineRule="auto"/>
              <w:jc w:val="center"/>
              <w:rPr>
                <w:rFonts w:eastAsiaTheme="minorHAnsi" w:cstheme="minorBidi"/>
                <w:color w:val="000000" w:themeColor="text1"/>
                <w:sz w:val="20"/>
                <w:szCs w:val="20"/>
                <w:lang w:eastAsia="en-US"/>
              </w:rPr>
            </w:pPr>
            <w:r w:rsidRPr="00385731">
              <w:rPr>
                <w:rFonts w:eastAsiaTheme="minorHAnsi" w:cstheme="minorBidi"/>
                <w:color w:val="000000" w:themeColor="text1"/>
                <w:sz w:val="20"/>
                <w:szCs w:val="20"/>
                <w:lang w:eastAsia="en-US"/>
              </w:rPr>
              <w:t>5</w:t>
            </w:r>
          </w:p>
        </w:tc>
      </w:tr>
      <w:tr w:rsidR="00345781" w:rsidRPr="00345781" w14:paraId="3CC92441" w14:textId="77777777" w:rsidTr="00E539D4">
        <w:tc>
          <w:tcPr>
            <w:tcW w:w="792" w:type="dxa"/>
            <w:vAlign w:val="center"/>
          </w:tcPr>
          <w:p w14:paraId="4351B523" w14:textId="77777777" w:rsidR="00345781" w:rsidRPr="00345781" w:rsidRDefault="00345781" w:rsidP="00345781">
            <w:pPr>
              <w:spacing w:before="120" w:after="120" w:line="259" w:lineRule="auto"/>
              <w:jc w:val="center"/>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3</w:t>
            </w:r>
          </w:p>
        </w:tc>
        <w:tc>
          <w:tcPr>
            <w:tcW w:w="6050" w:type="dxa"/>
            <w:vAlign w:val="center"/>
          </w:tcPr>
          <w:p w14:paraId="309ED4D6" w14:textId="77777777" w:rsidR="00345781" w:rsidRPr="00345781" w:rsidRDefault="00345781" w:rsidP="00345781">
            <w:pPr>
              <w:spacing w:before="120" w:after="120" w:line="259" w:lineRule="auto"/>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Opust określony w % od ceny biletów kolejowych na trasach krajowych</w:t>
            </w:r>
          </w:p>
        </w:tc>
        <w:tc>
          <w:tcPr>
            <w:tcW w:w="1970" w:type="dxa"/>
            <w:vAlign w:val="center"/>
          </w:tcPr>
          <w:p w14:paraId="5857D667" w14:textId="77777777" w:rsidR="00345781" w:rsidRPr="00385731" w:rsidRDefault="00345781" w:rsidP="00345781">
            <w:pPr>
              <w:spacing w:before="120" w:after="120" w:line="259" w:lineRule="auto"/>
              <w:jc w:val="center"/>
              <w:rPr>
                <w:rFonts w:eastAsiaTheme="minorHAnsi" w:cstheme="minorBidi"/>
                <w:color w:val="000000" w:themeColor="text1"/>
                <w:sz w:val="20"/>
                <w:szCs w:val="20"/>
                <w:lang w:eastAsia="en-US"/>
              </w:rPr>
            </w:pPr>
            <w:r w:rsidRPr="00385731">
              <w:rPr>
                <w:rFonts w:eastAsiaTheme="minorHAnsi" w:cstheme="minorBidi"/>
                <w:color w:val="000000" w:themeColor="text1"/>
                <w:sz w:val="20"/>
                <w:szCs w:val="20"/>
                <w:lang w:eastAsia="en-US"/>
              </w:rPr>
              <w:t>10</w:t>
            </w:r>
          </w:p>
        </w:tc>
      </w:tr>
    </w:tbl>
    <w:p w14:paraId="0DE9F6B6" w14:textId="77777777" w:rsidR="00385731" w:rsidRDefault="00385731" w:rsidP="00345781">
      <w:pPr>
        <w:spacing w:after="160" w:line="259" w:lineRule="auto"/>
        <w:rPr>
          <w:rFonts w:asciiTheme="minorHAnsi" w:eastAsiaTheme="minorHAnsi" w:hAnsiTheme="minorHAnsi" w:cstheme="minorBidi"/>
          <w:color w:val="000000" w:themeColor="text1"/>
          <w:sz w:val="20"/>
          <w:szCs w:val="20"/>
          <w:lang w:eastAsia="en-US"/>
        </w:rPr>
      </w:pPr>
    </w:p>
    <w:p w14:paraId="0B80AE9A" w14:textId="5B2DFA58" w:rsidR="00345781" w:rsidRPr="00345781" w:rsidRDefault="00345781" w:rsidP="00345781">
      <w:pPr>
        <w:spacing w:after="160" w:line="259" w:lineRule="auto"/>
        <w:rPr>
          <w:rFonts w:asciiTheme="minorHAnsi" w:eastAsiaTheme="minorHAnsi" w:hAnsiTheme="minorHAnsi" w:cstheme="minorBidi"/>
          <w:color w:val="000000" w:themeColor="text1"/>
          <w:sz w:val="20"/>
          <w:szCs w:val="20"/>
          <w:lang w:eastAsia="en-US"/>
        </w:rPr>
      </w:pPr>
      <w:r w:rsidRPr="00345781">
        <w:rPr>
          <w:rFonts w:asciiTheme="minorHAnsi" w:eastAsiaTheme="minorHAnsi" w:hAnsiTheme="minorHAnsi" w:cstheme="minorBidi"/>
          <w:color w:val="000000" w:themeColor="text1"/>
          <w:sz w:val="20"/>
          <w:szCs w:val="20"/>
          <w:lang w:eastAsia="en-US"/>
        </w:rPr>
        <w:t>W przypadku gdy wykonawca w Formularzu oferty nie wpisze oferowanego opustu, otrzyma w tym kryterium 0 pkt.</w:t>
      </w:r>
    </w:p>
    <w:p w14:paraId="62B70D61" w14:textId="77777777" w:rsidR="00345781" w:rsidRPr="00345781" w:rsidRDefault="00345781" w:rsidP="00345781">
      <w:pPr>
        <w:spacing w:after="160" w:line="259" w:lineRule="auto"/>
        <w:ind w:left="340"/>
        <w:rPr>
          <w:rFonts w:asciiTheme="minorHAnsi" w:eastAsiaTheme="minorHAnsi" w:hAnsiTheme="minorHAnsi" w:cstheme="minorBidi"/>
          <w:color w:val="000000" w:themeColor="text1"/>
          <w:sz w:val="20"/>
          <w:szCs w:val="20"/>
          <w:lang w:eastAsia="en-US"/>
        </w:rPr>
      </w:pPr>
      <w:r w:rsidRPr="00345781">
        <w:rPr>
          <w:rFonts w:asciiTheme="minorHAnsi" w:eastAsiaTheme="minorHAnsi" w:hAnsiTheme="minorHAnsi" w:cstheme="minorBidi"/>
          <w:color w:val="000000" w:themeColor="text1"/>
          <w:sz w:val="20"/>
          <w:szCs w:val="20"/>
          <w:lang w:eastAsia="en-US"/>
        </w:rPr>
        <w:t>Sposób obliczania wartości punktowej ocenianego kryterium:</w:t>
      </w:r>
    </w:p>
    <w:p w14:paraId="23892E5D" w14:textId="77777777" w:rsidR="00345781" w:rsidRPr="00345781" w:rsidRDefault="00345781" w:rsidP="00345781">
      <w:pPr>
        <w:spacing w:before="120" w:after="120" w:line="259" w:lineRule="auto"/>
        <w:ind w:left="284"/>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 xml:space="preserve">                                                opust badany</w:t>
      </w:r>
    </w:p>
    <w:p w14:paraId="60C45D61" w14:textId="718CF47A" w:rsidR="00345781" w:rsidRPr="00345781" w:rsidRDefault="00345781" w:rsidP="00345781">
      <w:pPr>
        <w:spacing w:before="120" w:after="120" w:line="259" w:lineRule="auto"/>
        <w:ind w:left="1724"/>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U</w:t>
      </w:r>
      <w:r w:rsidRPr="00345781">
        <w:rPr>
          <w:rFonts w:eastAsiaTheme="minorHAnsi" w:cstheme="minorBidi"/>
          <w:color w:val="000000" w:themeColor="text1"/>
          <w:sz w:val="20"/>
          <w:szCs w:val="20"/>
          <w:vertAlign w:val="subscript"/>
          <w:lang w:eastAsia="en-US"/>
        </w:rPr>
        <w:t>1…</w:t>
      </w:r>
      <w:r w:rsidR="00F22285">
        <w:rPr>
          <w:rFonts w:eastAsiaTheme="minorHAnsi" w:cstheme="minorBidi"/>
          <w:color w:val="000000" w:themeColor="text1"/>
          <w:sz w:val="20"/>
          <w:szCs w:val="20"/>
          <w:vertAlign w:val="subscript"/>
          <w:lang w:eastAsia="en-US"/>
        </w:rPr>
        <w:t>3</w:t>
      </w:r>
      <w:r w:rsidRPr="00345781">
        <w:rPr>
          <w:rFonts w:eastAsiaTheme="minorHAnsi" w:cstheme="minorBidi"/>
          <w:color w:val="000000" w:themeColor="text1"/>
          <w:sz w:val="20"/>
          <w:szCs w:val="20"/>
          <w:vertAlign w:val="subscript"/>
          <w:lang w:eastAsia="en-US"/>
        </w:rPr>
        <w:t xml:space="preserve"> </w:t>
      </w:r>
      <w:r w:rsidRPr="00345781">
        <w:rPr>
          <w:rFonts w:eastAsiaTheme="minorHAnsi" w:cstheme="minorBidi"/>
          <w:color w:val="000000" w:themeColor="text1"/>
          <w:sz w:val="20"/>
          <w:szCs w:val="20"/>
          <w:lang w:eastAsia="en-US"/>
        </w:rPr>
        <w:t>= ------------------------------ x Y</w:t>
      </w:r>
    </w:p>
    <w:p w14:paraId="683F49E6" w14:textId="77777777" w:rsidR="00345781" w:rsidRPr="00345781" w:rsidRDefault="00345781" w:rsidP="00345781">
      <w:pPr>
        <w:spacing w:before="120" w:after="120" w:line="259" w:lineRule="auto"/>
        <w:ind w:left="284"/>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 xml:space="preserve">                                              opust najwyższy</w:t>
      </w:r>
    </w:p>
    <w:p w14:paraId="5F02D977" w14:textId="77777777" w:rsidR="00345781" w:rsidRPr="00345781" w:rsidRDefault="00345781" w:rsidP="00345781">
      <w:pPr>
        <w:spacing w:before="120" w:after="120" w:line="259" w:lineRule="auto"/>
        <w:ind w:left="284"/>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gdzie:</w:t>
      </w:r>
    </w:p>
    <w:p w14:paraId="0B5D8D10" w14:textId="77777777" w:rsidR="00345781" w:rsidRPr="00345781" w:rsidRDefault="00345781" w:rsidP="00345781">
      <w:pPr>
        <w:spacing w:before="120" w:after="120" w:line="259" w:lineRule="auto"/>
        <w:ind w:left="284"/>
        <w:jc w:val="both"/>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U</w:t>
      </w:r>
      <w:r w:rsidRPr="00345781">
        <w:rPr>
          <w:rFonts w:eastAsiaTheme="minorHAnsi" w:cstheme="minorBidi"/>
          <w:color w:val="000000" w:themeColor="text1"/>
          <w:sz w:val="20"/>
          <w:szCs w:val="20"/>
          <w:vertAlign w:val="subscript"/>
          <w:lang w:eastAsia="en-US"/>
        </w:rPr>
        <w:t>1</w:t>
      </w:r>
      <w:r w:rsidRPr="00345781">
        <w:rPr>
          <w:rFonts w:eastAsiaTheme="minorHAnsi" w:cstheme="minorBidi"/>
          <w:color w:val="000000" w:themeColor="text1"/>
          <w:sz w:val="20"/>
          <w:szCs w:val="20"/>
          <w:lang w:eastAsia="en-US"/>
        </w:rPr>
        <w:t xml:space="preserve"> - oznacza liczbę punktów przyznanych ofercie badanej za składnik wymieniony w poz. 1 tabeli,</w:t>
      </w:r>
    </w:p>
    <w:p w14:paraId="1EF968B2" w14:textId="77777777" w:rsidR="00345781" w:rsidRPr="00345781" w:rsidRDefault="00345781" w:rsidP="00345781">
      <w:pPr>
        <w:spacing w:before="120" w:after="120" w:line="259" w:lineRule="auto"/>
        <w:ind w:left="284"/>
        <w:jc w:val="both"/>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U</w:t>
      </w:r>
      <w:r w:rsidRPr="00345781">
        <w:rPr>
          <w:rFonts w:eastAsiaTheme="minorHAnsi" w:cstheme="minorBidi"/>
          <w:color w:val="000000" w:themeColor="text1"/>
          <w:sz w:val="20"/>
          <w:szCs w:val="20"/>
          <w:vertAlign w:val="subscript"/>
          <w:lang w:eastAsia="en-US"/>
        </w:rPr>
        <w:t>2</w:t>
      </w:r>
      <w:r w:rsidRPr="00345781">
        <w:rPr>
          <w:rFonts w:eastAsiaTheme="minorHAnsi" w:cstheme="minorBidi"/>
          <w:color w:val="000000" w:themeColor="text1"/>
          <w:sz w:val="20"/>
          <w:szCs w:val="20"/>
          <w:lang w:eastAsia="en-US"/>
        </w:rPr>
        <w:t xml:space="preserve"> - oznacza liczbę punktów przyznanych ofercie badanej za składnik wymieniony w poz. 2 tabeli,</w:t>
      </w:r>
    </w:p>
    <w:p w14:paraId="61322BE2" w14:textId="77777777" w:rsidR="00345781" w:rsidRPr="00345781" w:rsidRDefault="00345781" w:rsidP="00345781">
      <w:pPr>
        <w:spacing w:before="120" w:after="120" w:line="259" w:lineRule="auto"/>
        <w:ind w:left="284"/>
        <w:jc w:val="both"/>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U</w:t>
      </w:r>
      <w:r w:rsidRPr="00345781">
        <w:rPr>
          <w:rFonts w:eastAsiaTheme="minorHAnsi" w:cstheme="minorBidi"/>
          <w:color w:val="000000" w:themeColor="text1"/>
          <w:sz w:val="20"/>
          <w:szCs w:val="20"/>
          <w:vertAlign w:val="subscript"/>
          <w:lang w:eastAsia="en-US"/>
        </w:rPr>
        <w:t>3</w:t>
      </w:r>
      <w:r w:rsidRPr="00345781">
        <w:rPr>
          <w:rFonts w:eastAsiaTheme="minorHAnsi" w:cstheme="minorBidi"/>
          <w:color w:val="000000" w:themeColor="text1"/>
          <w:sz w:val="20"/>
          <w:szCs w:val="20"/>
          <w:lang w:eastAsia="en-US"/>
        </w:rPr>
        <w:t xml:space="preserve"> - oznacza liczbę punktów przyznanych ofercie badanej za składnik wymieniony w poz. 3 tabeli,</w:t>
      </w:r>
    </w:p>
    <w:p w14:paraId="5CCA7848" w14:textId="77777777" w:rsidR="00345781" w:rsidRPr="00345781" w:rsidRDefault="00345781" w:rsidP="00345781">
      <w:pPr>
        <w:spacing w:before="120" w:after="120" w:line="259" w:lineRule="auto"/>
        <w:ind w:left="284"/>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Opust badany – oznacza wartość opustu zadeklarowaną przez wykonawcę w ust. 4 pkt 11-15 Formularza oferty</w:t>
      </w:r>
    </w:p>
    <w:p w14:paraId="5E7553AC" w14:textId="77777777" w:rsidR="00345781" w:rsidRPr="00345781" w:rsidRDefault="00345781" w:rsidP="00BC640A">
      <w:pPr>
        <w:numPr>
          <w:ilvl w:val="0"/>
          <w:numId w:val="63"/>
        </w:numPr>
        <w:spacing w:before="120" w:after="0" w:line="240" w:lineRule="auto"/>
        <w:jc w:val="both"/>
        <w:rPr>
          <w:rFonts w:asciiTheme="minorHAnsi" w:hAnsiTheme="minorHAnsi" w:cs="Calibri"/>
          <w:color w:val="000000" w:themeColor="text1"/>
          <w:sz w:val="20"/>
          <w:szCs w:val="20"/>
        </w:rPr>
      </w:pPr>
      <w:r w:rsidRPr="00345781">
        <w:rPr>
          <w:rFonts w:asciiTheme="minorHAnsi" w:hAnsiTheme="minorHAnsi" w:cs="Calibri"/>
          <w:color w:val="000000" w:themeColor="text1"/>
          <w:sz w:val="20"/>
          <w:szCs w:val="20"/>
        </w:rPr>
        <w:t>Łączna liczba punktów, które zostaną przyznane ofercie w kryterium „Opust od ceny przewoźnika dla biletów lotniczych i kolejowych ” zostanie obliczona według wzoru:</w:t>
      </w:r>
    </w:p>
    <w:p w14:paraId="5617CE71" w14:textId="77777777" w:rsidR="00345781" w:rsidRPr="00345781" w:rsidRDefault="00345781" w:rsidP="00345781">
      <w:pPr>
        <w:spacing w:before="120" w:after="160" w:line="259" w:lineRule="auto"/>
        <w:ind w:left="340"/>
        <w:jc w:val="center"/>
        <w:rPr>
          <w:rFonts w:asciiTheme="minorHAnsi" w:eastAsiaTheme="minorHAnsi" w:hAnsiTheme="minorHAnsi" w:cstheme="minorBidi"/>
          <w:color w:val="000000" w:themeColor="text1"/>
          <w:sz w:val="20"/>
          <w:szCs w:val="20"/>
          <w:vertAlign w:val="subscript"/>
          <w:lang w:eastAsia="en-US"/>
        </w:rPr>
      </w:pPr>
      <w:r w:rsidRPr="00345781">
        <w:rPr>
          <w:rFonts w:asciiTheme="minorHAnsi" w:eastAsiaTheme="minorHAnsi" w:hAnsiTheme="minorHAnsi" w:cstheme="minorBidi"/>
          <w:color w:val="000000" w:themeColor="text1"/>
          <w:sz w:val="20"/>
          <w:szCs w:val="20"/>
          <w:lang w:eastAsia="en-US"/>
        </w:rPr>
        <w:t>U = U</w:t>
      </w:r>
      <w:r w:rsidRPr="00345781">
        <w:rPr>
          <w:rFonts w:asciiTheme="minorHAnsi" w:eastAsiaTheme="minorHAnsi" w:hAnsiTheme="minorHAnsi" w:cstheme="minorBidi"/>
          <w:color w:val="000000" w:themeColor="text1"/>
          <w:sz w:val="20"/>
          <w:szCs w:val="20"/>
          <w:vertAlign w:val="subscript"/>
          <w:lang w:eastAsia="en-US"/>
        </w:rPr>
        <w:t>1</w:t>
      </w:r>
      <w:r w:rsidRPr="00345781">
        <w:rPr>
          <w:rFonts w:asciiTheme="minorHAnsi" w:eastAsiaTheme="minorHAnsi" w:hAnsiTheme="minorHAnsi" w:cstheme="minorBidi"/>
          <w:color w:val="000000" w:themeColor="text1"/>
          <w:sz w:val="20"/>
          <w:szCs w:val="20"/>
          <w:lang w:eastAsia="en-US"/>
        </w:rPr>
        <w:t xml:space="preserve"> + U</w:t>
      </w:r>
      <w:r w:rsidRPr="00345781">
        <w:rPr>
          <w:rFonts w:asciiTheme="minorHAnsi" w:eastAsiaTheme="minorHAnsi" w:hAnsiTheme="minorHAnsi" w:cstheme="minorBidi"/>
          <w:color w:val="000000" w:themeColor="text1"/>
          <w:sz w:val="20"/>
          <w:szCs w:val="20"/>
          <w:vertAlign w:val="subscript"/>
          <w:lang w:eastAsia="en-US"/>
        </w:rPr>
        <w:t>2</w:t>
      </w:r>
      <w:r w:rsidRPr="00345781">
        <w:rPr>
          <w:rFonts w:asciiTheme="minorHAnsi" w:eastAsiaTheme="minorHAnsi" w:hAnsiTheme="minorHAnsi" w:cstheme="minorBidi"/>
          <w:color w:val="000000" w:themeColor="text1"/>
          <w:sz w:val="20"/>
          <w:szCs w:val="20"/>
          <w:lang w:eastAsia="en-US"/>
        </w:rPr>
        <w:t xml:space="preserve"> + U</w:t>
      </w:r>
      <w:r w:rsidRPr="00345781">
        <w:rPr>
          <w:rFonts w:asciiTheme="minorHAnsi" w:eastAsiaTheme="minorHAnsi" w:hAnsiTheme="minorHAnsi" w:cstheme="minorBidi"/>
          <w:color w:val="000000" w:themeColor="text1"/>
          <w:sz w:val="20"/>
          <w:szCs w:val="20"/>
          <w:vertAlign w:val="subscript"/>
          <w:lang w:eastAsia="en-US"/>
        </w:rPr>
        <w:t>3</w:t>
      </w:r>
      <w:r w:rsidRPr="00345781">
        <w:rPr>
          <w:rFonts w:asciiTheme="minorHAnsi" w:eastAsiaTheme="minorHAnsi" w:hAnsiTheme="minorHAnsi" w:cstheme="minorBidi"/>
          <w:color w:val="000000" w:themeColor="text1"/>
          <w:sz w:val="20"/>
          <w:szCs w:val="20"/>
          <w:lang w:eastAsia="en-US"/>
        </w:rPr>
        <w:t xml:space="preserve"> </w:t>
      </w:r>
    </w:p>
    <w:p w14:paraId="6A57A089" w14:textId="77777777" w:rsidR="00345781" w:rsidRPr="00345781" w:rsidRDefault="00345781" w:rsidP="00345781">
      <w:pPr>
        <w:spacing w:before="120" w:after="160" w:line="259" w:lineRule="auto"/>
        <w:ind w:left="340"/>
        <w:rPr>
          <w:rFonts w:asciiTheme="minorHAnsi" w:eastAsiaTheme="minorHAnsi" w:hAnsiTheme="minorHAnsi" w:cstheme="minorBidi"/>
          <w:color w:val="000000" w:themeColor="text1"/>
          <w:sz w:val="20"/>
          <w:szCs w:val="20"/>
          <w:lang w:eastAsia="en-US"/>
        </w:rPr>
      </w:pPr>
      <w:r w:rsidRPr="00345781">
        <w:rPr>
          <w:rFonts w:asciiTheme="minorHAnsi" w:eastAsiaTheme="minorHAnsi" w:hAnsiTheme="minorHAnsi" w:cstheme="minorBidi"/>
          <w:color w:val="000000" w:themeColor="text1"/>
          <w:sz w:val="20"/>
          <w:szCs w:val="20"/>
          <w:lang w:eastAsia="en-US"/>
        </w:rPr>
        <w:t>gdzie:</w:t>
      </w:r>
    </w:p>
    <w:p w14:paraId="3EB69FA8" w14:textId="77777777" w:rsidR="00345781" w:rsidRPr="00345781" w:rsidRDefault="00345781" w:rsidP="00345781">
      <w:pPr>
        <w:spacing w:before="120" w:after="160" w:line="259" w:lineRule="auto"/>
        <w:ind w:left="340"/>
        <w:rPr>
          <w:rFonts w:asciiTheme="minorHAnsi" w:eastAsiaTheme="minorHAnsi" w:hAnsiTheme="minorHAnsi" w:cstheme="minorBidi"/>
          <w:color w:val="000000" w:themeColor="text1"/>
          <w:sz w:val="20"/>
          <w:szCs w:val="20"/>
          <w:lang w:eastAsia="en-US"/>
        </w:rPr>
      </w:pPr>
      <w:r w:rsidRPr="00345781">
        <w:rPr>
          <w:rFonts w:asciiTheme="minorHAnsi" w:eastAsiaTheme="minorHAnsi" w:hAnsiTheme="minorHAnsi" w:cstheme="minorBidi"/>
          <w:color w:val="000000" w:themeColor="text1"/>
          <w:sz w:val="20"/>
          <w:szCs w:val="20"/>
          <w:lang w:eastAsia="en-US"/>
        </w:rPr>
        <w:t>U - oznacza liczbę punktów przyznanych ofercie badanej w kryterium „Opust od ceny przewoźnika dla biletów lotniczych i kolejowych”</w:t>
      </w:r>
    </w:p>
    <w:p w14:paraId="7F17BB7B" w14:textId="77777777" w:rsidR="00345781" w:rsidRPr="00345781" w:rsidRDefault="00345781" w:rsidP="00345781">
      <w:pPr>
        <w:spacing w:before="120" w:after="160" w:line="259" w:lineRule="auto"/>
        <w:ind w:left="340"/>
        <w:rPr>
          <w:rFonts w:asciiTheme="minorHAnsi" w:eastAsiaTheme="minorHAnsi" w:hAnsiTheme="minorHAnsi" w:cstheme="minorBidi"/>
          <w:color w:val="000000" w:themeColor="text1"/>
          <w:sz w:val="20"/>
          <w:szCs w:val="20"/>
          <w:lang w:eastAsia="en-US"/>
        </w:rPr>
      </w:pPr>
      <w:r w:rsidRPr="00345781">
        <w:rPr>
          <w:rFonts w:asciiTheme="minorHAnsi" w:eastAsiaTheme="minorHAnsi" w:hAnsiTheme="minorHAnsi" w:cstheme="minorBidi"/>
          <w:color w:val="000000" w:themeColor="text1"/>
          <w:sz w:val="20"/>
          <w:szCs w:val="20"/>
          <w:lang w:eastAsia="en-US"/>
        </w:rPr>
        <w:t>U</w:t>
      </w:r>
      <w:r w:rsidRPr="00345781">
        <w:rPr>
          <w:rFonts w:asciiTheme="minorHAnsi" w:eastAsiaTheme="minorHAnsi" w:hAnsiTheme="minorHAnsi" w:cstheme="minorBidi"/>
          <w:color w:val="000000" w:themeColor="text1"/>
          <w:sz w:val="20"/>
          <w:szCs w:val="20"/>
          <w:vertAlign w:val="subscript"/>
          <w:lang w:eastAsia="en-US"/>
        </w:rPr>
        <w:t>1</w:t>
      </w:r>
      <w:r w:rsidRPr="00345781">
        <w:rPr>
          <w:rFonts w:asciiTheme="minorHAnsi" w:eastAsiaTheme="minorHAnsi" w:hAnsiTheme="minorHAnsi" w:cstheme="minorBidi"/>
          <w:color w:val="000000" w:themeColor="text1"/>
          <w:sz w:val="20"/>
          <w:szCs w:val="20"/>
          <w:lang w:eastAsia="en-US"/>
        </w:rPr>
        <w:t xml:space="preserve"> - oznacza liczbę punktów przyznanych ofercie badanej za składnik wymieniony w poz. 1 tabeli,</w:t>
      </w:r>
    </w:p>
    <w:p w14:paraId="4C805A84" w14:textId="77777777" w:rsidR="00345781" w:rsidRPr="00345781" w:rsidRDefault="00345781" w:rsidP="00345781">
      <w:pPr>
        <w:spacing w:before="120" w:after="160" w:line="259" w:lineRule="auto"/>
        <w:ind w:left="340"/>
        <w:rPr>
          <w:rFonts w:asciiTheme="minorHAnsi" w:eastAsiaTheme="minorHAnsi" w:hAnsiTheme="minorHAnsi" w:cstheme="minorBidi"/>
          <w:color w:val="000000" w:themeColor="text1"/>
          <w:sz w:val="20"/>
          <w:szCs w:val="20"/>
          <w:lang w:eastAsia="en-US"/>
        </w:rPr>
      </w:pPr>
      <w:r w:rsidRPr="00345781">
        <w:rPr>
          <w:rFonts w:asciiTheme="minorHAnsi" w:eastAsiaTheme="minorHAnsi" w:hAnsiTheme="minorHAnsi" w:cstheme="minorBidi"/>
          <w:color w:val="000000" w:themeColor="text1"/>
          <w:sz w:val="20"/>
          <w:szCs w:val="20"/>
          <w:lang w:eastAsia="en-US"/>
        </w:rPr>
        <w:t>U</w:t>
      </w:r>
      <w:r w:rsidRPr="00345781">
        <w:rPr>
          <w:rFonts w:asciiTheme="minorHAnsi" w:eastAsiaTheme="minorHAnsi" w:hAnsiTheme="minorHAnsi" w:cstheme="minorBidi"/>
          <w:color w:val="000000" w:themeColor="text1"/>
          <w:sz w:val="20"/>
          <w:szCs w:val="20"/>
          <w:vertAlign w:val="subscript"/>
          <w:lang w:eastAsia="en-US"/>
        </w:rPr>
        <w:t>2</w:t>
      </w:r>
      <w:r w:rsidRPr="00345781">
        <w:rPr>
          <w:rFonts w:asciiTheme="minorHAnsi" w:eastAsiaTheme="minorHAnsi" w:hAnsiTheme="minorHAnsi" w:cstheme="minorBidi"/>
          <w:color w:val="000000" w:themeColor="text1"/>
          <w:sz w:val="20"/>
          <w:szCs w:val="20"/>
          <w:lang w:eastAsia="en-US"/>
        </w:rPr>
        <w:t xml:space="preserve"> - oznacza liczbę punktów przyznanych ofercie badanej za składnik wymieniony w poz. 2 tabeli,</w:t>
      </w:r>
    </w:p>
    <w:p w14:paraId="731D451A" w14:textId="77777777" w:rsidR="00345781" w:rsidRPr="00345781" w:rsidRDefault="00345781" w:rsidP="00345781">
      <w:pPr>
        <w:spacing w:before="120" w:after="160" w:line="259" w:lineRule="auto"/>
        <w:ind w:left="340"/>
        <w:rPr>
          <w:rFonts w:asciiTheme="minorHAnsi" w:eastAsiaTheme="minorHAnsi" w:hAnsiTheme="minorHAnsi" w:cstheme="minorBidi"/>
          <w:color w:val="000000" w:themeColor="text1"/>
          <w:sz w:val="20"/>
          <w:szCs w:val="20"/>
          <w:lang w:eastAsia="en-US"/>
        </w:rPr>
      </w:pPr>
      <w:r w:rsidRPr="00345781">
        <w:rPr>
          <w:rFonts w:asciiTheme="minorHAnsi" w:eastAsiaTheme="minorHAnsi" w:hAnsiTheme="minorHAnsi" w:cstheme="minorBidi"/>
          <w:color w:val="000000" w:themeColor="text1"/>
          <w:sz w:val="20"/>
          <w:szCs w:val="20"/>
          <w:lang w:eastAsia="en-US"/>
        </w:rPr>
        <w:t>U</w:t>
      </w:r>
      <w:r w:rsidRPr="00345781">
        <w:rPr>
          <w:rFonts w:asciiTheme="minorHAnsi" w:eastAsiaTheme="minorHAnsi" w:hAnsiTheme="minorHAnsi" w:cstheme="minorBidi"/>
          <w:color w:val="000000" w:themeColor="text1"/>
          <w:sz w:val="20"/>
          <w:szCs w:val="20"/>
          <w:vertAlign w:val="subscript"/>
          <w:lang w:eastAsia="en-US"/>
        </w:rPr>
        <w:t>3</w:t>
      </w:r>
      <w:r w:rsidRPr="00345781">
        <w:rPr>
          <w:rFonts w:asciiTheme="minorHAnsi" w:eastAsiaTheme="minorHAnsi" w:hAnsiTheme="minorHAnsi" w:cstheme="minorBidi"/>
          <w:color w:val="000000" w:themeColor="text1"/>
          <w:sz w:val="20"/>
          <w:szCs w:val="20"/>
          <w:lang w:eastAsia="en-US"/>
        </w:rPr>
        <w:t xml:space="preserve"> - oznacza liczbę punktów przyznanych ofercie badanej za składnik wymieniony w poz. 3 tabeli,</w:t>
      </w:r>
    </w:p>
    <w:p w14:paraId="44F0FDC4" w14:textId="77777777" w:rsidR="00345781" w:rsidRPr="00345781" w:rsidRDefault="00345781" w:rsidP="00345781">
      <w:pPr>
        <w:spacing w:before="120" w:after="160" w:line="259" w:lineRule="auto"/>
        <w:jc w:val="center"/>
        <w:rPr>
          <w:rFonts w:asciiTheme="minorHAnsi" w:eastAsiaTheme="minorHAnsi" w:hAnsiTheme="minorHAnsi" w:cstheme="minorBidi"/>
          <w:color w:val="000000" w:themeColor="text1"/>
          <w:sz w:val="20"/>
          <w:szCs w:val="20"/>
          <w:lang w:eastAsia="en-US"/>
        </w:rPr>
      </w:pPr>
    </w:p>
    <w:p w14:paraId="6C4423D7" w14:textId="77777777" w:rsidR="00345781" w:rsidRPr="00345781" w:rsidRDefault="00345781" w:rsidP="00345781">
      <w:pPr>
        <w:spacing w:before="120" w:after="160" w:line="259" w:lineRule="auto"/>
        <w:jc w:val="center"/>
        <w:rPr>
          <w:rFonts w:asciiTheme="minorHAnsi" w:eastAsiaTheme="minorHAnsi" w:hAnsiTheme="minorHAnsi" w:cstheme="minorBidi"/>
          <w:b/>
          <w:color w:val="000000" w:themeColor="text1"/>
          <w:sz w:val="20"/>
          <w:szCs w:val="20"/>
          <w:lang w:eastAsia="en-US"/>
        </w:rPr>
      </w:pPr>
      <w:r w:rsidRPr="00345781">
        <w:rPr>
          <w:rFonts w:asciiTheme="minorHAnsi" w:eastAsiaTheme="minorHAnsi" w:hAnsiTheme="minorHAnsi" w:cstheme="minorBidi"/>
          <w:color w:val="000000" w:themeColor="text1"/>
          <w:sz w:val="20"/>
          <w:szCs w:val="20"/>
          <w:lang w:eastAsia="en-US"/>
        </w:rPr>
        <w:t>KRYTERIUM  III –</w:t>
      </w:r>
      <w:r w:rsidRPr="00345781">
        <w:rPr>
          <w:rFonts w:asciiTheme="minorHAnsi" w:eastAsiaTheme="minorHAnsi" w:hAnsiTheme="minorHAnsi" w:cstheme="minorBidi"/>
          <w:b/>
          <w:color w:val="000000" w:themeColor="text1"/>
          <w:sz w:val="20"/>
          <w:szCs w:val="20"/>
          <w:lang w:eastAsia="en-US"/>
        </w:rPr>
        <w:t xml:space="preserve"> Czas (T) </w:t>
      </w:r>
      <w:r w:rsidRPr="00345781">
        <w:rPr>
          <w:rFonts w:asciiTheme="minorHAnsi" w:eastAsiaTheme="minorHAnsi" w:hAnsiTheme="minorHAnsi" w:cstheme="minorBidi"/>
          <w:color w:val="000000" w:themeColor="text1"/>
          <w:sz w:val="20"/>
          <w:szCs w:val="20"/>
          <w:lang w:eastAsia="en-US"/>
        </w:rPr>
        <w:t>–  waga 15 %</w:t>
      </w:r>
    </w:p>
    <w:tbl>
      <w:tblPr>
        <w:tblStyle w:val="Tabela-Siatka1"/>
        <w:tblW w:w="0" w:type="auto"/>
        <w:jc w:val="center"/>
        <w:tblLook w:val="04A0" w:firstRow="1" w:lastRow="0" w:firstColumn="1" w:lastColumn="0" w:noHBand="0" w:noVBand="1"/>
      </w:tblPr>
      <w:tblGrid>
        <w:gridCol w:w="7526"/>
        <w:gridCol w:w="1534"/>
      </w:tblGrid>
      <w:tr w:rsidR="00345781" w:rsidRPr="00345781" w14:paraId="1058C26D" w14:textId="77777777" w:rsidTr="00E539D4">
        <w:trPr>
          <w:trHeight w:val="510"/>
          <w:jc w:val="center"/>
        </w:trPr>
        <w:tc>
          <w:tcPr>
            <w:tcW w:w="7797" w:type="dxa"/>
            <w:shd w:val="clear" w:color="auto" w:fill="D9D9D9" w:themeFill="background1" w:themeFillShade="D9"/>
            <w:vAlign w:val="center"/>
          </w:tcPr>
          <w:p w14:paraId="0D1FCE91" w14:textId="77777777" w:rsidR="00345781" w:rsidRPr="00345781" w:rsidRDefault="00345781" w:rsidP="00345781">
            <w:pPr>
              <w:spacing w:after="0" w:line="240" w:lineRule="auto"/>
              <w:jc w:val="center"/>
              <w:rPr>
                <w:rFonts w:asciiTheme="minorHAnsi" w:hAnsiTheme="minorHAnsi" w:cs="Calibri"/>
                <w:b/>
                <w:color w:val="000000" w:themeColor="text1"/>
                <w:sz w:val="20"/>
                <w:szCs w:val="20"/>
              </w:rPr>
            </w:pPr>
            <w:r w:rsidRPr="00345781">
              <w:rPr>
                <w:rFonts w:asciiTheme="minorHAnsi" w:hAnsiTheme="minorHAnsi" w:cs="Calibri"/>
                <w:b/>
                <w:color w:val="000000" w:themeColor="text1"/>
                <w:sz w:val="20"/>
                <w:szCs w:val="20"/>
              </w:rPr>
              <w:t>Deklarowany przez Wykonawcę czas odpowiedzi na zapytanie dotyczące propozycji rezerwacji biletu lotniczego (z zastrzeżeniem iż nie może być dłuższy niż 4 godziny )*</w:t>
            </w:r>
          </w:p>
        </w:tc>
        <w:tc>
          <w:tcPr>
            <w:tcW w:w="1559" w:type="dxa"/>
            <w:shd w:val="clear" w:color="auto" w:fill="D9D9D9" w:themeFill="background1" w:themeFillShade="D9"/>
            <w:vAlign w:val="center"/>
          </w:tcPr>
          <w:p w14:paraId="1844540A" w14:textId="77777777" w:rsidR="00345781" w:rsidRPr="00345781" w:rsidRDefault="00345781" w:rsidP="00345781">
            <w:pPr>
              <w:spacing w:after="0" w:line="240" w:lineRule="auto"/>
              <w:jc w:val="center"/>
              <w:rPr>
                <w:rFonts w:asciiTheme="minorHAnsi" w:hAnsiTheme="minorHAnsi" w:cs="Calibri"/>
                <w:b/>
                <w:color w:val="000000" w:themeColor="text1"/>
                <w:sz w:val="20"/>
                <w:szCs w:val="20"/>
              </w:rPr>
            </w:pPr>
            <w:r w:rsidRPr="00345781">
              <w:rPr>
                <w:rFonts w:asciiTheme="minorHAnsi" w:hAnsiTheme="minorHAnsi" w:cs="Calibri"/>
                <w:b/>
                <w:color w:val="000000" w:themeColor="text1"/>
                <w:sz w:val="20"/>
                <w:szCs w:val="20"/>
              </w:rPr>
              <w:t>Liczba punktów</w:t>
            </w:r>
          </w:p>
        </w:tc>
      </w:tr>
      <w:tr w:rsidR="00345781" w:rsidRPr="00345781" w14:paraId="250DFDC4" w14:textId="77777777" w:rsidTr="00E539D4">
        <w:trPr>
          <w:trHeight w:val="510"/>
          <w:jc w:val="center"/>
        </w:trPr>
        <w:tc>
          <w:tcPr>
            <w:tcW w:w="7797" w:type="dxa"/>
            <w:vAlign w:val="center"/>
          </w:tcPr>
          <w:p w14:paraId="38278B51" w14:textId="77777777" w:rsidR="00345781" w:rsidRPr="00345781" w:rsidRDefault="00345781" w:rsidP="00345781">
            <w:pPr>
              <w:spacing w:after="0" w:line="240" w:lineRule="auto"/>
              <w:jc w:val="center"/>
              <w:rPr>
                <w:rFonts w:asciiTheme="minorHAnsi" w:hAnsiTheme="minorHAnsi" w:cs="Calibri"/>
                <w:color w:val="000000" w:themeColor="text1"/>
                <w:sz w:val="20"/>
                <w:szCs w:val="20"/>
              </w:rPr>
            </w:pPr>
            <w:r w:rsidRPr="00345781">
              <w:rPr>
                <w:rFonts w:asciiTheme="minorHAnsi" w:hAnsiTheme="minorHAnsi" w:cs="Calibri"/>
                <w:color w:val="000000" w:themeColor="text1"/>
                <w:sz w:val="20"/>
                <w:szCs w:val="20"/>
              </w:rPr>
              <w:t>4 godziny</w:t>
            </w:r>
          </w:p>
        </w:tc>
        <w:tc>
          <w:tcPr>
            <w:tcW w:w="1559" w:type="dxa"/>
            <w:vAlign w:val="center"/>
          </w:tcPr>
          <w:p w14:paraId="60187359" w14:textId="77777777" w:rsidR="00345781" w:rsidRPr="00345781" w:rsidRDefault="00345781" w:rsidP="00345781">
            <w:pPr>
              <w:spacing w:after="0" w:line="240" w:lineRule="auto"/>
              <w:jc w:val="center"/>
              <w:rPr>
                <w:rFonts w:asciiTheme="minorHAnsi" w:hAnsiTheme="minorHAnsi" w:cs="Calibri"/>
                <w:color w:val="000000" w:themeColor="text1"/>
                <w:sz w:val="20"/>
                <w:szCs w:val="20"/>
              </w:rPr>
            </w:pPr>
            <w:r w:rsidRPr="00345781">
              <w:rPr>
                <w:rFonts w:asciiTheme="minorHAnsi" w:hAnsiTheme="minorHAnsi" w:cs="Calibri"/>
                <w:color w:val="000000" w:themeColor="text1"/>
                <w:sz w:val="20"/>
                <w:szCs w:val="20"/>
              </w:rPr>
              <w:t>0</w:t>
            </w:r>
          </w:p>
        </w:tc>
      </w:tr>
      <w:tr w:rsidR="00345781" w:rsidRPr="00345781" w14:paraId="640D014D" w14:textId="77777777" w:rsidTr="00E539D4">
        <w:trPr>
          <w:trHeight w:val="510"/>
          <w:jc w:val="center"/>
        </w:trPr>
        <w:tc>
          <w:tcPr>
            <w:tcW w:w="7797" w:type="dxa"/>
            <w:vAlign w:val="center"/>
          </w:tcPr>
          <w:p w14:paraId="24CD1947" w14:textId="77777777" w:rsidR="00345781" w:rsidRPr="00345781" w:rsidRDefault="00345781" w:rsidP="00345781">
            <w:pPr>
              <w:spacing w:after="0" w:line="240" w:lineRule="auto"/>
              <w:jc w:val="center"/>
              <w:rPr>
                <w:rFonts w:asciiTheme="minorHAnsi" w:hAnsiTheme="minorHAnsi" w:cs="Calibri"/>
                <w:color w:val="000000" w:themeColor="text1"/>
                <w:sz w:val="20"/>
                <w:szCs w:val="20"/>
              </w:rPr>
            </w:pPr>
            <w:r w:rsidRPr="00345781">
              <w:rPr>
                <w:rFonts w:asciiTheme="minorHAnsi" w:hAnsiTheme="minorHAnsi" w:cs="Calibri"/>
                <w:color w:val="000000" w:themeColor="text1"/>
                <w:sz w:val="20"/>
                <w:szCs w:val="20"/>
              </w:rPr>
              <w:t>3 godziny</w:t>
            </w:r>
          </w:p>
        </w:tc>
        <w:tc>
          <w:tcPr>
            <w:tcW w:w="1559" w:type="dxa"/>
            <w:vAlign w:val="center"/>
          </w:tcPr>
          <w:p w14:paraId="6B4F80CC" w14:textId="77777777" w:rsidR="00345781" w:rsidRPr="00345781" w:rsidRDefault="00345781" w:rsidP="00345781">
            <w:pPr>
              <w:spacing w:after="0" w:line="240" w:lineRule="auto"/>
              <w:jc w:val="center"/>
              <w:rPr>
                <w:rFonts w:asciiTheme="minorHAnsi" w:hAnsiTheme="minorHAnsi" w:cs="Calibri"/>
                <w:color w:val="000000" w:themeColor="text1"/>
                <w:sz w:val="20"/>
                <w:szCs w:val="20"/>
              </w:rPr>
            </w:pPr>
            <w:r w:rsidRPr="00345781">
              <w:rPr>
                <w:rFonts w:asciiTheme="minorHAnsi" w:hAnsiTheme="minorHAnsi" w:cs="Calibri"/>
                <w:color w:val="000000" w:themeColor="text1"/>
                <w:sz w:val="20"/>
                <w:szCs w:val="20"/>
              </w:rPr>
              <w:t>5</w:t>
            </w:r>
          </w:p>
        </w:tc>
      </w:tr>
      <w:tr w:rsidR="00345781" w:rsidRPr="00345781" w14:paraId="6C01F922" w14:textId="77777777" w:rsidTr="00E539D4">
        <w:trPr>
          <w:trHeight w:val="510"/>
          <w:jc w:val="center"/>
        </w:trPr>
        <w:tc>
          <w:tcPr>
            <w:tcW w:w="7797" w:type="dxa"/>
            <w:vAlign w:val="center"/>
          </w:tcPr>
          <w:p w14:paraId="61F7D617" w14:textId="77777777" w:rsidR="00345781" w:rsidRPr="00345781" w:rsidRDefault="00345781" w:rsidP="00345781">
            <w:pPr>
              <w:spacing w:after="0" w:line="240" w:lineRule="auto"/>
              <w:jc w:val="center"/>
              <w:rPr>
                <w:rFonts w:asciiTheme="minorHAnsi" w:hAnsiTheme="minorHAnsi" w:cs="Calibri"/>
                <w:color w:val="000000" w:themeColor="text1"/>
                <w:sz w:val="20"/>
                <w:szCs w:val="20"/>
              </w:rPr>
            </w:pPr>
            <w:r w:rsidRPr="00345781">
              <w:rPr>
                <w:rFonts w:asciiTheme="minorHAnsi" w:hAnsiTheme="minorHAnsi" w:cs="Calibri"/>
                <w:color w:val="000000" w:themeColor="text1"/>
                <w:sz w:val="20"/>
                <w:szCs w:val="20"/>
              </w:rPr>
              <w:lastRenderedPageBreak/>
              <w:t>2 godziny</w:t>
            </w:r>
          </w:p>
        </w:tc>
        <w:tc>
          <w:tcPr>
            <w:tcW w:w="1559" w:type="dxa"/>
            <w:vAlign w:val="center"/>
          </w:tcPr>
          <w:p w14:paraId="7BDD1881" w14:textId="77777777" w:rsidR="00345781" w:rsidRPr="00345781" w:rsidRDefault="00345781" w:rsidP="00345781">
            <w:pPr>
              <w:spacing w:after="0" w:line="240" w:lineRule="auto"/>
              <w:jc w:val="center"/>
              <w:rPr>
                <w:rFonts w:asciiTheme="minorHAnsi" w:hAnsiTheme="minorHAnsi" w:cs="Calibri"/>
                <w:color w:val="000000" w:themeColor="text1"/>
                <w:sz w:val="20"/>
                <w:szCs w:val="20"/>
              </w:rPr>
            </w:pPr>
            <w:r w:rsidRPr="00345781">
              <w:rPr>
                <w:rFonts w:asciiTheme="minorHAnsi" w:hAnsiTheme="minorHAnsi" w:cs="Calibri"/>
                <w:color w:val="000000" w:themeColor="text1"/>
                <w:sz w:val="20"/>
                <w:szCs w:val="20"/>
              </w:rPr>
              <w:t>10</w:t>
            </w:r>
          </w:p>
        </w:tc>
      </w:tr>
      <w:tr w:rsidR="00345781" w:rsidRPr="00345781" w14:paraId="1E6DB8C3" w14:textId="77777777" w:rsidTr="00E539D4">
        <w:trPr>
          <w:trHeight w:val="510"/>
          <w:jc w:val="center"/>
        </w:trPr>
        <w:tc>
          <w:tcPr>
            <w:tcW w:w="7797" w:type="dxa"/>
            <w:vAlign w:val="center"/>
          </w:tcPr>
          <w:p w14:paraId="22BF7953" w14:textId="77777777" w:rsidR="00345781" w:rsidRPr="00345781" w:rsidRDefault="00345781" w:rsidP="00345781">
            <w:pPr>
              <w:spacing w:after="0" w:line="240" w:lineRule="auto"/>
              <w:jc w:val="center"/>
              <w:rPr>
                <w:rFonts w:asciiTheme="minorHAnsi" w:hAnsiTheme="minorHAnsi" w:cs="Calibri"/>
                <w:color w:val="000000" w:themeColor="text1"/>
                <w:sz w:val="20"/>
                <w:szCs w:val="20"/>
              </w:rPr>
            </w:pPr>
            <w:r w:rsidRPr="00345781">
              <w:rPr>
                <w:rFonts w:asciiTheme="minorHAnsi" w:hAnsiTheme="minorHAnsi" w:cs="Calibri"/>
                <w:color w:val="000000" w:themeColor="text1"/>
                <w:sz w:val="20"/>
                <w:szCs w:val="20"/>
              </w:rPr>
              <w:t xml:space="preserve">1 godzina </w:t>
            </w:r>
          </w:p>
        </w:tc>
        <w:tc>
          <w:tcPr>
            <w:tcW w:w="1559" w:type="dxa"/>
            <w:vAlign w:val="center"/>
          </w:tcPr>
          <w:p w14:paraId="269E3541" w14:textId="77777777" w:rsidR="00345781" w:rsidRPr="00345781" w:rsidRDefault="00345781" w:rsidP="00345781">
            <w:pPr>
              <w:spacing w:after="0" w:line="240" w:lineRule="auto"/>
              <w:jc w:val="center"/>
              <w:rPr>
                <w:rFonts w:asciiTheme="minorHAnsi" w:hAnsiTheme="minorHAnsi" w:cs="Calibri"/>
                <w:color w:val="000000" w:themeColor="text1"/>
                <w:sz w:val="20"/>
                <w:szCs w:val="20"/>
              </w:rPr>
            </w:pPr>
            <w:r w:rsidRPr="00345781">
              <w:rPr>
                <w:rFonts w:asciiTheme="minorHAnsi" w:hAnsiTheme="minorHAnsi" w:cs="Calibri"/>
                <w:color w:val="000000" w:themeColor="text1"/>
                <w:sz w:val="20"/>
                <w:szCs w:val="20"/>
              </w:rPr>
              <w:t>15</w:t>
            </w:r>
          </w:p>
        </w:tc>
      </w:tr>
    </w:tbl>
    <w:p w14:paraId="7255C284" w14:textId="77777777" w:rsidR="00345781" w:rsidRPr="00345781" w:rsidRDefault="00345781" w:rsidP="00345781">
      <w:pPr>
        <w:spacing w:before="120" w:after="120" w:line="259" w:lineRule="auto"/>
        <w:ind w:left="142"/>
        <w:jc w:val="both"/>
        <w:rPr>
          <w:rFonts w:eastAsiaTheme="minorHAnsi" w:cstheme="minorBidi"/>
          <w:i/>
          <w:color w:val="000000" w:themeColor="text1"/>
          <w:sz w:val="20"/>
          <w:szCs w:val="20"/>
          <w:lang w:eastAsia="en-US"/>
        </w:rPr>
      </w:pPr>
      <w:r w:rsidRPr="00345781">
        <w:rPr>
          <w:rFonts w:eastAsiaTheme="minorHAnsi" w:cstheme="minorBidi"/>
          <w:i/>
          <w:color w:val="000000" w:themeColor="text1"/>
          <w:sz w:val="20"/>
          <w:szCs w:val="20"/>
          <w:lang w:eastAsia="en-US"/>
        </w:rPr>
        <w:t xml:space="preserve">* przez deklarowany czas odpowiedzi na zapytanie dotyczące propozycji rezerwacji biletu lotniczego </w:t>
      </w:r>
      <w:r w:rsidRPr="00345781">
        <w:rPr>
          <w:rFonts w:eastAsiaTheme="minorHAnsi" w:cstheme="minorBidi"/>
          <w:i/>
          <w:color w:val="000000" w:themeColor="text1"/>
          <w:sz w:val="20"/>
          <w:szCs w:val="20"/>
          <w:lang w:eastAsia="en-US"/>
        </w:rPr>
        <w:br/>
        <w:t>Zamawiający rozumie czas od momentu przekazania zapytania drogą mailową na wskazany przez Wykonawcę adres kontaktowy, do momentu otrzymania od Wykonawcy minimum dwóch propozycji alternatywnych połączeń planowanej podróży.</w:t>
      </w:r>
    </w:p>
    <w:p w14:paraId="5F142C33" w14:textId="77777777" w:rsidR="00345781" w:rsidRPr="00345781" w:rsidRDefault="00345781" w:rsidP="00345781">
      <w:pPr>
        <w:spacing w:after="160" w:line="259" w:lineRule="auto"/>
        <w:ind w:left="340"/>
        <w:jc w:val="both"/>
        <w:rPr>
          <w:rFonts w:asciiTheme="minorHAnsi" w:eastAsiaTheme="minorHAnsi" w:hAnsiTheme="minorHAnsi" w:cstheme="minorBidi"/>
          <w:color w:val="000000" w:themeColor="text1"/>
          <w:sz w:val="20"/>
          <w:szCs w:val="20"/>
          <w:lang w:eastAsia="en-US"/>
        </w:rPr>
      </w:pPr>
      <w:r w:rsidRPr="00345781">
        <w:rPr>
          <w:rFonts w:asciiTheme="minorHAnsi" w:eastAsiaTheme="minorHAnsi" w:hAnsiTheme="minorHAnsi" w:cstheme="minorBidi"/>
          <w:sz w:val="20"/>
          <w:szCs w:val="20"/>
          <w:lang w:eastAsia="en-US"/>
        </w:rPr>
        <w:t>Jeżeli Wykonawca nie zaznaczy żadnej odpowiedzi w Formularzu ofertowym, Zamawiający przyjmie, że Wykonawca oferuje 4-godzinny czas realizacji zlecenia zakupu biletu lotniczego. Jeżeli Wykonawca zaznaczy więcej niż jedną odpowiedź w Formularzu ofertowym, Zamawiający przyjmie za udzieloną wyłącznie odpowiedź, za którą przyznawane jest mniej punktów. W przypadku, gdy wykonawca zadeklaruje, że oferuje czas realizacji zlecenia zakupu biletu lotniczego dłuższy niż 4 godziny, Zamawiający odrzuci ofertę wykonawcy na podstawie art. 89 ust. 1 pkt 2 ustawy Pzp.</w:t>
      </w:r>
    </w:p>
    <w:p w14:paraId="23F0903F" w14:textId="77777777" w:rsidR="00345781" w:rsidRPr="00345781" w:rsidRDefault="00345781" w:rsidP="00345781">
      <w:pPr>
        <w:spacing w:before="120" w:after="160" w:line="259" w:lineRule="auto"/>
        <w:jc w:val="center"/>
        <w:rPr>
          <w:rFonts w:asciiTheme="minorHAnsi" w:eastAsiaTheme="minorHAnsi" w:hAnsiTheme="minorHAnsi" w:cstheme="minorBidi"/>
          <w:color w:val="000000" w:themeColor="text1"/>
          <w:sz w:val="20"/>
          <w:szCs w:val="20"/>
          <w:lang w:eastAsia="en-US"/>
        </w:rPr>
      </w:pPr>
      <w:r w:rsidRPr="00345781">
        <w:rPr>
          <w:rFonts w:asciiTheme="minorHAnsi" w:eastAsiaTheme="minorHAnsi" w:hAnsiTheme="minorHAnsi" w:cstheme="minorBidi"/>
          <w:color w:val="000000" w:themeColor="text1"/>
          <w:sz w:val="20"/>
          <w:szCs w:val="20"/>
          <w:lang w:eastAsia="en-US"/>
        </w:rPr>
        <w:br/>
        <w:t xml:space="preserve">KRYTERIUM IV – </w:t>
      </w:r>
      <w:r w:rsidRPr="00345781">
        <w:rPr>
          <w:rFonts w:asciiTheme="minorHAnsi" w:eastAsiaTheme="minorHAnsi" w:hAnsiTheme="minorHAnsi" w:cstheme="minorBidi"/>
          <w:b/>
          <w:color w:val="000000" w:themeColor="text1"/>
          <w:sz w:val="20"/>
          <w:szCs w:val="20"/>
          <w:lang w:eastAsia="en-US"/>
        </w:rPr>
        <w:t>Opust od ceny katalogowej pobytu w hotelu (H)</w:t>
      </w:r>
      <w:r w:rsidRPr="00345781">
        <w:rPr>
          <w:rFonts w:asciiTheme="minorHAnsi" w:eastAsiaTheme="minorHAnsi" w:hAnsiTheme="minorHAnsi" w:cstheme="minorBidi"/>
          <w:color w:val="000000" w:themeColor="text1"/>
          <w:sz w:val="20"/>
          <w:szCs w:val="20"/>
          <w:lang w:eastAsia="en-US"/>
        </w:rPr>
        <w:t xml:space="preserve"> – waga 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1"/>
        <w:gridCol w:w="1269"/>
      </w:tblGrid>
      <w:tr w:rsidR="00345781" w:rsidRPr="00345781" w14:paraId="6FFE8AA4" w14:textId="77777777" w:rsidTr="00E539D4">
        <w:trPr>
          <w:trHeight w:val="585"/>
        </w:trPr>
        <w:tc>
          <w:tcPr>
            <w:tcW w:w="8326" w:type="dxa"/>
            <w:shd w:val="clear" w:color="auto" w:fill="D9D9D9" w:themeFill="background1" w:themeFillShade="D9"/>
            <w:vAlign w:val="center"/>
          </w:tcPr>
          <w:p w14:paraId="5EDA940E" w14:textId="77777777" w:rsidR="00345781" w:rsidRPr="00345781" w:rsidRDefault="00345781" w:rsidP="00345781">
            <w:pPr>
              <w:spacing w:before="120" w:after="120" w:line="259" w:lineRule="auto"/>
              <w:jc w:val="center"/>
              <w:rPr>
                <w:rFonts w:eastAsiaTheme="minorHAnsi" w:cstheme="minorBidi"/>
                <w:b/>
                <w:color w:val="000000" w:themeColor="text1"/>
                <w:sz w:val="20"/>
                <w:szCs w:val="20"/>
                <w:lang w:eastAsia="en-US"/>
              </w:rPr>
            </w:pPr>
            <w:r w:rsidRPr="00345781">
              <w:rPr>
                <w:rFonts w:asciiTheme="minorHAnsi" w:eastAsiaTheme="minorHAnsi" w:hAnsiTheme="minorHAnsi" w:cstheme="minorBidi"/>
                <w:b/>
                <w:color w:val="000000" w:themeColor="text1"/>
                <w:sz w:val="20"/>
                <w:szCs w:val="20"/>
                <w:lang w:eastAsia="en-US"/>
              </w:rPr>
              <w:t>Opust od ceny katalogowej pobytu w hotelu</w:t>
            </w:r>
          </w:p>
        </w:tc>
        <w:tc>
          <w:tcPr>
            <w:tcW w:w="1276" w:type="dxa"/>
            <w:shd w:val="clear" w:color="auto" w:fill="D9D9D9" w:themeFill="background1" w:themeFillShade="D9"/>
            <w:vAlign w:val="center"/>
          </w:tcPr>
          <w:p w14:paraId="026ECEC2" w14:textId="77777777" w:rsidR="00345781" w:rsidRPr="00345781" w:rsidRDefault="00345781" w:rsidP="00345781">
            <w:pPr>
              <w:spacing w:before="120" w:after="120" w:line="259" w:lineRule="auto"/>
              <w:jc w:val="center"/>
              <w:rPr>
                <w:rFonts w:eastAsiaTheme="minorHAnsi" w:cstheme="minorBidi"/>
                <w:b/>
                <w:color w:val="000000" w:themeColor="text1"/>
                <w:sz w:val="20"/>
                <w:szCs w:val="20"/>
                <w:lang w:eastAsia="en-US"/>
              </w:rPr>
            </w:pPr>
            <w:r w:rsidRPr="00345781">
              <w:rPr>
                <w:rFonts w:eastAsiaTheme="minorHAnsi" w:cstheme="minorBidi"/>
                <w:b/>
                <w:color w:val="000000" w:themeColor="text1"/>
                <w:sz w:val="20"/>
                <w:szCs w:val="20"/>
                <w:lang w:eastAsia="en-US"/>
              </w:rPr>
              <w:t>Wartość procentowa</w:t>
            </w:r>
          </w:p>
        </w:tc>
      </w:tr>
      <w:tr w:rsidR="00345781" w:rsidRPr="00345781" w14:paraId="73AF00D2" w14:textId="77777777" w:rsidTr="00E539D4">
        <w:tc>
          <w:tcPr>
            <w:tcW w:w="8326" w:type="dxa"/>
            <w:vAlign w:val="center"/>
          </w:tcPr>
          <w:p w14:paraId="1319AF31" w14:textId="77777777" w:rsidR="00345781" w:rsidRPr="00345781" w:rsidRDefault="00345781" w:rsidP="00345781">
            <w:pPr>
              <w:spacing w:before="120" w:after="120" w:line="259" w:lineRule="auto"/>
              <w:jc w:val="center"/>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Opust określony w % od ceny katalogowej pobytu* we wszystkich hotelach, w których zostaną dokonane rezerwacje, jakiego Wykonawca udzieli Zamawiającemu przy zakupie pobytu.</w:t>
            </w:r>
          </w:p>
        </w:tc>
        <w:tc>
          <w:tcPr>
            <w:tcW w:w="1276" w:type="dxa"/>
            <w:vAlign w:val="center"/>
          </w:tcPr>
          <w:p w14:paraId="5B62ADB6" w14:textId="77777777" w:rsidR="00345781" w:rsidRPr="00345781" w:rsidRDefault="00345781" w:rsidP="00345781">
            <w:pPr>
              <w:spacing w:before="120" w:after="120" w:line="259" w:lineRule="auto"/>
              <w:jc w:val="center"/>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10%</w:t>
            </w:r>
          </w:p>
        </w:tc>
      </w:tr>
    </w:tbl>
    <w:p w14:paraId="1BBF7319" w14:textId="77777777" w:rsidR="00345781" w:rsidRPr="00345781" w:rsidRDefault="00345781" w:rsidP="00345781">
      <w:pPr>
        <w:spacing w:before="120" w:after="120" w:line="259" w:lineRule="auto"/>
        <w:jc w:val="both"/>
        <w:rPr>
          <w:rFonts w:eastAsiaTheme="minorHAnsi" w:cstheme="minorBidi"/>
          <w:i/>
          <w:color w:val="000000" w:themeColor="text1"/>
          <w:sz w:val="20"/>
          <w:szCs w:val="20"/>
          <w:lang w:eastAsia="en-US"/>
        </w:rPr>
      </w:pPr>
      <w:r w:rsidRPr="00345781">
        <w:rPr>
          <w:rFonts w:eastAsiaTheme="minorHAnsi" w:cstheme="minorBidi"/>
          <w:i/>
          <w:color w:val="000000" w:themeColor="text1"/>
          <w:sz w:val="20"/>
          <w:szCs w:val="20"/>
          <w:lang w:eastAsia="en-US"/>
        </w:rPr>
        <w:t>*cena katalogowa pobytu – cena zamieszczona na stronie internetowej hotelu lub w innym publikowanym dokumencie np. trivago.pl, hrs.com, booking.com.</w:t>
      </w:r>
    </w:p>
    <w:p w14:paraId="1AAF54D6" w14:textId="77777777" w:rsidR="00345781" w:rsidRPr="00345781" w:rsidRDefault="00345781" w:rsidP="00345781">
      <w:pPr>
        <w:spacing w:after="160" w:line="259" w:lineRule="auto"/>
        <w:rPr>
          <w:rFonts w:asciiTheme="minorHAnsi" w:eastAsiaTheme="minorHAnsi" w:hAnsiTheme="minorHAnsi" w:cstheme="minorBidi"/>
          <w:color w:val="000000" w:themeColor="text1"/>
          <w:sz w:val="20"/>
          <w:szCs w:val="20"/>
          <w:lang w:eastAsia="en-US"/>
        </w:rPr>
      </w:pPr>
      <w:r w:rsidRPr="00345781">
        <w:rPr>
          <w:rFonts w:asciiTheme="minorHAnsi" w:eastAsiaTheme="minorHAnsi" w:hAnsiTheme="minorHAnsi" w:cstheme="minorBidi"/>
          <w:color w:val="000000" w:themeColor="text1"/>
          <w:sz w:val="20"/>
          <w:szCs w:val="20"/>
          <w:lang w:eastAsia="en-US"/>
        </w:rPr>
        <w:t>W przypadku gdy wykonawca w Formularzu oferty nie wpisze oferowanego opustu, otrzyma w tym kryterium o pkt.</w:t>
      </w:r>
    </w:p>
    <w:p w14:paraId="5356458C" w14:textId="77777777" w:rsidR="00345781" w:rsidRPr="00345781" w:rsidRDefault="00345781" w:rsidP="00345781">
      <w:pPr>
        <w:spacing w:after="160" w:line="259" w:lineRule="auto"/>
        <w:ind w:left="340"/>
        <w:rPr>
          <w:rFonts w:asciiTheme="minorHAnsi" w:eastAsiaTheme="minorHAnsi" w:hAnsiTheme="minorHAnsi" w:cstheme="minorBidi"/>
          <w:color w:val="000000" w:themeColor="text1"/>
          <w:sz w:val="20"/>
          <w:szCs w:val="20"/>
          <w:lang w:eastAsia="en-US"/>
        </w:rPr>
      </w:pPr>
      <w:r w:rsidRPr="00345781">
        <w:rPr>
          <w:rFonts w:asciiTheme="minorHAnsi" w:eastAsiaTheme="minorHAnsi" w:hAnsiTheme="minorHAnsi" w:cstheme="minorBidi"/>
          <w:color w:val="000000" w:themeColor="text1"/>
          <w:sz w:val="20"/>
          <w:szCs w:val="20"/>
          <w:lang w:eastAsia="en-US"/>
        </w:rPr>
        <w:t>Sposób obliczania wartości punktowej ocenianego kryterium – opust od ceny katalogowej pobytu w hotelu:</w:t>
      </w:r>
    </w:p>
    <w:p w14:paraId="2FB6E15B" w14:textId="77777777" w:rsidR="00345781" w:rsidRPr="00345781" w:rsidRDefault="00345781" w:rsidP="00345781">
      <w:pPr>
        <w:spacing w:before="120" w:after="120" w:line="259" w:lineRule="auto"/>
        <w:ind w:left="284"/>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 xml:space="preserve">                                              Opust badany</w:t>
      </w:r>
    </w:p>
    <w:p w14:paraId="15F01D34" w14:textId="77777777" w:rsidR="00345781" w:rsidRPr="00345781" w:rsidRDefault="00345781" w:rsidP="00345781">
      <w:pPr>
        <w:spacing w:before="120" w:after="120" w:line="259" w:lineRule="auto"/>
        <w:ind w:left="1724"/>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H</w:t>
      </w:r>
      <w:r w:rsidRPr="00345781">
        <w:rPr>
          <w:rFonts w:eastAsiaTheme="minorHAnsi" w:cstheme="minorBidi"/>
          <w:color w:val="000000" w:themeColor="text1"/>
          <w:sz w:val="20"/>
          <w:szCs w:val="20"/>
          <w:vertAlign w:val="subscript"/>
          <w:lang w:eastAsia="en-US"/>
        </w:rPr>
        <w:t xml:space="preserve"> </w:t>
      </w:r>
      <w:r w:rsidRPr="00345781">
        <w:rPr>
          <w:rFonts w:eastAsiaTheme="minorHAnsi" w:cstheme="minorBidi"/>
          <w:color w:val="000000" w:themeColor="text1"/>
          <w:sz w:val="20"/>
          <w:szCs w:val="20"/>
          <w:lang w:eastAsia="en-US"/>
        </w:rPr>
        <w:t>= ------------------------------ x 10 pkt</w:t>
      </w:r>
    </w:p>
    <w:p w14:paraId="379D0FC2" w14:textId="77777777" w:rsidR="00345781" w:rsidRPr="00345781" w:rsidRDefault="00345781" w:rsidP="00345781">
      <w:pPr>
        <w:spacing w:before="120" w:after="120" w:line="259" w:lineRule="auto"/>
        <w:ind w:left="284"/>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 xml:space="preserve">                                              Opust najwyższy</w:t>
      </w:r>
    </w:p>
    <w:p w14:paraId="1F726457" w14:textId="77777777" w:rsidR="00345781" w:rsidRPr="00345781" w:rsidRDefault="00345781" w:rsidP="00345781">
      <w:pPr>
        <w:spacing w:before="120" w:after="120" w:line="259" w:lineRule="auto"/>
        <w:ind w:left="284"/>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gdzie:</w:t>
      </w:r>
    </w:p>
    <w:p w14:paraId="02800F70" w14:textId="77777777" w:rsidR="00345781" w:rsidRPr="00345781" w:rsidRDefault="00345781" w:rsidP="00345781">
      <w:pPr>
        <w:spacing w:before="120" w:after="120" w:line="259" w:lineRule="auto"/>
        <w:ind w:left="284"/>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Opust badany – oznacza wartość opustu zadeklarowaną przez wykonawcę w ust. 4 pkt 12 Formularza oferty</w:t>
      </w:r>
    </w:p>
    <w:p w14:paraId="05DCE726" w14:textId="77777777" w:rsidR="00345781" w:rsidRPr="00345781" w:rsidRDefault="00345781" w:rsidP="00345781">
      <w:pPr>
        <w:tabs>
          <w:tab w:val="left" w:pos="709"/>
          <w:tab w:val="left" w:pos="993"/>
        </w:tabs>
        <w:spacing w:before="120" w:after="120" w:line="259" w:lineRule="auto"/>
        <w:ind w:left="284"/>
        <w:rPr>
          <w:rFonts w:eastAsiaTheme="minorHAnsi" w:cstheme="minorBidi"/>
          <w:color w:val="000000" w:themeColor="text1"/>
          <w:sz w:val="20"/>
          <w:szCs w:val="20"/>
          <w:lang w:eastAsia="en-US"/>
        </w:rPr>
      </w:pPr>
      <w:r w:rsidRPr="00345781">
        <w:rPr>
          <w:rFonts w:eastAsiaTheme="minorHAnsi" w:cstheme="minorBidi"/>
          <w:color w:val="000000" w:themeColor="text1"/>
          <w:sz w:val="20"/>
          <w:szCs w:val="20"/>
          <w:lang w:eastAsia="en-US"/>
        </w:rPr>
        <w:t>H</w:t>
      </w:r>
      <w:r w:rsidRPr="00345781">
        <w:rPr>
          <w:rFonts w:eastAsiaTheme="minorHAnsi" w:cstheme="minorBidi"/>
          <w:color w:val="000000" w:themeColor="text1"/>
          <w:sz w:val="20"/>
          <w:szCs w:val="20"/>
          <w:lang w:eastAsia="en-US"/>
        </w:rPr>
        <w:tab/>
        <w:t>-</w:t>
      </w:r>
      <w:r w:rsidRPr="00345781">
        <w:rPr>
          <w:rFonts w:eastAsiaTheme="minorHAnsi" w:cstheme="minorBidi"/>
          <w:color w:val="000000" w:themeColor="text1"/>
          <w:sz w:val="20"/>
          <w:szCs w:val="20"/>
          <w:lang w:eastAsia="en-US"/>
        </w:rPr>
        <w:tab/>
        <w:t>oznacza liczbę punktów przyznanych ofercie badanej w kryterium „Opust od ceny katalogowej pobytu w hotelu”</w:t>
      </w:r>
    </w:p>
    <w:p w14:paraId="069C5DC6" w14:textId="77777777" w:rsidR="00345781" w:rsidRPr="00BE7DA3" w:rsidRDefault="00345781" w:rsidP="00BC640A">
      <w:pPr>
        <w:pStyle w:val="Akapitzlist"/>
        <w:numPr>
          <w:ilvl w:val="1"/>
          <w:numId w:val="8"/>
        </w:numPr>
        <w:spacing w:before="120" w:after="0" w:line="259" w:lineRule="auto"/>
        <w:jc w:val="both"/>
        <w:rPr>
          <w:rFonts w:cs="Calibri"/>
          <w:color w:val="000000" w:themeColor="text1"/>
          <w:sz w:val="20"/>
          <w:szCs w:val="20"/>
        </w:rPr>
      </w:pPr>
      <w:r w:rsidRPr="00BE7DA3">
        <w:rPr>
          <w:rFonts w:cs="Calibri"/>
          <w:color w:val="000000" w:themeColor="text1"/>
          <w:sz w:val="20"/>
          <w:szCs w:val="20"/>
        </w:rPr>
        <w:t xml:space="preserve"> Jako najkorzystniejsza wybrana zostanie oferta o największej łącznej liczbie punktów, obliczonej według wzoru:</w:t>
      </w:r>
    </w:p>
    <w:p w14:paraId="37C62B8B" w14:textId="77777777" w:rsidR="00345781" w:rsidRPr="00345781" w:rsidRDefault="00345781" w:rsidP="00345781">
      <w:pPr>
        <w:spacing w:before="120" w:after="120" w:line="259" w:lineRule="auto"/>
        <w:ind w:left="170"/>
        <w:jc w:val="center"/>
        <w:rPr>
          <w:rFonts w:eastAsiaTheme="minorHAnsi" w:cstheme="minorBidi"/>
          <w:color w:val="000000" w:themeColor="text1"/>
          <w:sz w:val="20"/>
          <w:szCs w:val="20"/>
          <w:lang w:eastAsia="en-US"/>
        </w:rPr>
      </w:pPr>
      <w:r w:rsidRPr="00345781">
        <w:rPr>
          <w:rFonts w:eastAsiaTheme="minorHAnsi" w:cstheme="minorBidi"/>
          <w:b/>
          <w:color w:val="000000" w:themeColor="text1"/>
          <w:sz w:val="20"/>
          <w:szCs w:val="20"/>
          <w:lang w:eastAsia="en-US"/>
        </w:rPr>
        <w:t>P = C + U + T + H</w:t>
      </w:r>
    </w:p>
    <w:p w14:paraId="48814E0A" w14:textId="77777777" w:rsidR="00345781" w:rsidRPr="00345781" w:rsidRDefault="00345781" w:rsidP="00345781">
      <w:pPr>
        <w:spacing w:before="120" w:after="120" w:line="259" w:lineRule="auto"/>
        <w:ind w:left="567"/>
        <w:rPr>
          <w:rFonts w:eastAsiaTheme="minorHAnsi" w:cstheme="minorBidi"/>
          <w:i/>
          <w:color w:val="000000" w:themeColor="text1"/>
          <w:sz w:val="20"/>
          <w:szCs w:val="20"/>
          <w:lang w:eastAsia="en-US"/>
        </w:rPr>
      </w:pPr>
      <w:r w:rsidRPr="00345781">
        <w:rPr>
          <w:rFonts w:eastAsiaTheme="minorHAnsi" w:cstheme="minorBidi"/>
          <w:i/>
          <w:color w:val="000000" w:themeColor="text1"/>
          <w:sz w:val="20"/>
          <w:szCs w:val="20"/>
          <w:lang w:eastAsia="en-US"/>
        </w:rPr>
        <w:t>gdzie:</w:t>
      </w:r>
    </w:p>
    <w:p w14:paraId="239BA0B7" w14:textId="77777777" w:rsidR="00345781" w:rsidRPr="00345781" w:rsidRDefault="00345781" w:rsidP="00345781">
      <w:pPr>
        <w:tabs>
          <w:tab w:val="left" w:pos="851"/>
          <w:tab w:val="left" w:pos="1134"/>
        </w:tabs>
        <w:spacing w:before="120" w:after="120" w:line="259" w:lineRule="auto"/>
        <w:ind w:left="567"/>
        <w:rPr>
          <w:rFonts w:eastAsiaTheme="minorHAnsi" w:cstheme="minorBidi"/>
          <w:i/>
          <w:color w:val="000000" w:themeColor="text1"/>
          <w:sz w:val="20"/>
          <w:szCs w:val="20"/>
          <w:lang w:eastAsia="en-US"/>
        </w:rPr>
      </w:pPr>
      <w:r w:rsidRPr="00345781">
        <w:rPr>
          <w:rFonts w:eastAsiaTheme="minorHAnsi" w:cstheme="minorBidi"/>
          <w:i/>
          <w:color w:val="000000" w:themeColor="text1"/>
          <w:sz w:val="20"/>
          <w:szCs w:val="20"/>
          <w:lang w:eastAsia="en-US"/>
        </w:rPr>
        <w:t>P</w:t>
      </w:r>
      <w:r w:rsidRPr="00345781">
        <w:rPr>
          <w:rFonts w:eastAsiaTheme="minorHAnsi" w:cstheme="minorBidi"/>
          <w:i/>
          <w:color w:val="000000" w:themeColor="text1"/>
          <w:sz w:val="20"/>
          <w:szCs w:val="20"/>
          <w:lang w:eastAsia="en-US"/>
        </w:rPr>
        <w:tab/>
        <w:t>-</w:t>
      </w:r>
      <w:r w:rsidRPr="00345781">
        <w:rPr>
          <w:rFonts w:eastAsiaTheme="minorHAnsi" w:cstheme="minorBidi"/>
          <w:i/>
          <w:color w:val="000000" w:themeColor="text1"/>
          <w:sz w:val="20"/>
          <w:szCs w:val="20"/>
          <w:lang w:eastAsia="en-US"/>
        </w:rPr>
        <w:tab/>
        <w:t>oznacza łączną liczbę punktów przyznanych ofercie badanej</w:t>
      </w:r>
    </w:p>
    <w:p w14:paraId="2471401C" w14:textId="77777777" w:rsidR="00345781" w:rsidRPr="00345781" w:rsidRDefault="00345781" w:rsidP="00345781">
      <w:pPr>
        <w:tabs>
          <w:tab w:val="left" w:pos="851"/>
          <w:tab w:val="left" w:pos="1134"/>
        </w:tabs>
        <w:spacing w:before="120" w:after="120" w:line="259" w:lineRule="auto"/>
        <w:ind w:left="567"/>
        <w:rPr>
          <w:rFonts w:eastAsiaTheme="minorHAnsi" w:cstheme="minorBidi"/>
          <w:i/>
          <w:color w:val="000000" w:themeColor="text1"/>
          <w:sz w:val="20"/>
          <w:szCs w:val="20"/>
          <w:lang w:eastAsia="en-US"/>
        </w:rPr>
      </w:pPr>
      <w:r w:rsidRPr="00345781">
        <w:rPr>
          <w:rFonts w:eastAsiaTheme="minorHAnsi" w:cstheme="minorBidi"/>
          <w:i/>
          <w:color w:val="000000" w:themeColor="text1"/>
          <w:sz w:val="20"/>
          <w:szCs w:val="20"/>
          <w:lang w:eastAsia="en-US"/>
        </w:rPr>
        <w:t>C</w:t>
      </w:r>
      <w:r w:rsidRPr="00345781">
        <w:rPr>
          <w:rFonts w:eastAsiaTheme="minorHAnsi" w:cstheme="minorBidi"/>
          <w:i/>
          <w:color w:val="000000" w:themeColor="text1"/>
          <w:sz w:val="20"/>
          <w:szCs w:val="20"/>
          <w:lang w:eastAsia="en-US"/>
        </w:rPr>
        <w:tab/>
        <w:t>-</w:t>
      </w:r>
      <w:r w:rsidRPr="00345781">
        <w:rPr>
          <w:rFonts w:eastAsiaTheme="minorHAnsi" w:cstheme="minorBidi"/>
          <w:i/>
          <w:color w:val="000000" w:themeColor="text1"/>
          <w:sz w:val="20"/>
          <w:szCs w:val="20"/>
          <w:lang w:eastAsia="en-US"/>
        </w:rPr>
        <w:tab/>
        <w:t>oznacza liczbę punktów przyznanych ofercie badanej w kryterium „Cena”</w:t>
      </w:r>
    </w:p>
    <w:p w14:paraId="27B52B6B" w14:textId="77777777" w:rsidR="00345781" w:rsidRPr="00345781" w:rsidRDefault="00345781" w:rsidP="00345781">
      <w:pPr>
        <w:tabs>
          <w:tab w:val="left" w:pos="851"/>
          <w:tab w:val="left" w:pos="1134"/>
        </w:tabs>
        <w:spacing w:before="120" w:after="120" w:line="259" w:lineRule="auto"/>
        <w:ind w:left="567"/>
        <w:rPr>
          <w:rFonts w:eastAsiaTheme="minorHAnsi" w:cstheme="minorBidi"/>
          <w:i/>
          <w:color w:val="000000" w:themeColor="text1"/>
          <w:sz w:val="20"/>
          <w:szCs w:val="20"/>
          <w:lang w:eastAsia="en-US"/>
        </w:rPr>
      </w:pPr>
      <w:r w:rsidRPr="00345781">
        <w:rPr>
          <w:rFonts w:eastAsiaTheme="minorHAnsi" w:cstheme="minorBidi"/>
          <w:i/>
          <w:color w:val="000000" w:themeColor="text1"/>
          <w:sz w:val="20"/>
          <w:szCs w:val="20"/>
          <w:lang w:eastAsia="en-US"/>
        </w:rPr>
        <w:lastRenderedPageBreak/>
        <w:t>U</w:t>
      </w:r>
      <w:r w:rsidRPr="00345781">
        <w:rPr>
          <w:rFonts w:eastAsiaTheme="minorHAnsi" w:cstheme="minorBidi"/>
          <w:i/>
          <w:color w:val="000000" w:themeColor="text1"/>
          <w:sz w:val="20"/>
          <w:szCs w:val="20"/>
          <w:lang w:eastAsia="en-US"/>
        </w:rPr>
        <w:tab/>
        <w:t>-</w:t>
      </w:r>
      <w:r w:rsidRPr="00345781">
        <w:rPr>
          <w:rFonts w:eastAsiaTheme="minorHAnsi" w:cstheme="minorBidi"/>
          <w:i/>
          <w:color w:val="000000" w:themeColor="text1"/>
          <w:sz w:val="20"/>
          <w:szCs w:val="20"/>
          <w:lang w:eastAsia="en-US"/>
        </w:rPr>
        <w:tab/>
        <w:t>oznacza liczbę punktów przyznanych ofercie badanej w kryterium „Opust od ceny przewoźnika biletów lotniczych i kolejowych”</w:t>
      </w:r>
    </w:p>
    <w:p w14:paraId="6C4F7904" w14:textId="77777777" w:rsidR="00345781" w:rsidRPr="00345781" w:rsidRDefault="00345781" w:rsidP="00345781">
      <w:pPr>
        <w:tabs>
          <w:tab w:val="left" w:pos="851"/>
          <w:tab w:val="left" w:pos="1134"/>
        </w:tabs>
        <w:spacing w:before="120" w:after="120" w:line="259" w:lineRule="auto"/>
        <w:ind w:left="567"/>
        <w:rPr>
          <w:rFonts w:eastAsiaTheme="minorHAnsi" w:cstheme="minorBidi"/>
          <w:i/>
          <w:color w:val="000000" w:themeColor="text1"/>
          <w:sz w:val="20"/>
          <w:szCs w:val="20"/>
          <w:lang w:eastAsia="en-US"/>
        </w:rPr>
      </w:pPr>
      <w:r w:rsidRPr="00345781">
        <w:rPr>
          <w:rFonts w:eastAsiaTheme="minorHAnsi" w:cstheme="minorBidi"/>
          <w:i/>
          <w:color w:val="000000" w:themeColor="text1"/>
          <w:sz w:val="20"/>
          <w:szCs w:val="20"/>
          <w:lang w:eastAsia="en-US"/>
        </w:rPr>
        <w:t>T</w:t>
      </w:r>
      <w:r w:rsidRPr="00345781">
        <w:rPr>
          <w:rFonts w:eastAsiaTheme="minorHAnsi" w:cstheme="minorBidi"/>
          <w:i/>
          <w:color w:val="000000" w:themeColor="text1"/>
          <w:sz w:val="20"/>
          <w:szCs w:val="20"/>
          <w:lang w:eastAsia="en-US"/>
        </w:rPr>
        <w:tab/>
        <w:t>-</w:t>
      </w:r>
      <w:r w:rsidRPr="00345781">
        <w:rPr>
          <w:rFonts w:eastAsiaTheme="minorHAnsi" w:cstheme="minorBidi"/>
          <w:i/>
          <w:color w:val="000000" w:themeColor="text1"/>
          <w:sz w:val="20"/>
          <w:szCs w:val="20"/>
          <w:lang w:eastAsia="en-US"/>
        </w:rPr>
        <w:tab/>
        <w:t>oznacza liczbę punktów przyznanych ofercie badanej w kryterium „Czas”</w:t>
      </w:r>
    </w:p>
    <w:p w14:paraId="3FE283CB" w14:textId="77777777" w:rsidR="00345781" w:rsidRPr="00345781" w:rsidRDefault="00345781" w:rsidP="00345781">
      <w:pPr>
        <w:tabs>
          <w:tab w:val="left" w:pos="851"/>
          <w:tab w:val="left" w:pos="1134"/>
        </w:tabs>
        <w:spacing w:before="120" w:after="120" w:line="259" w:lineRule="auto"/>
        <w:ind w:left="567"/>
        <w:rPr>
          <w:rFonts w:eastAsiaTheme="minorHAnsi" w:cstheme="minorBidi"/>
          <w:i/>
          <w:color w:val="000000" w:themeColor="text1"/>
          <w:sz w:val="20"/>
          <w:szCs w:val="20"/>
          <w:lang w:eastAsia="en-US"/>
        </w:rPr>
      </w:pPr>
      <w:r w:rsidRPr="00345781">
        <w:rPr>
          <w:rFonts w:eastAsiaTheme="minorHAnsi" w:cstheme="minorBidi"/>
          <w:i/>
          <w:color w:val="000000" w:themeColor="text1"/>
          <w:sz w:val="20"/>
          <w:szCs w:val="20"/>
          <w:lang w:eastAsia="en-US"/>
        </w:rPr>
        <w:t>H</w:t>
      </w:r>
      <w:r w:rsidRPr="00345781">
        <w:rPr>
          <w:rFonts w:eastAsiaTheme="minorHAnsi" w:cstheme="minorBidi"/>
          <w:i/>
          <w:color w:val="000000" w:themeColor="text1"/>
          <w:sz w:val="20"/>
          <w:szCs w:val="20"/>
          <w:lang w:eastAsia="en-US"/>
        </w:rPr>
        <w:tab/>
        <w:t>-</w:t>
      </w:r>
      <w:r w:rsidRPr="00345781">
        <w:rPr>
          <w:rFonts w:eastAsiaTheme="minorHAnsi" w:cstheme="minorBidi"/>
          <w:i/>
          <w:color w:val="000000" w:themeColor="text1"/>
          <w:sz w:val="20"/>
          <w:szCs w:val="20"/>
          <w:lang w:eastAsia="en-US"/>
        </w:rPr>
        <w:tab/>
        <w:t>oznacza liczbę punktów przyznanych ofercie badanej w kryterium „Opust od ceny katalogowej pobytu w hotelu”</w:t>
      </w:r>
    </w:p>
    <w:p w14:paraId="6FE6C79A" w14:textId="77777777" w:rsidR="00345781" w:rsidRPr="00BE7DA3" w:rsidRDefault="00345781" w:rsidP="00BC640A">
      <w:pPr>
        <w:pStyle w:val="Akapitzlist"/>
        <w:numPr>
          <w:ilvl w:val="1"/>
          <w:numId w:val="8"/>
        </w:numPr>
        <w:spacing w:before="120" w:after="120" w:line="240" w:lineRule="auto"/>
        <w:rPr>
          <w:rFonts w:cs="Calibri"/>
          <w:color w:val="000000" w:themeColor="text1"/>
          <w:sz w:val="20"/>
          <w:szCs w:val="20"/>
        </w:rPr>
      </w:pPr>
      <w:r w:rsidRPr="00BE7DA3">
        <w:rPr>
          <w:rFonts w:cs="Calibri"/>
          <w:color w:val="000000" w:themeColor="text1"/>
          <w:sz w:val="20"/>
          <w:szCs w:val="20"/>
        </w:rPr>
        <w:t>Maksymalna liczba punktów jaką oferta może otrzymać w kryteriach wyboru ofert to 100 punktów.</w:t>
      </w:r>
    </w:p>
    <w:p w14:paraId="03845C61" w14:textId="77777777" w:rsidR="00345781" w:rsidRPr="00345781" w:rsidRDefault="00345781" w:rsidP="00BC640A">
      <w:pPr>
        <w:numPr>
          <w:ilvl w:val="1"/>
          <w:numId w:val="8"/>
        </w:numPr>
        <w:spacing w:before="120" w:after="120" w:line="240" w:lineRule="auto"/>
        <w:rPr>
          <w:rFonts w:cs="Calibri"/>
          <w:color w:val="000000" w:themeColor="text1"/>
          <w:sz w:val="20"/>
          <w:szCs w:val="20"/>
        </w:rPr>
      </w:pPr>
      <w:r w:rsidRPr="00345781">
        <w:rPr>
          <w:rFonts w:cs="Calibri"/>
          <w:color w:val="000000" w:themeColor="text1"/>
          <w:sz w:val="20"/>
          <w:szCs w:val="20"/>
        </w:rPr>
        <w:t>Zamawiający zaokrągli liczbę punktów, które oferta otrzyma w każdym kryterium, do dwóch miejsc po przecinku.</w:t>
      </w:r>
    </w:p>
    <w:p w14:paraId="07D8AB6A" w14:textId="77777777" w:rsidR="00E4042F" w:rsidRPr="00BE7DA3" w:rsidRDefault="00E4042F" w:rsidP="00E4042F">
      <w:pPr>
        <w:spacing w:after="0"/>
        <w:rPr>
          <w:rFonts w:cs="Calibri"/>
          <w:b/>
          <w:sz w:val="20"/>
          <w:szCs w:val="20"/>
        </w:rPr>
      </w:pPr>
    </w:p>
    <w:p w14:paraId="1E34C180" w14:textId="77777777" w:rsidR="00E4042F" w:rsidRPr="00BE7DA3" w:rsidRDefault="00E4042F" w:rsidP="00E4042F">
      <w:pPr>
        <w:spacing w:after="0"/>
        <w:jc w:val="center"/>
        <w:rPr>
          <w:rFonts w:cs="Calibri"/>
          <w:b/>
          <w:sz w:val="20"/>
          <w:szCs w:val="20"/>
        </w:rPr>
      </w:pPr>
      <w:r w:rsidRPr="00BE7DA3">
        <w:rPr>
          <w:rFonts w:cs="Calibri"/>
          <w:b/>
          <w:sz w:val="20"/>
          <w:szCs w:val="20"/>
        </w:rPr>
        <w:t>Rozdział 1</w:t>
      </w:r>
      <w:bookmarkEnd w:id="2"/>
      <w:r w:rsidRPr="00BE7DA3">
        <w:rPr>
          <w:rFonts w:cs="Calibri"/>
          <w:b/>
          <w:sz w:val="20"/>
          <w:szCs w:val="20"/>
        </w:rPr>
        <w:t>4</w:t>
      </w:r>
    </w:p>
    <w:p w14:paraId="68F0039E" w14:textId="77777777" w:rsidR="00E4042F" w:rsidRPr="00BE7DA3" w:rsidRDefault="00E4042F" w:rsidP="00E4042F">
      <w:pPr>
        <w:spacing w:after="0"/>
        <w:jc w:val="center"/>
        <w:rPr>
          <w:rFonts w:cs="Calibri"/>
          <w:b/>
          <w:sz w:val="20"/>
          <w:szCs w:val="20"/>
        </w:rPr>
      </w:pPr>
      <w:r w:rsidRPr="00BE7DA3">
        <w:rPr>
          <w:rFonts w:cs="Calibri"/>
          <w:b/>
          <w:sz w:val="20"/>
          <w:szCs w:val="20"/>
        </w:rPr>
        <w:t>ISTOTNE POSTANOWIENIA UMOWY</w:t>
      </w:r>
    </w:p>
    <w:p w14:paraId="5AC7C679" w14:textId="77777777" w:rsidR="00E4042F" w:rsidRPr="00BE7DA3" w:rsidRDefault="00E4042F" w:rsidP="00E4042F">
      <w:pPr>
        <w:spacing w:after="0"/>
        <w:jc w:val="center"/>
        <w:rPr>
          <w:rFonts w:cs="Calibri"/>
          <w:b/>
          <w:sz w:val="20"/>
          <w:szCs w:val="20"/>
        </w:rPr>
      </w:pPr>
    </w:p>
    <w:p w14:paraId="3D15F662" w14:textId="206112B4" w:rsidR="00E4042F" w:rsidRPr="00BE7DA3" w:rsidRDefault="00B231EE" w:rsidP="00E4042F">
      <w:pPr>
        <w:jc w:val="both"/>
        <w:rPr>
          <w:rFonts w:cs="Arial"/>
          <w:sz w:val="20"/>
          <w:szCs w:val="20"/>
        </w:rPr>
      </w:pPr>
      <w:r>
        <w:rPr>
          <w:rFonts w:cs="Arial"/>
          <w:sz w:val="20"/>
          <w:szCs w:val="20"/>
        </w:rPr>
        <w:t>Wzór umowy</w:t>
      </w:r>
      <w:r w:rsidR="00E4042F" w:rsidRPr="00BE7DA3">
        <w:rPr>
          <w:rFonts w:cs="Arial"/>
          <w:sz w:val="20"/>
          <w:szCs w:val="20"/>
        </w:rPr>
        <w:t xml:space="preserve"> </w:t>
      </w:r>
      <w:r>
        <w:rPr>
          <w:rFonts w:cs="Arial"/>
          <w:sz w:val="20"/>
          <w:szCs w:val="20"/>
        </w:rPr>
        <w:t>stanowi</w:t>
      </w:r>
      <w:r w:rsidR="008E2536" w:rsidRPr="00BE7DA3">
        <w:rPr>
          <w:rFonts w:cs="Arial"/>
          <w:sz w:val="20"/>
          <w:szCs w:val="20"/>
        </w:rPr>
        <w:t xml:space="preserve"> załącznik nr </w:t>
      </w:r>
      <w:r w:rsidR="00F22285">
        <w:rPr>
          <w:rFonts w:cs="Arial"/>
          <w:sz w:val="20"/>
          <w:szCs w:val="20"/>
        </w:rPr>
        <w:t>6</w:t>
      </w:r>
      <w:r w:rsidR="00E4042F" w:rsidRPr="00BE7DA3">
        <w:rPr>
          <w:rFonts w:cs="Arial"/>
          <w:sz w:val="20"/>
          <w:szCs w:val="20"/>
        </w:rPr>
        <w:t xml:space="preserve"> do SIWZ. </w:t>
      </w:r>
    </w:p>
    <w:p w14:paraId="0E99F30F" w14:textId="77777777" w:rsidR="00E4042F" w:rsidRPr="00BE7DA3" w:rsidRDefault="00E4042F" w:rsidP="00E4042F">
      <w:pPr>
        <w:spacing w:after="0"/>
        <w:rPr>
          <w:rFonts w:cs="Calibri"/>
          <w:b/>
          <w:sz w:val="20"/>
          <w:szCs w:val="20"/>
        </w:rPr>
      </w:pPr>
    </w:p>
    <w:p w14:paraId="430E37AD" w14:textId="77777777" w:rsidR="00E4042F" w:rsidRPr="00BE7DA3" w:rsidRDefault="00E4042F" w:rsidP="00E4042F">
      <w:pPr>
        <w:spacing w:after="0" w:line="240" w:lineRule="auto"/>
        <w:jc w:val="center"/>
        <w:rPr>
          <w:rFonts w:cs="Calibri"/>
          <w:b/>
          <w:sz w:val="20"/>
          <w:szCs w:val="20"/>
        </w:rPr>
      </w:pPr>
      <w:r w:rsidRPr="00BE7DA3">
        <w:rPr>
          <w:rFonts w:cs="Calibri"/>
          <w:b/>
          <w:sz w:val="20"/>
          <w:szCs w:val="20"/>
        </w:rPr>
        <w:t>Rozdział 15</w:t>
      </w:r>
    </w:p>
    <w:p w14:paraId="137ACEA7" w14:textId="77777777" w:rsidR="00E4042F" w:rsidRPr="00BE7DA3" w:rsidRDefault="00E4042F" w:rsidP="00E4042F">
      <w:pPr>
        <w:spacing w:after="0"/>
        <w:jc w:val="center"/>
        <w:rPr>
          <w:rFonts w:cs="Calibri"/>
          <w:b/>
          <w:sz w:val="20"/>
          <w:szCs w:val="20"/>
        </w:rPr>
      </w:pPr>
      <w:r w:rsidRPr="00BE7DA3">
        <w:rPr>
          <w:rFonts w:cs="Calibri"/>
          <w:b/>
          <w:sz w:val="20"/>
          <w:szCs w:val="20"/>
        </w:rPr>
        <w:t>POUCZENIE O ŚRODKACH OCHRONY PRAWNEJ PRZYSŁUGUJĄCYCH WYKONAWCY</w:t>
      </w:r>
    </w:p>
    <w:p w14:paraId="6956983C" w14:textId="77777777" w:rsidR="00E4042F" w:rsidRPr="00BE7DA3" w:rsidRDefault="00E4042F" w:rsidP="00E4042F">
      <w:pPr>
        <w:spacing w:after="0"/>
        <w:jc w:val="center"/>
        <w:rPr>
          <w:rFonts w:cs="Calibri"/>
          <w:b/>
          <w:sz w:val="20"/>
          <w:szCs w:val="20"/>
        </w:rPr>
      </w:pPr>
      <w:r w:rsidRPr="00BE7DA3">
        <w:rPr>
          <w:rFonts w:cs="Calibri"/>
          <w:b/>
          <w:sz w:val="20"/>
          <w:szCs w:val="20"/>
        </w:rPr>
        <w:t>W TOKU POSTĘPOWANIA O UDZIELENIE ZAMÓWIENIA PUBLICZNEGO</w:t>
      </w:r>
    </w:p>
    <w:p w14:paraId="3A1B1F26" w14:textId="77777777" w:rsidR="00E4042F" w:rsidRPr="00BE7DA3" w:rsidRDefault="00E4042F" w:rsidP="00E4042F">
      <w:pPr>
        <w:spacing w:after="0"/>
        <w:jc w:val="both"/>
        <w:rPr>
          <w:rFonts w:cs="Calibri"/>
          <w:b/>
          <w:vanish/>
          <w:sz w:val="20"/>
          <w:szCs w:val="20"/>
        </w:rPr>
      </w:pPr>
    </w:p>
    <w:p w14:paraId="3D86B71E" w14:textId="77777777" w:rsidR="00E4042F" w:rsidRPr="00BE7DA3" w:rsidRDefault="00E4042F" w:rsidP="00E4042F">
      <w:pPr>
        <w:spacing w:after="0"/>
        <w:jc w:val="center"/>
        <w:rPr>
          <w:rFonts w:cs="Calibri"/>
          <w:b/>
          <w:sz w:val="20"/>
          <w:szCs w:val="20"/>
        </w:rPr>
      </w:pPr>
    </w:p>
    <w:p w14:paraId="742BCA38" w14:textId="4703E71B" w:rsidR="00E4042F" w:rsidRPr="00BE7DA3" w:rsidRDefault="00E4042F" w:rsidP="00E4042F">
      <w:pPr>
        <w:spacing w:after="0"/>
        <w:jc w:val="both"/>
        <w:rPr>
          <w:rFonts w:cs="Calibri"/>
          <w:sz w:val="20"/>
          <w:szCs w:val="20"/>
        </w:rPr>
      </w:pPr>
      <w:r w:rsidRPr="00BE7DA3">
        <w:rPr>
          <w:rFonts w:cs="Calibri"/>
          <w:sz w:val="20"/>
          <w:szCs w:val="20"/>
        </w:rPr>
        <w:t>15. 1 Wykonawcy, a także innemu podmiotowi, jeżeli ma lub miał interes w uzyskaniu danego zamówienia oraz poniósł lub może ponieść szkodę w wyniku naruszenia przepisów ustawy Pzp, przysługują środki ochrony prawnej opisane szczegółowo w Dziale VI ustawy</w:t>
      </w:r>
      <w:r w:rsidR="00D211E3">
        <w:rPr>
          <w:rFonts w:cs="Calibri"/>
          <w:sz w:val="20"/>
          <w:szCs w:val="20"/>
        </w:rPr>
        <w:t xml:space="preserve"> Pzp</w:t>
      </w:r>
      <w:r w:rsidRPr="00BE7DA3">
        <w:rPr>
          <w:rFonts w:cs="Calibri"/>
          <w:sz w:val="20"/>
          <w:szCs w:val="20"/>
        </w:rPr>
        <w:t>.</w:t>
      </w:r>
    </w:p>
    <w:p w14:paraId="4EF9BBC1" w14:textId="77777777" w:rsidR="00E4042F" w:rsidRPr="00BE7DA3" w:rsidRDefault="00E4042F" w:rsidP="00E4042F">
      <w:pPr>
        <w:spacing w:after="0"/>
        <w:jc w:val="both"/>
        <w:rPr>
          <w:rFonts w:cs="Calibri"/>
          <w:sz w:val="20"/>
          <w:szCs w:val="20"/>
        </w:rPr>
      </w:pPr>
      <w:r w:rsidRPr="00BE7DA3">
        <w:rPr>
          <w:rFonts w:cs="Calibri"/>
          <w:sz w:val="20"/>
          <w:szCs w:val="20"/>
        </w:rPr>
        <w:t>15.2 Wobec czynności Zamawiającego określenia warunków udziału w postępowaniu, wykluczenia z postępowania o udzielenie zamówienia publicznego, odrzucenia oferty Wykonawcy, opisu przedmiotu zamówienia oraz czynności wyboru najkorzystniejszej oferty przysługuje odwołanie.</w:t>
      </w:r>
    </w:p>
    <w:p w14:paraId="5DA4CD3A" w14:textId="77777777" w:rsidR="00E4042F" w:rsidRPr="00BE7DA3" w:rsidRDefault="00E4042F" w:rsidP="00E4042F">
      <w:pPr>
        <w:spacing w:after="0"/>
        <w:jc w:val="both"/>
        <w:rPr>
          <w:rFonts w:cs="Calibri"/>
          <w:sz w:val="20"/>
          <w:szCs w:val="20"/>
        </w:rPr>
      </w:pPr>
      <w:r w:rsidRPr="00BE7DA3">
        <w:rPr>
          <w:rFonts w:cs="Calibri"/>
          <w:sz w:val="20"/>
          <w:szCs w:val="20"/>
        </w:rPr>
        <w:t>15.3 Odwołanie wnosi się w terminach określonych w art. 182 ustawy Pzp.</w:t>
      </w:r>
    </w:p>
    <w:p w14:paraId="16621C6A" w14:textId="77777777" w:rsidR="00E4042F" w:rsidRPr="00BE7DA3" w:rsidRDefault="00E4042F" w:rsidP="00E4042F">
      <w:pPr>
        <w:spacing w:after="0"/>
        <w:jc w:val="both"/>
        <w:rPr>
          <w:rFonts w:cs="Calibri"/>
          <w:sz w:val="20"/>
          <w:szCs w:val="20"/>
        </w:rPr>
      </w:pPr>
      <w:r w:rsidRPr="00BE7DA3">
        <w:rPr>
          <w:rFonts w:cs="Calibri"/>
          <w:sz w:val="20"/>
          <w:szCs w:val="20"/>
        </w:rPr>
        <w:t>15.4 Odwołanie wnosi się do Prezesa Krajowej Izby Odwoławczej w formie opisanej w art. 180 ust. 4 ustawy Pzp.</w:t>
      </w:r>
    </w:p>
    <w:p w14:paraId="4CE8C907" w14:textId="77777777" w:rsidR="00E4042F" w:rsidRPr="00BE7DA3" w:rsidRDefault="00E4042F" w:rsidP="00E4042F">
      <w:pPr>
        <w:spacing w:after="0"/>
        <w:jc w:val="both"/>
        <w:rPr>
          <w:rFonts w:cs="Calibri"/>
          <w:sz w:val="20"/>
          <w:szCs w:val="20"/>
        </w:rPr>
      </w:pPr>
      <w:r w:rsidRPr="00BE7DA3">
        <w:rPr>
          <w:rFonts w:cs="Calibri"/>
          <w:sz w:val="20"/>
          <w:szCs w:val="20"/>
        </w:rPr>
        <w:t>15.5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974E611" w14:textId="77777777" w:rsidR="00E4042F" w:rsidRPr="00BE7DA3" w:rsidRDefault="00E4042F" w:rsidP="00E4042F">
      <w:pPr>
        <w:spacing w:after="0"/>
        <w:rPr>
          <w:rFonts w:cs="Arial"/>
          <w:sz w:val="20"/>
          <w:szCs w:val="20"/>
        </w:rPr>
      </w:pPr>
    </w:p>
    <w:p w14:paraId="34AAC975" w14:textId="77777777" w:rsidR="00E4042F" w:rsidRPr="00BE7DA3" w:rsidRDefault="00E4042F" w:rsidP="00E4042F">
      <w:pPr>
        <w:spacing w:after="0"/>
        <w:jc w:val="center"/>
        <w:rPr>
          <w:rFonts w:cs="Calibri"/>
          <w:b/>
          <w:sz w:val="20"/>
          <w:szCs w:val="20"/>
        </w:rPr>
      </w:pPr>
      <w:r w:rsidRPr="00BE7DA3">
        <w:rPr>
          <w:rFonts w:cs="Calibri"/>
          <w:b/>
          <w:sz w:val="20"/>
          <w:szCs w:val="20"/>
        </w:rPr>
        <w:t>Rozdział 16</w:t>
      </w:r>
    </w:p>
    <w:p w14:paraId="16FF5896" w14:textId="77777777" w:rsidR="00E4042F" w:rsidRPr="00BE7DA3" w:rsidRDefault="00E4042F" w:rsidP="00E4042F">
      <w:pPr>
        <w:spacing w:after="0"/>
        <w:jc w:val="center"/>
        <w:rPr>
          <w:rFonts w:cs="Calibri"/>
          <w:b/>
          <w:sz w:val="20"/>
          <w:szCs w:val="20"/>
        </w:rPr>
      </w:pPr>
      <w:r w:rsidRPr="00BE7DA3">
        <w:rPr>
          <w:rFonts w:cs="Calibri"/>
          <w:b/>
          <w:sz w:val="20"/>
          <w:szCs w:val="20"/>
        </w:rPr>
        <w:t>WYMAGANIA DOTYCZĄCE WADIUM</w:t>
      </w:r>
    </w:p>
    <w:p w14:paraId="5CF6261E" w14:textId="77777777" w:rsidR="006F2132" w:rsidRPr="00BE7DA3" w:rsidRDefault="006F2132" w:rsidP="006F2132">
      <w:pPr>
        <w:spacing w:before="120" w:after="0" w:line="240" w:lineRule="auto"/>
        <w:jc w:val="both"/>
        <w:rPr>
          <w:rFonts w:asciiTheme="minorHAnsi" w:hAnsiTheme="minorHAnsi" w:cs="Calibri"/>
          <w:sz w:val="20"/>
          <w:szCs w:val="20"/>
        </w:rPr>
      </w:pPr>
      <w:r w:rsidRPr="00BE7DA3">
        <w:rPr>
          <w:rFonts w:asciiTheme="minorHAnsi" w:hAnsiTheme="minorHAnsi" w:cs="Calibri"/>
          <w:sz w:val="20"/>
          <w:szCs w:val="20"/>
        </w:rPr>
        <w:t xml:space="preserve">16.1 </w:t>
      </w:r>
      <w:r w:rsidRPr="006F2132">
        <w:rPr>
          <w:rFonts w:asciiTheme="minorHAnsi" w:hAnsiTheme="minorHAnsi" w:cs="Calibri"/>
          <w:sz w:val="20"/>
          <w:szCs w:val="20"/>
        </w:rPr>
        <w:t>Wykonawca przystępujący do postępowania jest zobowiązany wnieść wadium w wysokości 5 000,00 zł (słownie: pięć tysięcy złotych).</w:t>
      </w:r>
    </w:p>
    <w:p w14:paraId="6A212C81" w14:textId="77777777" w:rsidR="006F2132" w:rsidRPr="00BE7DA3" w:rsidRDefault="006F2132" w:rsidP="00AC25DD">
      <w:pPr>
        <w:pStyle w:val="Zwykytekst"/>
        <w:jc w:val="both"/>
        <w:rPr>
          <w:rFonts w:asciiTheme="minorHAnsi" w:hAnsiTheme="minorHAnsi" w:cs="Calibri"/>
          <w:sz w:val="20"/>
          <w:szCs w:val="20"/>
        </w:rPr>
      </w:pPr>
      <w:r w:rsidRPr="00BE7DA3">
        <w:rPr>
          <w:rFonts w:asciiTheme="minorHAnsi" w:hAnsiTheme="minorHAnsi" w:cs="Calibri"/>
          <w:sz w:val="20"/>
          <w:szCs w:val="20"/>
        </w:rPr>
        <w:t>16.2 Wadium może być wniesione w jednej lub kilku z poniższych form:</w:t>
      </w:r>
    </w:p>
    <w:p w14:paraId="15B54860" w14:textId="61D6A70E" w:rsidR="006F2132" w:rsidRPr="006F2132" w:rsidRDefault="00AC25DD" w:rsidP="00AC25DD">
      <w:pPr>
        <w:spacing w:after="0" w:line="240" w:lineRule="auto"/>
        <w:jc w:val="both"/>
        <w:rPr>
          <w:rFonts w:asciiTheme="minorHAnsi" w:hAnsiTheme="minorHAnsi" w:cs="Calibri"/>
          <w:sz w:val="20"/>
          <w:szCs w:val="20"/>
        </w:rPr>
      </w:pPr>
      <w:r w:rsidRPr="00BE7DA3">
        <w:rPr>
          <w:rFonts w:asciiTheme="minorHAnsi" w:hAnsiTheme="minorHAnsi" w:cs="Calibri"/>
          <w:sz w:val="20"/>
          <w:szCs w:val="20"/>
        </w:rPr>
        <w:t xml:space="preserve">      </w:t>
      </w:r>
      <w:r w:rsidR="006F2132" w:rsidRPr="00BE7DA3">
        <w:rPr>
          <w:rFonts w:asciiTheme="minorHAnsi" w:hAnsiTheme="minorHAnsi" w:cs="Calibri"/>
          <w:sz w:val="20"/>
          <w:szCs w:val="20"/>
        </w:rPr>
        <w:t xml:space="preserve">16.2.1 </w:t>
      </w:r>
      <w:r w:rsidR="006F2132" w:rsidRPr="006F2132">
        <w:rPr>
          <w:rFonts w:asciiTheme="minorHAnsi" w:hAnsiTheme="minorHAnsi" w:cs="Calibri"/>
          <w:sz w:val="20"/>
          <w:szCs w:val="20"/>
        </w:rPr>
        <w:t xml:space="preserve"> Pieniądzu na </w:t>
      </w:r>
      <w:r w:rsidR="00FE5B30">
        <w:rPr>
          <w:rFonts w:asciiTheme="minorHAnsi" w:hAnsiTheme="minorHAnsi" w:cs="Calibri"/>
          <w:sz w:val="20"/>
          <w:szCs w:val="20"/>
        </w:rPr>
        <w:t>rachunek bankowy wskazany</w:t>
      </w:r>
      <w:r w:rsidR="006F2132" w:rsidRPr="006F2132">
        <w:rPr>
          <w:rFonts w:asciiTheme="minorHAnsi" w:hAnsiTheme="minorHAnsi" w:cs="Calibri"/>
          <w:sz w:val="20"/>
          <w:szCs w:val="20"/>
        </w:rPr>
        <w:t xml:space="preserve"> w pkt 16.3.2.</w:t>
      </w:r>
    </w:p>
    <w:p w14:paraId="66A659D9" w14:textId="77777777" w:rsidR="006F2132" w:rsidRPr="006F2132" w:rsidRDefault="00AC25DD" w:rsidP="00AC25DD">
      <w:pPr>
        <w:spacing w:after="0" w:line="240" w:lineRule="auto"/>
        <w:jc w:val="both"/>
        <w:rPr>
          <w:rFonts w:asciiTheme="minorHAnsi" w:hAnsiTheme="minorHAnsi" w:cs="Calibri"/>
          <w:sz w:val="20"/>
          <w:szCs w:val="20"/>
        </w:rPr>
      </w:pPr>
      <w:r w:rsidRPr="00BE7DA3">
        <w:rPr>
          <w:rFonts w:asciiTheme="minorHAnsi" w:hAnsiTheme="minorHAnsi" w:cs="Calibri"/>
          <w:sz w:val="20"/>
          <w:szCs w:val="20"/>
        </w:rPr>
        <w:t xml:space="preserve">       </w:t>
      </w:r>
      <w:r w:rsidR="006F2132" w:rsidRPr="00BE7DA3">
        <w:rPr>
          <w:rFonts w:asciiTheme="minorHAnsi" w:hAnsiTheme="minorHAnsi" w:cs="Calibri"/>
          <w:sz w:val="20"/>
          <w:szCs w:val="20"/>
        </w:rPr>
        <w:t>16.2.2</w:t>
      </w:r>
      <w:r w:rsidR="006F2132" w:rsidRPr="006F2132">
        <w:rPr>
          <w:rFonts w:asciiTheme="minorHAnsi" w:hAnsiTheme="minorHAnsi" w:cs="Calibri"/>
          <w:sz w:val="20"/>
          <w:szCs w:val="20"/>
        </w:rPr>
        <w:t xml:space="preserve"> Poręczeniach bankowych lub poręczeniach spółdzielczej kasy oszczędnościowo-kredytowej </w:t>
      </w:r>
      <w:r w:rsidRPr="00BE7DA3">
        <w:rPr>
          <w:rFonts w:asciiTheme="minorHAnsi" w:hAnsiTheme="minorHAnsi" w:cs="Calibri"/>
          <w:sz w:val="20"/>
          <w:szCs w:val="20"/>
        </w:rPr>
        <w:t xml:space="preserve">         </w:t>
      </w:r>
      <w:r w:rsidR="006F2132" w:rsidRPr="006F2132">
        <w:rPr>
          <w:rFonts w:asciiTheme="minorHAnsi" w:hAnsiTheme="minorHAnsi" w:cs="Calibri"/>
          <w:sz w:val="20"/>
          <w:szCs w:val="20"/>
        </w:rPr>
        <w:t xml:space="preserve">z tym, że poręczenie kasy jest zawsze poręczeniem pieniężnym, </w:t>
      </w:r>
    </w:p>
    <w:p w14:paraId="16D1C4E8" w14:textId="77777777" w:rsidR="006F2132" w:rsidRPr="006F2132" w:rsidRDefault="00AC25DD" w:rsidP="00AC25DD">
      <w:pPr>
        <w:spacing w:after="0" w:line="240" w:lineRule="auto"/>
        <w:jc w:val="both"/>
        <w:rPr>
          <w:rFonts w:asciiTheme="minorHAnsi" w:hAnsiTheme="minorHAnsi" w:cs="Calibri"/>
          <w:sz w:val="20"/>
          <w:szCs w:val="20"/>
        </w:rPr>
      </w:pPr>
      <w:r w:rsidRPr="00BE7DA3">
        <w:rPr>
          <w:rFonts w:asciiTheme="minorHAnsi" w:hAnsiTheme="minorHAnsi" w:cs="Calibri"/>
          <w:sz w:val="20"/>
          <w:szCs w:val="20"/>
        </w:rPr>
        <w:t xml:space="preserve">      </w:t>
      </w:r>
      <w:r w:rsidR="006F2132" w:rsidRPr="00BE7DA3">
        <w:rPr>
          <w:rFonts w:asciiTheme="minorHAnsi" w:hAnsiTheme="minorHAnsi" w:cs="Calibri"/>
          <w:sz w:val="20"/>
          <w:szCs w:val="20"/>
        </w:rPr>
        <w:t xml:space="preserve">16.2.3 </w:t>
      </w:r>
      <w:r w:rsidR="006F2132" w:rsidRPr="006F2132">
        <w:rPr>
          <w:rFonts w:asciiTheme="minorHAnsi" w:hAnsiTheme="minorHAnsi" w:cs="Calibri"/>
          <w:sz w:val="20"/>
          <w:szCs w:val="20"/>
        </w:rPr>
        <w:t xml:space="preserve">Gwarancjach bankowych, </w:t>
      </w:r>
    </w:p>
    <w:p w14:paraId="087BC16A" w14:textId="77777777" w:rsidR="006F2132" w:rsidRPr="00BE7DA3" w:rsidRDefault="00AC25DD" w:rsidP="00AC25DD">
      <w:pPr>
        <w:spacing w:after="0" w:line="240" w:lineRule="auto"/>
        <w:jc w:val="both"/>
        <w:rPr>
          <w:rFonts w:asciiTheme="minorHAnsi" w:hAnsiTheme="minorHAnsi" w:cs="Calibri"/>
          <w:sz w:val="20"/>
          <w:szCs w:val="20"/>
        </w:rPr>
      </w:pPr>
      <w:r w:rsidRPr="00BE7DA3">
        <w:rPr>
          <w:rFonts w:asciiTheme="minorHAnsi" w:hAnsiTheme="minorHAnsi" w:cs="Calibri"/>
          <w:sz w:val="20"/>
          <w:szCs w:val="20"/>
        </w:rPr>
        <w:t xml:space="preserve">      </w:t>
      </w:r>
      <w:r w:rsidR="006F2132" w:rsidRPr="00BE7DA3">
        <w:rPr>
          <w:rFonts w:asciiTheme="minorHAnsi" w:hAnsiTheme="minorHAnsi" w:cs="Calibri"/>
          <w:sz w:val="20"/>
          <w:szCs w:val="20"/>
        </w:rPr>
        <w:t xml:space="preserve">16.2.4 </w:t>
      </w:r>
      <w:r w:rsidR="006F2132" w:rsidRPr="006F2132">
        <w:rPr>
          <w:rFonts w:asciiTheme="minorHAnsi" w:hAnsiTheme="minorHAnsi" w:cs="Calibri"/>
          <w:sz w:val="20"/>
          <w:szCs w:val="20"/>
        </w:rPr>
        <w:t>Gwarancjach ubezpieczeniowych,</w:t>
      </w:r>
    </w:p>
    <w:p w14:paraId="0EB7BDC7" w14:textId="77777777" w:rsidR="006F2132" w:rsidRPr="006F2132" w:rsidRDefault="00AC25DD" w:rsidP="00AC25DD">
      <w:pPr>
        <w:spacing w:after="0" w:line="240" w:lineRule="auto"/>
        <w:jc w:val="both"/>
        <w:rPr>
          <w:rFonts w:asciiTheme="minorHAnsi" w:hAnsiTheme="minorHAnsi" w:cs="Calibri"/>
          <w:sz w:val="20"/>
          <w:szCs w:val="20"/>
        </w:rPr>
      </w:pPr>
      <w:r w:rsidRPr="00BE7DA3">
        <w:rPr>
          <w:rFonts w:asciiTheme="minorHAnsi" w:hAnsiTheme="minorHAnsi" w:cs="Calibri"/>
          <w:sz w:val="20"/>
          <w:szCs w:val="20"/>
        </w:rPr>
        <w:t xml:space="preserve">     </w:t>
      </w:r>
      <w:r w:rsidR="006F2132" w:rsidRPr="00BE7DA3">
        <w:rPr>
          <w:rFonts w:asciiTheme="minorHAnsi" w:hAnsiTheme="minorHAnsi" w:cs="Calibri"/>
          <w:sz w:val="20"/>
          <w:szCs w:val="20"/>
        </w:rPr>
        <w:t xml:space="preserve">16.2.5 </w:t>
      </w:r>
      <w:r w:rsidR="006F2132" w:rsidRPr="006F2132">
        <w:rPr>
          <w:rFonts w:asciiTheme="minorHAnsi" w:hAnsiTheme="minorHAnsi" w:cs="Calibri"/>
          <w:sz w:val="20"/>
          <w:szCs w:val="20"/>
        </w:rPr>
        <w:t xml:space="preserve">Poręczeniach udzielonych przez podmioty, o których mowa w art. 6 b ust. 5 pkt 2 ustawy </w:t>
      </w:r>
      <w:r w:rsidR="006F2132" w:rsidRPr="006F2132">
        <w:rPr>
          <w:rFonts w:asciiTheme="minorHAnsi" w:hAnsiTheme="minorHAnsi" w:cs="Calibri"/>
          <w:sz w:val="20"/>
          <w:szCs w:val="20"/>
        </w:rPr>
        <w:br/>
        <w:t xml:space="preserve">z dnia 9 listopada 2000 r. o utworzeniu Polskiej Agencji Rozwoju Przedsiębiorczości </w:t>
      </w:r>
      <w:r w:rsidR="006F2132" w:rsidRPr="006F2132">
        <w:rPr>
          <w:rFonts w:asciiTheme="minorHAnsi" w:hAnsiTheme="minorHAnsi" w:cs="Calibri"/>
          <w:sz w:val="20"/>
          <w:szCs w:val="20"/>
        </w:rPr>
        <w:br/>
        <w:t>(Dz. U. z 2016 r., poz. 359).</w:t>
      </w:r>
    </w:p>
    <w:p w14:paraId="39F82C99" w14:textId="77777777" w:rsidR="006F2132" w:rsidRPr="00BE7DA3" w:rsidRDefault="006F2132" w:rsidP="006F2132">
      <w:pPr>
        <w:pStyle w:val="Zwykytekst"/>
        <w:spacing w:before="120" w:line="276" w:lineRule="auto"/>
        <w:jc w:val="both"/>
        <w:rPr>
          <w:rFonts w:asciiTheme="minorHAnsi" w:hAnsiTheme="minorHAnsi" w:cs="Calibri"/>
          <w:sz w:val="20"/>
          <w:szCs w:val="20"/>
        </w:rPr>
      </w:pPr>
      <w:r w:rsidRPr="00BE7DA3">
        <w:rPr>
          <w:rFonts w:asciiTheme="minorHAnsi" w:hAnsiTheme="minorHAnsi" w:cs="Calibri"/>
          <w:sz w:val="20"/>
          <w:szCs w:val="20"/>
        </w:rPr>
        <w:t xml:space="preserve">16.3 Wadium należy wnieść przed upływem terminu składania ofert. </w:t>
      </w:r>
    </w:p>
    <w:p w14:paraId="00D3B0FE" w14:textId="77777777" w:rsidR="00AC25DD" w:rsidRPr="00BE7DA3" w:rsidRDefault="006F2132" w:rsidP="00AC25DD">
      <w:pPr>
        <w:pStyle w:val="Zwykytekst"/>
        <w:jc w:val="both"/>
        <w:rPr>
          <w:rFonts w:asciiTheme="minorHAnsi" w:hAnsiTheme="minorHAnsi" w:cs="Calibri"/>
          <w:sz w:val="20"/>
          <w:szCs w:val="20"/>
        </w:rPr>
      </w:pPr>
      <w:r w:rsidRPr="00BE7DA3">
        <w:rPr>
          <w:rFonts w:asciiTheme="minorHAnsi" w:hAnsiTheme="minorHAnsi" w:cs="Calibri"/>
          <w:sz w:val="20"/>
          <w:szCs w:val="20"/>
        </w:rPr>
        <w:t xml:space="preserve">W przypadku wnoszenia wadium w pieniądzu, ustaloną kwotę należy wnieść przelewem </w:t>
      </w:r>
      <w:r w:rsidRPr="00BE7DA3">
        <w:rPr>
          <w:rFonts w:asciiTheme="minorHAnsi" w:hAnsiTheme="minorHAnsi" w:cs="Calibri"/>
          <w:sz w:val="20"/>
          <w:szCs w:val="20"/>
        </w:rPr>
        <w:br/>
        <w:t xml:space="preserve">na rachunek bankowy </w:t>
      </w:r>
      <w:r w:rsidR="00AC25DD" w:rsidRPr="00BE7DA3">
        <w:rPr>
          <w:rFonts w:asciiTheme="minorHAnsi" w:hAnsiTheme="minorHAnsi" w:cs="Calibri"/>
          <w:sz w:val="20"/>
          <w:szCs w:val="20"/>
        </w:rPr>
        <w:t>CPPC prowadzony w Narodowym Banku Polskim do wpłaty wadium:</w:t>
      </w:r>
    </w:p>
    <w:p w14:paraId="5439B7B8" w14:textId="77777777" w:rsidR="006F2132" w:rsidRPr="00BE7DA3" w:rsidRDefault="00AC25DD" w:rsidP="00AC25DD">
      <w:pPr>
        <w:pStyle w:val="Zwykytekst"/>
        <w:spacing w:line="276" w:lineRule="auto"/>
        <w:jc w:val="both"/>
        <w:rPr>
          <w:rFonts w:asciiTheme="minorHAnsi" w:hAnsiTheme="minorHAnsi" w:cs="Calibri"/>
          <w:sz w:val="20"/>
          <w:szCs w:val="20"/>
        </w:rPr>
      </w:pPr>
      <w:r w:rsidRPr="00BE7DA3">
        <w:rPr>
          <w:rFonts w:asciiTheme="minorHAnsi" w:hAnsiTheme="minorHAnsi" w:cs="Calibri"/>
          <w:sz w:val="20"/>
          <w:szCs w:val="20"/>
        </w:rPr>
        <w:t>71 1010 1010 0048 2213 9120 0000</w:t>
      </w:r>
      <w:r w:rsidRPr="00BE7DA3">
        <w:rPr>
          <w:rFonts w:asciiTheme="minorHAnsi" w:hAnsiTheme="minorHAnsi" w:cs="Calibri"/>
          <w:sz w:val="20"/>
          <w:szCs w:val="20"/>
        </w:rPr>
        <w:tab/>
      </w:r>
    </w:p>
    <w:p w14:paraId="4549F792" w14:textId="77777777" w:rsidR="006F2132" w:rsidRPr="00BE7DA3" w:rsidRDefault="006F2132" w:rsidP="00AC25DD">
      <w:pPr>
        <w:pStyle w:val="Zwykytekst"/>
        <w:spacing w:line="276" w:lineRule="auto"/>
        <w:jc w:val="both"/>
        <w:rPr>
          <w:rFonts w:asciiTheme="minorHAnsi" w:hAnsiTheme="minorHAnsi" w:cs="Calibri"/>
          <w:sz w:val="20"/>
          <w:szCs w:val="20"/>
        </w:rPr>
      </w:pPr>
      <w:r w:rsidRPr="00BE7DA3">
        <w:rPr>
          <w:rFonts w:asciiTheme="minorHAnsi" w:hAnsiTheme="minorHAnsi" w:cs="Calibri"/>
          <w:sz w:val="20"/>
          <w:szCs w:val="20"/>
        </w:rPr>
        <w:lastRenderedPageBreak/>
        <w:t>Za termin wniesienia wadium w formie pieniężnej przyjmuje się termin uznania rachunku Zamawiającego.</w:t>
      </w:r>
    </w:p>
    <w:p w14:paraId="41AB664B" w14:textId="77777777" w:rsidR="006F2132" w:rsidRPr="00BE7DA3" w:rsidRDefault="006F2132" w:rsidP="00AC25DD">
      <w:pPr>
        <w:pStyle w:val="Zwykytekst"/>
        <w:jc w:val="both"/>
        <w:rPr>
          <w:rFonts w:asciiTheme="minorHAnsi" w:hAnsiTheme="minorHAnsi" w:cs="Calibri"/>
          <w:sz w:val="20"/>
          <w:szCs w:val="20"/>
        </w:rPr>
      </w:pPr>
      <w:r w:rsidRPr="00BE7DA3">
        <w:rPr>
          <w:rFonts w:asciiTheme="minorHAnsi" w:hAnsiTheme="minorHAnsi" w:cs="Calibri"/>
          <w:sz w:val="20"/>
          <w:szCs w:val="20"/>
        </w:rPr>
        <w:t xml:space="preserve">16.4 W przypadku wnoszenia wadium w pozostałych dopuszczalnych formach określonych </w:t>
      </w:r>
    </w:p>
    <w:p w14:paraId="6780254F" w14:textId="77777777" w:rsidR="006F2132" w:rsidRPr="00BE7DA3" w:rsidRDefault="006F2132" w:rsidP="00AC25DD">
      <w:pPr>
        <w:pStyle w:val="Zwykytekst"/>
        <w:jc w:val="both"/>
        <w:rPr>
          <w:rFonts w:asciiTheme="minorHAnsi" w:hAnsiTheme="minorHAnsi" w:cs="Calibri"/>
          <w:sz w:val="20"/>
          <w:szCs w:val="20"/>
        </w:rPr>
      </w:pPr>
      <w:r w:rsidRPr="00BE7DA3">
        <w:rPr>
          <w:rFonts w:asciiTheme="minorHAnsi" w:hAnsiTheme="minorHAnsi" w:cs="Calibri"/>
          <w:sz w:val="20"/>
          <w:szCs w:val="20"/>
        </w:rPr>
        <w:t>w pkt  16.2.2 – 16.2.5 , wymagane jest załączenie do oferty oryginalnego dokumentu gwarancji/poręczenia.</w:t>
      </w:r>
    </w:p>
    <w:p w14:paraId="3A242E47" w14:textId="77777777" w:rsidR="006F2132" w:rsidRPr="00BE7DA3" w:rsidRDefault="006F2132" w:rsidP="00AC25DD">
      <w:pPr>
        <w:pStyle w:val="Zwykytekst"/>
        <w:jc w:val="both"/>
        <w:rPr>
          <w:rFonts w:asciiTheme="minorHAnsi" w:hAnsiTheme="minorHAnsi" w:cs="Calibri"/>
          <w:sz w:val="20"/>
          <w:szCs w:val="20"/>
        </w:rPr>
      </w:pPr>
      <w:r w:rsidRPr="00BE7DA3">
        <w:rPr>
          <w:rFonts w:asciiTheme="minorHAnsi" w:hAnsiTheme="minorHAnsi" w:cs="Calibri"/>
          <w:sz w:val="20"/>
          <w:szCs w:val="20"/>
        </w:rPr>
        <w:t xml:space="preserve"> Oryginał gwarancji/poręczenia powinien być dołączony do oferty w sposób umożliwiający jego zwrot zgodnie z ustawą Pzp.</w:t>
      </w:r>
    </w:p>
    <w:p w14:paraId="191026D2" w14:textId="77777777" w:rsidR="006F2132" w:rsidRPr="00BE7DA3" w:rsidRDefault="006F2132" w:rsidP="00AC25DD">
      <w:pPr>
        <w:pStyle w:val="Zwykytekst"/>
        <w:jc w:val="both"/>
        <w:rPr>
          <w:rFonts w:asciiTheme="minorHAnsi" w:hAnsiTheme="minorHAnsi" w:cs="Calibri"/>
          <w:sz w:val="20"/>
          <w:szCs w:val="20"/>
        </w:rPr>
      </w:pPr>
      <w:r w:rsidRPr="00BE7DA3">
        <w:rPr>
          <w:rFonts w:asciiTheme="minorHAnsi" w:hAnsiTheme="minorHAnsi" w:cs="Calibri"/>
          <w:sz w:val="20"/>
          <w:szCs w:val="20"/>
        </w:rPr>
        <w:t>Wadium powinno być oznaczone w następujący sposób: WADIUM –ZP/10/2017 –Rezerwacja, sprzedaż i sukcesywne dostawy biletów lotniczych i kolejowych na zagraniczne i krajowe przewozy pasażerskie, rezerwację i zakup miejsc hotelowych oraz polis na potrzeby Centrum Projektów Polska Cyfrowa (CPPC)</w:t>
      </w:r>
    </w:p>
    <w:p w14:paraId="1BAE15A4" w14:textId="3D13F80E" w:rsidR="006F2132" w:rsidRPr="00BE7DA3" w:rsidRDefault="00AC25DD" w:rsidP="00AC25DD">
      <w:pPr>
        <w:pStyle w:val="Zwykytekst"/>
        <w:jc w:val="both"/>
        <w:rPr>
          <w:rFonts w:asciiTheme="minorHAnsi" w:hAnsiTheme="minorHAnsi" w:cs="Calibri"/>
          <w:sz w:val="20"/>
          <w:szCs w:val="20"/>
        </w:rPr>
      </w:pPr>
      <w:r w:rsidRPr="00BE7DA3">
        <w:rPr>
          <w:rFonts w:asciiTheme="minorHAnsi" w:hAnsiTheme="minorHAnsi" w:cs="Calibri"/>
          <w:sz w:val="20"/>
          <w:szCs w:val="20"/>
        </w:rPr>
        <w:t xml:space="preserve">16.5  </w:t>
      </w:r>
      <w:r w:rsidR="006F2132" w:rsidRPr="00BE7DA3">
        <w:rPr>
          <w:rFonts w:asciiTheme="minorHAnsi" w:hAnsiTheme="minorHAnsi" w:cs="Calibri"/>
          <w:sz w:val="20"/>
          <w:szCs w:val="20"/>
        </w:rPr>
        <w:t xml:space="preserve">Wadium wniesione w formie gwarancji/poręczenia powinno zawierać klauzulę o gwarantowaniu wypłaty należności w sposób nieodwołalny, bezwarunkowy i na pierwsze pisemne żądanie </w:t>
      </w:r>
      <w:r w:rsidR="00FE5B30">
        <w:rPr>
          <w:rFonts w:asciiTheme="minorHAnsi" w:hAnsiTheme="minorHAnsi" w:cs="Calibri"/>
          <w:sz w:val="20"/>
          <w:szCs w:val="20"/>
        </w:rPr>
        <w:t>CPPC</w:t>
      </w:r>
      <w:r w:rsidR="006F2132" w:rsidRPr="00BE7DA3">
        <w:rPr>
          <w:rFonts w:asciiTheme="minorHAnsi" w:hAnsiTheme="minorHAnsi" w:cs="Calibri"/>
          <w:sz w:val="20"/>
          <w:szCs w:val="20"/>
        </w:rPr>
        <w:t>. Tak wnoszone wadium powinno zabezpieczać złożoną ofertę na cały okres związania ofertą, poczynając od dnia składania ofert.</w:t>
      </w:r>
    </w:p>
    <w:p w14:paraId="0080F5C5" w14:textId="77777777" w:rsidR="006F2132" w:rsidRPr="00BE7DA3" w:rsidRDefault="006F2132" w:rsidP="00AC25DD">
      <w:pPr>
        <w:pStyle w:val="Zwykytekst"/>
        <w:jc w:val="both"/>
        <w:rPr>
          <w:rFonts w:asciiTheme="minorHAnsi" w:hAnsiTheme="minorHAnsi" w:cs="Calibri"/>
          <w:sz w:val="20"/>
          <w:szCs w:val="20"/>
        </w:rPr>
      </w:pPr>
      <w:r w:rsidRPr="00BE7DA3">
        <w:rPr>
          <w:rFonts w:asciiTheme="minorHAnsi" w:hAnsiTheme="minorHAnsi" w:cs="Calibri"/>
          <w:sz w:val="20"/>
          <w:szCs w:val="20"/>
        </w:rPr>
        <w:t xml:space="preserve">Nie wniesienie wadium w wymaganym terminie (także na przedłużony okres związania ofertą), </w:t>
      </w:r>
    </w:p>
    <w:p w14:paraId="6E613B17" w14:textId="77777777" w:rsidR="006F2132" w:rsidRPr="00BE7DA3" w:rsidRDefault="006F2132" w:rsidP="00AC25DD">
      <w:pPr>
        <w:pStyle w:val="Zwykytekst"/>
        <w:spacing w:line="276" w:lineRule="auto"/>
        <w:jc w:val="both"/>
        <w:rPr>
          <w:rFonts w:asciiTheme="minorHAnsi" w:hAnsiTheme="minorHAnsi" w:cs="Calibri"/>
          <w:sz w:val="20"/>
          <w:szCs w:val="20"/>
        </w:rPr>
      </w:pPr>
      <w:r w:rsidRPr="00BE7DA3">
        <w:rPr>
          <w:rFonts w:asciiTheme="minorHAnsi" w:hAnsiTheme="minorHAnsi" w:cs="Calibri"/>
          <w:sz w:val="20"/>
          <w:szCs w:val="20"/>
        </w:rPr>
        <w:t>w wymaganej wysokości lub dopuszczonej formie skutkuje odrzuceniem oferty zgodnie z art. 89 ust. 1 pkt 7b ustawy Pzp.</w:t>
      </w:r>
    </w:p>
    <w:p w14:paraId="2324C7DC" w14:textId="77777777" w:rsidR="00AC25DD" w:rsidRPr="00BE7DA3" w:rsidRDefault="00AC25DD" w:rsidP="00AC25DD">
      <w:pPr>
        <w:spacing w:after="0" w:line="240" w:lineRule="auto"/>
        <w:jc w:val="both"/>
        <w:rPr>
          <w:rFonts w:asciiTheme="minorHAnsi" w:hAnsiTheme="minorHAnsi" w:cs="Calibri"/>
          <w:sz w:val="20"/>
          <w:szCs w:val="20"/>
        </w:rPr>
      </w:pPr>
      <w:r w:rsidRPr="00BE7DA3">
        <w:rPr>
          <w:rFonts w:asciiTheme="minorHAnsi" w:hAnsiTheme="minorHAnsi" w:cs="Calibri"/>
          <w:sz w:val="20"/>
          <w:szCs w:val="20"/>
        </w:rPr>
        <w:t>16.5  W przypadku oferty składanej przez Wykonawców wspólnie ubiegających się o udzielenie zamówienia:</w:t>
      </w:r>
    </w:p>
    <w:p w14:paraId="55141485" w14:textId="77777777" w:rsidR="00AC25DD" w:rsidRPr="00BE7DA3" w:rsidRDefault="00AC25DD" w:rsidP="00AC25DD">
      <w:pPr>
        <w:spacing w:after="0" w:line="240" w:lineRule="auto"/>
        <w:ind w:firstLine="284"/>
        <w:jc w:val="both"/>
        <w:rPr>
          <w:rFonts w:asciiTheme="minorHAnsi" w:hAnsiTheme="minorHAnsi" w:cs="Calibri"/>
          <w:sz w:val="20"/>
          <w:szCs w:val="20"/>
        </w:rPr>
      </w:pPr>
      <w:r w:rsidRPr="00BE7DA3">
        <w:rPr>
          <w:rFonts w:asciiTheme="minorHAnsi" w:hAnsiTheme="minorHAnsi" w:cs="Calibri"/>
          <w:sz w:val="20"/>
          <w:szCs w:val="20"/>
        </w:rPr>
        <w:t>16.5.1 w pieniądzu, Zamawiający wymaga, aby wpłaty kwoty pieniężnej dokonał jeden spośród wykonawców wspólnie ubiegających się o udzielenie zamówienia;</w:t>
      </w:r>
    </w:p>
    <w:p w14:paraId="7E6404BC" w14:textId="77777777" w:rsidR="00AC25DD" w:rsidRPr="00BE7DA3" w:rsidRDefault="00AC25DD" w:rsidP="00AC25DD">
      <w:pPr>
        <w:spacing w:before="120" w:after="0" w:line="240" w:lineRule="auto"/>
        <w:ind w:left="284"/>
        <w:jc w:val="both"/>
        <w:rPr>
          <w:rFonts w:asciiTheme="minorHAnsi" w:hAnsiTheme="minorHAnsi" w:cs="Calibri"/>
          <w:sz w:val="20"/>
          <w:szCs w:val="20"/>
        </w:rPr>
      </w:pPr>
      <w:r w:rsidRPr="00BE7DA3">
        <w:rPr>
          <w:rFonts w:asciiTheme="minorHAnsi" w:hAnsiTheme="minorHAnsi" w:cs="Calibri"/>
          <w:sz w:val="20"/>
          <w:szCs w:val="20"/>
        </w:rPr>
        <w:t>16.5.2. w formie gwarancji bankowej lub gwarancji ubezpieczeniowej, Zamawiający wymaga aby wszyscy wykonawcy wspólnie ubiegający się o udzielnie zamówienia byli zobowiązani jej postanowieniami;</w:t>
      </w:r>
    </w:p>
    <w:p w14:paraId="5E169901" w14:textId="77777777" w:rsidR="006F2132" w:rsidRPr="00BE7DA3" w:rsidRDefault="00AC25DD" w:rsidP="00AC25DD">
      <w:pPr>
        <w:spacing w:before="120" w:after="0" w:line="240" w:lineRule="auto"/>
        <w:ind w:left="284"/>
        <w:jc w:val="both"/>
        <w:rPr>
          <w:rFonts w:asciiTheme="minorHAnsi" w:hAnsiTheme="minorHAnsi" w:cs="Calibri"/>
          <w:sz w:val="20"/>
          <w:szCs w:val="20"/>
        </w:rPr>
      </w:pPr>
      <w:r w:rsidRPr="00BE7DA3">
        <w:rPr>
          <w:rFonts w:asciiTheme="minorHAnsi" w:hAnsiTheme="minorHAnsi" w:cs="Calibri"/>
          <w:sz w:val="20"/>
          <w:szCs w:val="20"/>
        </w:rPr>
        <w:t>16.5.3.</w:t>
      </w:r>
      <w:r w:rsidRPr="00BE7DA3">
        <w:rPr>
          <w:rFonts w:asciiTheme="minorHAnsi" w:hAnsiTheme="minorHAnsi" w:cs="Calibri"/>
          <w:sz w:val="20"/>
          <w:szCs w:val="20"/>
        </w:rPr>
        <w:tab/>
        <w:t>w formie poręczeń bankowych, poręczeń spółdzielczej kasy oszczędnościowo-kredytowej lub poręczeń udzielanych przez podmioty, o których mowa w art. 6b ust. 5 pkt 2 ustawy z dnia 9 listopada 2000 r. o utworzeniu Polskiej Agencji Rozwoju Przedsiębiorczości, Zamawiający wymaga, aby poręczyciel ręczył za wszystkich wykonawców wspólnie ubiegających się o zamówienie.</w:t>
      </w:r>
    </w:p>
    <w:p w14:paraId="23F8AD2E" w14:textId="77777777" w:rsidR="00AC25DD" w:rsidRPr="00BE7DA3" w:rsidRDefault="00AC25DD" w:rsidP="00AC25DD">
      <w:pPr>
        <w:spacing w:before="120" w:after="0" w:line="240" w:lineRule="auto"/>
        <w:jc w:val="both"/>
        <w:rPr>
          <w:rFonts w:asciiTheme="minorHAnsi" w:hAnsiTheme="minorHAnsi" w:cs="Calibri"/>
          <w:sz w:val="20"/>
          <w:szCs w:val="20"/>
        </w:rPr>
      </w:pPr>
      <w:r w:rsidRPr="00BE7DA3">
        <w:rPr>
          <w:rFonts w:asciiTheme="minorHAnsi" w:hAnsiTheme="minorHAnsi" w:cs="Calibri"/>
          <w:sz w:val="20"/>
          <w:szCs w:val="20"/>
        </w:rPr>
        <w:t>16.6.</w:t>
      </w:r>
      <w:r w:rsidRPr="00BE7DA3">
        <w:rPr>
          <w:rFonts w:asciiTheme="minorHAnsi" w:hAnsiTheme="minorHAnsi" w:cs="Calibri"/>
          <w:sz w:val="20"/>
          <w:szCs w:val="20"/>
        </w:rPr>
        <w:tab/>
        <w:t>Zamawiający zwróci wadium wszystkim Wykonawcom niezwłocznie po wyborze oferty najkorzystniejszej lub unieważnieniu postępowania, z zastrzeżeniem pkt. 16.6.1 SIWZ oraz treści art. 46 ust. 4a i 5 ustawy Pzp.</w:t>
      </w:r>
    </w:p>
    <w:p w14:paraId="1618942E" w14:textId="77777777" w:rsidR="00AC25DD" w:rsidRPr="00BE7DA3" w:rsidRDefault="00AC25DD" w:rsidP="00AC25DD">
      <w:pPr>
        <w:spacing w:before="120" w:after="0" w:line="240" w:lineRule="auto"/>
        <w:jc w:val="both"/>
        <w:rPr>
          <w:rFonts w:asciiTheme="minorHAnsi" w:hAnsiTheme="minorHAnsi" w:cs="Calibri"/>
          <w:sz w:val="20"/>
          <w:szCs w:val="20"/>
        </w:rPr>
      </w:pPr>
      <w:r w:rsidRPr="00BE7DA3">
        <w:rPr>
          <w:rFonts w:asciiTheme="minorHAnsi" w:hAnsiTheme="minorHAnsi" w:cs="Calibri"/>
          <w:sz w:val="20"/>
          <w:szCs w:val="20"/>
        </w:rPr>
        <w:t xml:space="preserve">16.6.1 </w:t>
      </w:r>
      <w:r w:rsidRPr="00BE7DA3">
        <w:rPr>
          <w:rFonts w:asciiTheme="minorHAnsi" w:hAnsiTheme="minorHAnsi" w:cs="Calibri"/>
          <w:sz w:val="20"/>
          <w:szCs w:val="20"/>
        </w:rPr>
        <w:tab/>
        <w:t>Wykonawcy, którego oferta została wybrana jako najkorzystniejsza, Zamawiający zwróci wadium niezwłocznie po zawarciu umowy w sprawie zamówienia publicznego oraz wniesieniu zabezpieczenia należytego wykonania umowy.</w:t>
      </w:r>
    </w:p>
    <w:p w14:paraId="47F973B7" w14:textId="77777777" w:rsidR="00AC25DD" w:rsidRPr="00BE7DA3" w:rsidRDefault="00AC25DD" w:rsidP="00AC25DD">
      <w:pPr>
        <w:spacing w:before="120" w:after="0" w:line="240" w:lineRule="auto"/>
        <w:jc w:val="both"/>
        <w:rPr>
          <w:rFonts w:cs="Calibri"/>
          <w:b/>
          <w:sz w:val="20"/>
          <w:szCs w:val="20"/>
        </w:rPr>
      </w:pPr>
      <w:r w:rsidRPr="00BE7DA3">
        <w:rPr>
          <w:rFonts w:asciiTheme="minorHAnsi" w:hAnsiTheme="minorHAnsi" w:cs="Calibri"/>
          <w:sz w:val="20"/>
          <w:szCs w:val="20"/>
        </w:rPr>
        <w:t>16.7</w:t>
      </w:r>
      <w:r w:rsidRPr="00BE7DA3">
        <w:rPr>
          <w:rFonts w:asciiTheme="minorHAnsi" w:hAnsiTheme="minorHAnsi" w:cs="Calibri"/>
          <w:sz w:val="20"/>
          <w:szCs w:val="20"/>
        </w:rPr>
        <w:tab/>
        <w:t>Zamawiający zażąda ponownego wniesienia wadium przez Wykonawcę, któremu zwrócono wadium na podstawie pkt 16.6.1 SIWZ, jeżeli w wyniku rozstrzygnięcia odwołania jego oferta została wybrana jako najkorzystniejsza. Wykonawca wnosi wadium w terminie określonym przez zamawiającego.</w:t>
      </w:r>
    </w:p>
    <w:p w14:paraId="721E7119" w14:textId="77777777" w:rsidR="00F22285" w:rsidRDefault="00F22285" w:rsidP="00E4042F">
      <w:pPr>
        <w:spacing w:after="0"/>
        <w:jc w:val="center"/>
        <w:rPr>
          <w:rFonts w:cs="Calibri"/>
          <w:b/>
          <w:sz w:val="20"/>
          <w:szCs w:val="20"/>
        </w:rPr>
      </w:pPr>
    </w:p>
    <w:p w14:paraId="47D90680" w14:textId="14E6B79B" w:rsidR="00E4042F" w:rsidRPr="00BE7DA3" w:rsidRDefault="00E4042F" w:rsidP="00E4042F">
      <w:pPr>
        <w:spacing w:after="0"/>
        <w:jc w:val="center"/>
        <w:rPr>
          <w:rFonts w:cs="Calibri"/>
          <w:b/>
          <w:sz w:val="20"/>
          <w:szCs w:val="20"/>
        </w:rPr>
      </w:pPr>
      <w:r w:rsidRPr="00BE7DA3">
        <w:rPr>
          <w:rFonts w:cs="Calibri"/>
          <w:b/>
          <w:sz w:val="20"/>
          <w:szCs w:val="20"/>
        </w:rPr>
        <w:t>Rozdział 17</w:t>
      </w:r>
    </w:p>
    <w:p w14:paraId="6BDB403A" w14:textId="77777777" w:rsidR="00E4042F" w:rsidRPr="00BE7DA3" w:rsidRDefault="00E4042F" w:rsidP="00E4042F">
      <w:pPr>
        <w:spacing w:after="0"/>
        <w:jc w:val="center"/>
        <w:rPr>
          <w:rFonts w:cs="Calibri"/>
          <w:b/>
          <w:sz w:val="20"/>
          <w:szCs w:val="20"/>
        </w:rPr>
      </w:pPr>
      <w:r w:rsidRPr="00BE7DA3">
        <w:rPr>
          <w:rFonts w:cs="Calibri"/>
          <w:b/>
          <w:sz w:val="20"/>
          <w:szCs w:val="20"/>
        </w:rPr>
        <w:t>WYMAGANIA DOTYCZĄCE ZABEZPIECZENIA NALEŻYTEGO WYKONANIA UMOWY</w:t>
      </w:r>
    </w:p>
    <w:p w14:paraId="553BE835" w14:textId="77777777" w:rsidR="00E4042F" w:rsidRPr="00BE7DA3" w:rsidRDefault="00E4042F" w:rsidP="00E4042F">
      <w:pPr>
        <w:jc w:val="both"/>
        <w:rPr>
          <w:rFonts w:cs="Arial"/>
          <w:sz w:val="20"/>
          <w:szCs w:val="20"/>
        </w:rPr>
      </w:pPr>
      <w:r w:rsidRPr="00BE7DA3">
        <w:rPr>
          <w:rFonts w:cs="Arial"/>
          <w:sz w:val="20"/>
          <w:szCs w:val="20"/>
        </w:rPr>
        <w:t>Zamawiający nie wymaga wniesienia zabezpieczenia należytego wykonania umowy.</w:t>
      </w:r>
      <w:r w:rsidR="00754561" w:rsidRPr="00BE7DA3">
        <w:rPr>
          <w:rFonts w:cs="Arial"/>
          <w:sz w:val="20"/>
          <w:szCs w:val="20"/>
        </w:rPr>
        <w:t xml:space="preserve"> </w:t>
      </w:r>
    </w:p>
    <w:p w14:paraId="76480BE6" w14:textId="77777777" w:rsidR="00E4042F" w:rsidRPr="00BE7DA3" w:rsidRDefault="00E4042F" w:rsidP="00E4042F">
      <w:pPr>
        <w:spacing w:after="0"/>
        <w:jc w:val="center"/>
        <w:rPr>
          <w:rFonts w:cs="Calibri"/>
          <w:b/>
          <w:sz w:val="20"/>
          <w:szCs w:val="20"/>
        </w:rPr>
      </w:pPr>
      <w:r w:rsidRPr="00BE7DA3">
        <w:rPr>
          <w:rFonts w:cs="Calibri"/>
          <w:b/>
          <w:sz w:val="20"/>
          <w:szCs w:val="20"/>
        </w:rPr>
        <w:t>Rozdział 18</w:t>
      </w:r>
    </w:p>
    <w:p w14:paraId="44FD5DCE" w14:textId="77777777" w:rsidR="00E4042F" w:rsidRPr="00BE7DA3" w:rsidRDefault="00E4042F" w:rsidP="00E4042F">
      <w:pPr>
        <w:spacing w:after="0"/>
        <w:jc w:val="center"/>
        <w:rPr>
          <w:rFonts w:cs="Calibri"/>
          <w:b/>
          <w:sz w:val="20"/>
          <w:szCs w:val="20"/>
        </w:rPr>
      </w:pPr>
      <w:r w:rsidRPr="00BE7DA3">
        <w:rPr>
          <w:rFonts w:cs="Calibri"/>
          <w:b/>
          <w:sz w:val="20"/>
          <w:szCs w:val="20"/>
        </w:rPr>
        <w:t>INFORMACJE O FORMALNOŚCIACH, JAKIE POWINNY BYĆ DOPEŁNIONE PO WYBORZE OFERTY W CELU ZAWARCIA UMOWY</w:t>
      </w:r>
    </w:p>
    <w:p w14:paraId="47048D5D" w14:textId="77777777" w:rsidR="00E4042F" w:rsidRPr="00BE7DA3" w:rsidRDefault="00E4042F" w:rsidP="00E4042F">
      <w:pPr>
        <w:jc w:val="both"/>
        <w:rPr>
          <w:rFonts w:cs="Arial"/>
          <w:sz w:val="20"/>
          <w:szCs w:val="20"/>
        </w:rPr>
      </w:pPr>
      <w:r w:rsidRPr="00BE7DA3">
        <w:rPr>
          <w:rFonts w:cs="Arial"/>
          <w:sz w:val="20"/>
          <w:szCs w:val="20"/>
        </w:rPr>
        <w:t>Osoby reprezentujące Wykonawcę przy zawarciu umowy powinny posiadać dokumenty potwierdzające ich umocowanie do reprezentowania wykonawcy, o ile umocowanie to nie będzie wynikać z dokumentów załączonych do ofert.</w:t>
      </w:r>
    </w:p>
    <w:p w14:paraId="14B00759" w14:textId="77777777" w:rsidR="00E4042F" w:rsidRPr="00BE7DA3" w:rsidRDefault="00E4042F" w:rsidP="00E4042F">
      <w:pPr>
        <w:spacing w:after="0"/>
        <w:jc w:val="center"/>
        <w:rPr>
          <w:rFonts w:cs="Calibri"/>
          <w:b/>
          <w:sz w:val="20"/>
          <w:szCs w:val="20"/>
        </w:rPr>
      </w:pPr>
      <w:r w:rsidRPr="00BE7DA3">
        <w:rPr>
          <w:rFonts w:cs="Calibri"/>
          <w:b/>
          <w:sz w:val="20"/>
          <w:szCs w:val="20"/>
        </w:rPr>
        <w:t>Rozdział 19</w:t>
      </w:r>
    </w:p>
    <w:p w14:paraId="40169DA6" w14:textId="77777777" w:rsidR="00E4042F" w:rsidRPr="00BE7DA3" w:rsidRDefault="00E4042F" w:rsidP="00E4042F">
      <w:pPr>
        <w:spacing w:after="0"/>
        <w:jc w:val="center"/>
        <w:rPr>
          <w:rFonts w:cs="Calibri"/>
          <w:b/>
          <w:sz w:val="20"/>
          <w:szCs w:val="20"/>
        </w:rPr>
      </w:pPr>
      <w:r w:rsidRPr="00BE7DA3">
        <w:rPr>
          <w:rFonts w:cs="Calibri"/>
          <w:b/>
          <w:sz w:val="20"/>
          <w:szCs w:val="20"/>
        </w:rPr>
        <w:t>POSTANOWIENIA KOŃCOWE</w:t>
      </w:r>
    </w:p>
    <w:p w14:paraId="3EAACB9C" w14:textId="77777777" w:rsidR="00E4042F" w:rsidRPr="00BE7DA3" w:rsidRDefault="00E4042F" w:rsidP="00E4042F">
      <w:pPr>
        <w:spacing w:after="0"/>
        <w:jc w:val="center"/>
        <w:rPr>
          <w:rFonts w:cs="Calibri"/>
          <w:b/>
          <w:sz w:val="20"/>
          <w:szCs w:val="20"/>
        </w:rPr>
      </w:pPr>
    </w:p>
    <w:p w14:paraId="39520580" w14:textId="46780B24" w:rsidR="00E4042F" w:rsidRPr="00BE7DA3" w:rsidRDefault="00E4042F" w:rsidP="00E4042F">
      <w:pPr>
        <w:ind w:hanging="567"/>
        <w:jc w:val="both"/>
        <w:rPr>
          <w:rFonts w:cs="Arial"/>
          <w:sz w:val="20"/>
          <w:szCs w:val="20"/>
        </w:rPr>
      </w:pPr>
      <w:r w:rsidRPr="00BE7DA3">
        <w:rPr>
          <w:rFonts w:cs="Arial"/>
          <w:sz w:val="20"/>
          <w:szCs w:val="20"/>
        </w:rPr>
        <w:tab/>
        <w:t>W sprawach nieuregulowanych w niniejszej Specyfikacji Istotnych Warunków Zamówienia mają zastosowanie przepisy ustawy z dnia 29 stycznia 2004 roku Prawo zamówień publicznych</w:t>
      </w:r>
      <w:r w:rsidR="00D211E3">
        <w:rPr>
          <w:rFonts w:cs="Arial"/>
          <w:sz w:val="20"/>
          <w:szCs w:val="20"/>
        </w:rPr>
        <w:t xml:space="preserve"> </w:t>
      </w:r>
      <w:r w:rsidR="00D211E3" w:rsidRPr="00D211E3">
        <w:rPr>
          <w:rFonts w:cs="Arial"/>
          <w:sz w:val="20"/>
          <w:szCs w:val="20"/>
        </w:rPr>
        <w:t>(Dz. U. z 2017 r. poz. 1579)</w:t>
      </w:r>
      <w:r w:rsidRPr="00BE7DA3">
        <w:rPr>
          <w:rFonts w:cs="Arial"/>
          <w:sz w:val="20"/>
          <w:szCs w:val="20"/>
        </w:rPr>
        <w:t>.</w:t>
      </w:r>
    </w:p>
    <w:p w14:paraId="1AA9D392" w14:textId="77777777" w:rsidR="00E4042F" w:rsidRPr="00BE7DA3" w:rsidRDefault="00E4042F" w:rsidP="00E4042F">
      <w:pPr>
        <w:spacing w:after="0"/>
        <w:jc w:val="center"/>
        <w:rPr>
          <w:rFonts w:cs="Calibri"/>
          <w:b/>
          <w:sz w:val="20"/>
          <w:szCs w:val="20"/>
        </w:rPr>
      </w:pPr>
    </w:p>
    <w:p w14:paraId="00265A3D" w14:textId="77777777" w:rsidR="00E4042F" w:rsidRPr="00BE7DA3" w:rsidRDefault="00E4042F" w:rsidP="00E4042F">
      <w:pPr>
        <w:spacing w:after="0"/>
        <w:jc w:val="center"/>
        <w:rPr>
          <w:rFonts w:cs="Calibri"/>
          <w:b/>
          <w:sz w:val="20"/>
          <w:szCs w:val="20"/>
        </w:rPr>
      </w:pPr>
      <w:r w:rsidRPr="00BE7DA3">
        <w:rPr>
          <w:rFonts w:cs="Calibri"/>
          <w:b/>
          <w:sz w:val="20"/>
          <w:szCs w:val="20"/>
        </w:rPr>
        <w:t>Rozdział 20</w:t>
      </w:r>
    </w:p>
    <w:p w14:paraId="5A60939A" w14:textId="77777777" w:rsidR="00E4042F" w:rsidRPr="00BE7DA3" w:rsidRDefault="00E4042F" w:rsidP="00E4042F">
      <w:pPr>
        <w:spacing w:after="0"/>
        <w:jc w:val="center"/>
        <w:rPr>
          <w:rFonts w:cs="Calibri"/>
          <w:b/>
          <w:sz w:val="20"/>
          <w:szCs w:val="20"/>
        </w:rPr>
      </w:pPr>
      <w:r w:rsidRPr="00BE7DA3">
        <w:rPr>
          <w:rFonts w:cs="Calibri"/>
          <w:b/>
          <w:sz w:val="20"/>
          <w:szCs w:val="20"/>
        </w:rPr>
        <w:t>ZAŁĄCZNIKI DO SIWZ</w:t>
      </w:r>
    </w:p>
    <w:p w14:paraId="460B52B0" w14:textId="77777777" w:rsidR="00E4042F" w:rsidRPr="00BE7DA3" w:rsidRDefault="00E4042F" w:rsidP="00E4042F">
      <w:pPr>
        <w:spacing w:line="240" w:lineRule="auto"/>
        <w:jc w:val="both"/>
        <w:rPr>
          <w:rFonts w:cs="Calibri"/>
          <w:sz w:val="20"/>
          <w:szCs w:val="20"/>
        </w:rPr>
      </w:pPr>
      <w:r w:rsidRPr="00BE7DA3">
        <w:rPr>
          <w:rFonts w:cs="Calibri"/>
          <w:sz w:val="20"/>
          <w:szCs w:val="20"/>
        </w:rPr>
        <w:t>Integralną częścią SIWZ są załączniki:</w:t>
      </w:r>
    </w:p>
    <w:p w14:paraId="3B7006B3" w14:textId="77777777" w:rsidR="00E4042F" w:rsidRPr="00BE7DA3" w:rsidRDefault="00E4042F" w:rsidP="000B4966">
      <w:pPr>
        <w:numPr>
          <w:ilvl w:val="0"/>
          <w:numId w:val="1"/>
        </w:numPr>
        <w:spacing w:after="0" w:line="240" w:lineRule="auto"/>
        <w:jc w:val="both"/>
        <w:rPr>
          <w:rFonts w:cs="Calibri"/>
          <w:sz w:val="20"/>
          <w:szCs w:val="20"/>
        </w:rPr>
      </w:pPr>
      <w:r w:rsidRPr="00BE7DA3">
        <w:rPr>
          <w:rFonts w:cs="Calibri"/>
          <w:sz w:val="20"/>
          <w:szCs w:val="20"/>
        </w:rPr>
        <w:t>Załącznik nr 1 –</w:t>
      </w:r>
      <w:r w:rsidR="00115707" w:rsidRPr="00BE7DA3">
        <w:rPr>
          <w:rFonts w:cs="Calibri"/>
          <w:sz w:val="20"/>
          <w:szCs w:val="20"/>
        </w:rPr>
        <w:t xml:space="preserve"> wzór Formularza oferty;</w:t>
      </w:r>
      <w:r w:rsidR="008E2536" w:rsidRPr="00BE7DA3">
        <w:rPr>
          <w:rFonts w:cs="Calibri"/>
          <w:sz w:val="20"/>
          <w:szCs w:val="20"/>
        </w:rPr>
        <w:t xml:space="preserve"> </w:t>
      </w:r>
    </w:p>
    <w:p w14:paraId="53BDD5EC" w14:textId="77777777" w:rsidR="00E4042F" w:rsidRPr="00BE7DA3" w:rsidRDefault="00E4042F" w:rsidP="000B4966">
      <w:pPr>
        <w:numPr>
          <w:ilvl w:val="0"/>
          <w:numId w:val="1"/>
        </w:numPr>
        <w:spacing w:after="0" w:line="240" w:lineRule="auto"/>
        <w:jc w:val="both"/>
        <w:rPr>
          <w:rFonts w:cs="Calibri"/>
          <w:sz w:val="20"/>
          <w:szCs w:val="20"/>
        </w:rPr>
      </w:pPr>
      <w:r w:rsidRPr="00BE7DA3">
        <w:rPr>
          <w:rFonts w:cs="Calibri"/>
          <w:sz w:val="20"/>
          <w:szCs w:val="20"/>
        </w:rPr>
        <w:t xml:space="preserve">Załącznik nr 2 </w:t>
      </w:r>
      <w:r w:rsidR="008E2536" w:rsidRPr="00BE7DA3">
        <w:rPr>
          <w:rFonts w:cs="Calibri"/>
          <w:sz w:val="20"/>
          <w:szCs w:val="20"/>
        </w:rPr>
        <w:t>- Opis przedmiotu zamówien</w:t>
      </w:r>
      <w:r w:rsidR="00115707" w:rsidRPr="00BE7DA3">
        <w:rPr>
          <w:rFonts w:cs="Calibri"/>
          <w:sz w:val="20"/>
          <w:szCs w:val="20"/>
        </w:rPr>
        <w:t>ia;</w:t>
      </w:r>
    </w:p>
    <w:p w14:paraId="34C490DB" w14:textId="77777777" w:rsidR="00E4042F" w:rsidRPr="00BE7DA3" w:rsidRDefault="00E4042F" w:rsidP="000B4966">
      <w:pPr>
        <w:numPr>
          <w:ilvl w:val="0"/>
          <w:numId w:val="1"/>
        </w:numPr>
        <w:spacing w:after="0" w:line="240" w:lineRule="auto"/>
        <w:ind w:left="284" w:hanging="284"/>
        <w:jc w:val="both"/>
        <w:rPr>
          <w:rFonts w:cs="Calibri"/>
          <w:sz w:val="20"/>
          <w:szCs w:val="20"/>
        </w:rPr>
      </w:pPr>
      <w:r w:rsidRPr="00BE7DA3">
        <w:rPr>
          <w:rFonts w:cs="Calibri"/>
          <w:sz w:val="20"/>
          <w:szCs w:val="20"/>
        </w:rPr>
        <w:t xml:space="preserve">  Załącznik nr 3 – wzór Oświadczenia o spełnianiu warunków udziału w postępowaniu i nie podleganiu    wykluczeniu z postępowania;</w:t>
      </w:r>
    </w:p>
    <w:p w14:paraId="73F5FE64" w14:textId="77777777" w:rsidR="00115707" w:rsidRPr="00BE7DA3" w:rsidRDefault="00E4042F" w:rsidP="001F3359">
      <w:pPr>
        <w:numPr>
          <w:ilvl w:val="0"/>
          <w:numId w:val="1"/>
        </w:numPr>
        <w:spacing w:after="0" w:line="240" w:lineRule="auto"/>
        <w:jc w:val="both"/>
        <w:rPr>
          <w:rFonts w:cs="Calibri"/>
          <w:sz w:val="20"/>
          <w:szCs w:val="20"/>
        </w:rPr>
      </w:pPr>
      <w:r w:rsidRPr="00BE7DA3">
        <w:rPr>
          <w:rFonts w:cs="Calibri"/>
          <w:sz w:val="20"/>
          <w:szCs w:val="20"/>
        </w:rPr>
        <w:t xml:space="preserve">Załącznik nr 4 – </w:t>
      </w:r>
      <w:r w:rsidR="00115707" w:rsidRPr="00BE7DA3">
        <w:rPr>
          <w:rFonts w:cs="Calibri"/>
          <w:sz w:val="20"/>
          <w:szCs w:val="20"/>
        </w:rPr>
        <w:t xml:space="preserve"> Wykaz usług;</w:t>
      </w:r>
    </w:p>
    <w:p w14:paraId="3F2D448E" w14:textId="77777777" w:rsidR="00E4042F" w:rsidRPr="00BE7DA3" w:rsidRDefault="00E4042F" w:rsidP="001F3359">
      <w:pPr>
        <w:numPr>
          <w:ilvl w:val="0"/>
          <w:numId w:val="1"/>
        </w:numPr>
        <w:spacing w:after="0" w:line="240" w:lineRule="auto"/>
        <w:jc w:val="both"/>
        <w:rPr>
          <w:rFonts w:cs="Calibri"/>
          <w:sz w:val="20"/>
          <w:szCs w:val="20"/>
        </w:rPr>
      </w:pPr>
      <w:r w:rsidRPr="00BE7DA3">
        <w:rPr>
          <w:rFonts w:cs="Calibri"/>
          <w:sz w:val="20"/>
          <w:szCs w:val="20"/>
        </w:rPr>
        <w:t>Załącznik nr 5 - wzór Oświadczenia o przynależności lub braku przynależności do tej samej grupy kapitałowej;</w:t>
      </w:r>
    </w:p>
    <w:p w14:paraId="47671C72" w14:textId="2CC1AB99" w:rsidR="00E4042F" w:rsidRPr="00BE7DA3" w:rsidRDefault="008E2536" w:rsidP="008E2536">
      <w:pPr>
        <w:pStyle w:val="Akapitzlist"/>
        <w:numPr>
          <w:ilvl w:val="0"/>
          <w:numId w:val="1"/>
        </w:numPr>
        <w:rPr>
          <w:sz w:val="20"/>
          <w:szCs w:val="20"/>
        </w:rPr>
      </w:pPr>
      <w:r w:rsidRPr="00BE7DA3">
        <w:rPr>
          <w:rFonts w:cs="Calibri"/>
          <w:sz w:val="20"/>
          <w:szCs w:val="20"/>
        </w:rPr>
        <w:t xml:space="preserve">Załącznik </w:t>
      </w:r>
      <w:r w:rsidR="00D211E3">
        <w:rPr>
          <w:rFonts w:cs="Calibri"/>
          <w:sz w:val="20"/>
          <w:szCs w:val="20"/>
        </w:rPr>
        <w:t xml:space="preserve">nr </w:t>
      </w:r>
      <w:r w:rsidR="00F22285">
        <w:rPr>
          <w:rFonts w:cs="Calibri"/>
          <w:sz w:val="20"/>
          <w:szCs w:val="20"/>
        </w:rPr>
        <w:t>6</w:t>
      </w:r>
      <w:r w:rsidRPr="00BE7DA3">
        <w:rPr>
          <w:rFonts w:cs="Calibri"/>
          <w:sz w:val="20"/>
          <w:szCs w:val="20"/>
        </w:rPr>
        <w:t xml:space="preserve"> – </w:t>
      </w:r>
      <w:r w:rsidR="00B231EE">
        <w:rPr>
          <w:rFonts w:cs="Calibri"/>
          <w:sz w:val="20"/>
          <w:szCs w:val="20"/>
        </w:rPr>
        <w:t>Wzór umowy</w:t>
      </w:r>
    </w:p>
    <w:p w14:paraId="59BB1183" w14:textId="77777777" w:rsidR="00E4042F" w:rsidRPr="00BE7DA3" w:rsidRDefault="00E4042F" w:rsidP="00E4042F">
      <w:pPr>
        <w:spacing w:after="0" w:line="240" w:lineRule="auto"/>
        <w:jc w:val="right"/>
        <w:rPr>
          <w:rFonts w:cs="Calibri"/>
          <w:sz w:val="20"/>
          <w:szCs w:val="20"/>
        </w:rPr>
      </w:pPr>
    </w:p>
    <w:p w14:paraId="789BAF18" w14:textId="77777777" w:rsidR="00E4042F" w:rsidRPr="00BE7DA3" w:rsidRDefault="00E4042F" w:rsidP="00E4042F">
      <w:pPr>
        <w:spacing w:after="0" w:line="240" w:lineRule="auto"/>
        <w:jc w:val="right"/>
        <w:rPr>
          <w:rFonts w:cs="Calibri"/>
          <w:sz w:val="20"/>
          <w:szCs w:val="20"/>
        </w:rPr>
      </w:pPr>
    </w:p>
    <w:p w14:paraId="07992A20" w14:textId="77777777" w:rsidR="00E4042F" w:rsidRPr="00BE7DA3" w:rsidRDefault="00E4042F" w:rsidP="00E4042F">
      <w:pPr>
        <w:spacing w:after="0" w:line="240" w:lineRule="auto"/>
        <w:jc w:val="right"/>
        <w:rPr>
          <w:rFonts w:cs="Calibri"/>
          <w:sz w:val="20"/>
          <w:szCs w:val="20"/>
        </w:rPr>
      </w:pPr>
    </w:p>
    <w:p w14:paraId="19F1D196" w14:textId="77777777" w:rsidR="00E4042F" w:rsidRPr="00BE7DA3" w:rsidRDefault="00E4042F" w:rsidP="00E4042F">
      <w:pPr>
        <w:spacing w:after="0" w:line="240" w:lineRule="auto"/>
        <w:jc w:val="right"/>
        <w:rPr>
          <w:rFonts w:cs="Calibri"/>
          <w:sz w:val="20"/>
          <w:szCs w:val="20"/>
        </w:rPr>
      </w:pPr>
    </w:p>
    <w:p w14:paraId="6D0237AA" w14:textId="77777777" w:rsidR="00E4042F" w:rsidRPr="00BE7DA3" w:rsidRDefault="00E4042F" w:rsidP="00E4042F">
      <w:pPr>
        <w:spacing w:after="0" w:line="240" w:lineRule="auto"/>
        <w:jc w:val="right"/>
        <w:rPr>
          <w:rFonts w:cs="Calibri"/>
          <w:sz w:val="20"/>
          <w:szCs w:val="20"/>
        </w:rPr>
      </w:pPr>
    </w:p>
    <w:p w14:paraId="091E5C3D" w14:textId="77777777" w:rsidR="00E4042F" w:rsidRPr="00BE7DA3" w:rsidRDefault="00E4042F" w:rsidP="00E4042F">
      <w:pPr>
        <w:tabs>
          <w:tab w:val="left" w:pos="1200"/>
          <w:tab w:val="left" w:pos="6915"/>
        </w:tabs>
        <w:spacing w:after="0" w:line="240" w:lineRule="auto"/>
        <w:rPr>
          <w:rFonts w:cs="Calibri"/>
          <w:sz w:val="20"/>
          <w:szCs w:val="20"/>
        </w:rPr>
      </w:pPr>
    </w:p>
    <w:p w14:paraId="6CC53DCA" w14:textId="77777777" w:rsidR="00E4042F" w:rsidRPr="00BE7DA3" w:rsidRDefault="00E4042F" w:rsidP="00E4042F">
      <w:pPr>
        <w:spacing w:after="0" w:line="240" w:lineRule="auto"/>
        <w:jc w:val="right"/>
        <w:rPr>
          <w:rFonts w:cs="Calibri"/>
          <w:sz w:val="20"/>
          <w:szCs w:val="20"/>
        </w:rPr>
      </w:pPr>
    </w:p>
    <w:p w14:paraId="65E05FF9" w14:textId="77777777" w:rsidR="00E4042F" w:rsidRPr="00BE7DA3" w:rsidRDefault="00E4042F" w:rsidP="00E4042F">
      <w:pPr>
        <w:spacing w:after="0" w:line="240" w:lineRule="auto"/>
        <w:jc w:val="right"/>
        <w:rPr>
          <w:rFonts w:cs="Calibri"/>
          <w:sz w:val="20"/>
          <w:szCs w:val="20"/>
        </w:rPr>
      </w:pPr>
    </w:p>
    <w:p w14:paraId="6BCEBB61" w14:textId="77777777" w:rsidR="00E4042F" w:rsidRPr="00BE7DA3" w:rsidRDefault="00E4042F" w:rsidP="00E4042F">
      <w:pPr>
        <w:spacing w:after="0" w:line="240" w:lineRule="auto"/>
        <w:jc w:val="right"/>
        <w:rPr>
          <w:rFonts w:cs="Calibri"/>
          <w:sz w:val="20"/>
          <w:szCs w:val="20"/>
        </w:rPr>
      </w:pPr>
    </w:p>
    <w:p w14:paraId="74F775F7" w14:textId="77777777" w:rsidR="00E4042F" w:rsidRPr="00BE7DA3" w:rsidRDefault="00E4042F" w:rsidP="00E4042F">
      <w:pPr>
        <w:spacing w:after="0" w:line="240" w:lineRule="auto"/>
        <w:jc w:val="right"/>
        <w:rPr>
          <w:rFonts w:cs="Calibri"/>
          <w:sz w:val="20"/>
          <w:szCs w:val="20"/>
        </w:rPr>
      </w:pPr>
    </w:p>
    <w:p w14:paraId="54757D24" w14:textId="77777777" w:rsidR="00E4042F" w:rsidRPr="00BE7DA3" w:rsidRDefault="00E4042F" w:rsidP="00E4042F">
      <w:pPr>
        <w:spacing w:after="0" w:line="240" w:lineRule="auto"/>
        <w:jc w:val="right"/>
        <w:rPr>
          <w:rFonts w:cs="Calibri"/>
          <w:sz w:val="20"/>
          <w:szCs w:val="20"/>
        </w:rPr>
      </w:pPr>
    </w:p>
    <w:p w14:paraId="3A4EA406" w14:textId="77777777" w:rsidR="00E4042F" w:rsidRPr="00BE7DA3" w:rsidRDefault="00E4042F" w:rsidP="00E4042F">
      <w:pPr>
        <w:spacing w:after="0" w:line="240" w:lineRule="auto"/>
        <w:jc w:val="right"/>
        <w:rPr>
          <w:rFonts w:cs="Calibri"/>
          <w:sz w:val="20"/>
          <w:szCs w:val="20"/>
        </w:rPr>
      </w:pPr>
    </w:p>
    <w:p w14:paraId="75F73AC4" w14:textId="77777777" w:rsidR="00E4042F" w:rsidRPr="00BE7DA3" w:rsidRDefault="00E4042F" w:rsidP="00E4042F">
      <w:pPr>
        <w:spacing w:after="0" w:line="240" w:lineRule="auto"/>
        <w:jc w:val="right"/>
        <w:rPr>
          <w:rFonts w:cs="Calibri"/>
          <w:sz w:val="20"/>
          <w:szCs w:val="20"/>
        </w:rPr>
      </w:pPr>
    </w:p>
    <w:p w14:paraId="28966113" w14:textId="77777777" w:rsidR="00E4042F" w:rsidRPr="00BE7DA3" w:rsidRDefault="00E4042F" w:rsidP="00E4042F">
      <w:pPr>
        <w:spacing w:after="0" w:line="240" w:lineRule="auto"/>
        <w:jc w:val="right"/>
        <w:rPr>
          <w:rFonts w:cs="Calibri"/>
          <w:sz w:val="20"/>
          <w:szCs w:val="20"/>
        </w:rPr>
      </w:pPr>
    </w:p>
    <w:p w14:paraId="2C16D0B9" w14:textId="77777777" w:rsidR="00E4042F" w:rsidRPr="00BE7DA3" w:rsidRDefault="00E4042F" w:rsidP="00E4042F">
      <w:pPr>
        <w:spacing w:after="0" w:line="240" w:lineRule="auto"/>
        <w:jc w:val="right"/>
        <w:rPr>
          <w:rFonts w:cs="Calibri"/>
          <w:sz w:val="20"/>
          <w:szCs w:val="20"/>
        </w:rPr>
      </w:pPr>
    </w:p>
    <w:p w14:paraId="0252133E" w14:textId="77777777" w:rsidR="00E4042F" w:rsidRPr="00BE7DA3" w:rsidRDefault="00E4042F" w:rsidP="00E4042F">
      <w:pPr>
        <w:spacing w:after="0" w:line="240" w:lineRule="auto"/>
        <w:jc w:val="right"/>
        <w:rPr>
          <w:rFonts w:cs="Calibri"/>
          <w:sz w:val="20"/>
          <w:szCs w:val="20"/>
        </w:rPr>
      </w:pPr>
    </w:p>
    <w:p w14:paraId="21B8D052" w14:textId="77777777" w:rsidR="00E4042F" w:rsidRPr="00BE7DA3" w:rsidRDefault="00E4042F" w:rsidP="00E4042F">
      <w:pPr>
        <w:spacing w:after="0" w:line="240" w:lineRule="auto"/>
        <w:jc w:val="right"/>
        <w:rPr>
          <w:rFonts w:cs="Calibri"/>
          <w:sz w:val="20"/>
          <w:szCs w:val="20"/>
        </w:rPr>
      </w:pPr>
    </w:p>
    <w:p w14:paraId="4A1CA65E" w14:textId="77777777" w:rsidR="00E4042F" w:rsidRPr="00BE7DA3" w:rsidRDefault="00E4042F" w:rsidP="00E4042F">
      <w:pPr>
        <w:spacing w:after="0" w:line="240" w:lineRule="auto"/>
        <w:jc w:val="right"/>
        <w:rPr>
          <w:rFonts w:cs="Calibri"/>
          <w:sz w:val="20"/>
          <w:szCs w:val="20"/>
        </w:rPr>
      </w:pPr>
    </w:p>
    <w:p w14:paraId="4827470E" w14:textId="77777777" w:rsidR="00E4042F" w:rsidRPr="00BE7DA3" w:rsidRDefault="00E4042F" w:rsidP="00E4042F">
      <w:pPr>
        <w:spacing w:after="0" w:line="240" w:lineRule="auto"/>
        <w:jc w:val="right"/>
        <w:rPr>
          <w:rFonts w:cs="Calibri"/>
          <w:sz w:val="20"/>
          <w:szCs w:val="20"/>
        </w:rPr>
      </w:pPr>
    </w:p>
    <w:p w14:paraId="25DDB4EF" w14:textId="77777777" w:rsidR="00E4042F" w:rsidRPr="00BE7DA3" w:rsidRDefault="00E4042F" w:rsidP="00E4042F">
      <w:pPr>
        <w:spacing w:after="0" w:line="240" w:lineRule="auto"/>
        <w:jc w:val="right"/>
        <w:rPr>
          <w:rFonts w:cs="Calibri"/>
          <w:sz w:val="20"/>
          <w:szCs w:val="20"/>
        </w:rPr>
      </w:pPr>
    </w:p>
    <w:p w14:paraId="45730E4A" w14:textId="77777777" w:rsidR="00E4042F" w:rsidRPr="00BE7DA3" w:rsidRDefault="00E4042F" w:rsidP="00E4042F">
      <w:pPr>
        <w:spacing w:after="0" w:line="240" w:lineRule="auto"/>
        <w:jc w:val="right"/>
        <w:rPr>
          <w:rFonts w:cs="Calibri"/>
          <w:sz w:val="20"/>
          <w:szCs w:val="20"/>
        </w:rPr>
      </w:pPr>
    </w:p>
    <w:p w14:paraId="69F80213" w14:textId="77777777" w:rsidR="00E4042F" w:rsidRPr="00BE7DA3" w:rsidRDefault="00E4042F" w:rsidP="00E4042F">
      <w:pPr>
        <w:spacing w:after="0" w:line="240" w:lineRule="auto"/>
        <w:jc w:val="right"/>
        <w:rPr>
          <w:rFonts w:cs="Calibri"/>
          <w:sz w:val="20"/>
          <w:szCs w:val="20"/>
        </w:rPr>
      </w:pPr>
    </w:p>
    <w:p w14:paraId="6A7480E5" w14:textId="77777777" w:rsidR="00E4042F" w:rsidRPr="00BE7DA3" w:rsidRDefault="00E4042F" w:rsidP="00E4042F">
      <w:pPr>
        <w:spacing w:after="0" w:line="240" w:lineRule="auto"/>
        <w:jc w:val="right"/>
        <w:rPr>
          <w:rFonts w:cs="Calibri"/>
          <w:sz w:val="20"/>
          <w:szCs w:val="20"/>
        </w:rPr>
      </w:pPr>
    </w:p>
    <w:p w14:paraId="1281C3E9" w14:textId="77777777" w:rsidR="00E4042F" w:rsidRPr="00BE7DA3" w:rsidRDefault="00E4042F" w:rsidP="00E4042F">
      <w:pPr>
        <w:spacing w:after="0" w:line="240" w:lineRule="auto"/>
        <w:jc w:val="right"/>
        <w:rPr>
          <w:rFonts w:cs="Calibri"/>
          <w:sz w:val="20"/>
          <w:szCs w:val="20"/>
        </w:rPr>
      </w:pPr>
    </w:p>
    <w:p w14:paraId="174578A5" w14:textId="77777777" w:rsidR="00754561" w:rsidRPr="00BE7DA3" w:rsidRDefault="00754561" w:rsidP="00E4042F">
      <w:pPr>
        <w:spacing w:after="0" w:line="240" w:lineRule="auto"/>
        <w:jc w:val="right"/>
        <w:rPr>
          <w:rFonts w:cs="Calibri"/>
          <w:sz w:val="20"/>
          <w:szCs w:val="20"/>
        </w:rPr>
      </w:pPr>
      <w:r w:rsidRPr="00BE7DA3">
        <w:rPr>
          <w:rFonts w:cs="Calibri"/>
          <w:sz w:val="20"/>
          <w:szCs w:val="20"/>
        </w:rPr>
        <w:br w:type="page"/>
      </w:r>
    </w:p>
    <w:p w14:paraId="5F3211DB" w14:textId="77777777" w:rsidR="00754561" w:rsidRPr="00BE7DA3" w:rsidRDefault="00754561" w:rsidP="00754561">
      <w:pPr>
        <w:spacing w:after="0" w:line="240" w:lineRule="auto"/>
        <w:jc w:val="center"/>
        <w:rPr>
          <w:rFonts w:cs="Arial"/>
          <w:b/>
          <w:sz w:val="20"/>
          <w:szCs w:val="20"/>
        </w:rPr>
      </w:pPr>
      <w:r w:rsidRPr="00BE7DA3">
        <w:rPr>
          <w:rFonts w:cs="Arial"/>
          <w:b/>
          <w:sz w:val="20"/>
          <w:szCs w:val="20"/>
        </w:rPr>
        <w:lastRenderedPageBreak/>
        <w:tab/>
      </w:r>
      <w:r w:rsidRPr="00BE7DA3">
        <w:rPr>
          <w:rFonts w:cs="Arial"/>
          <w:b/>
          <w:sz w:val="20"/>
          <w:szCs w:val="20"/>
        </w:rPr>
        <w:tab/>
      </w:r>
      <w:r w:rsidRPr="00BE7DA3">
        <w:rPr>
          <w:rFonts w:cs="Arial"/>
          <w:b/>
          <w:sz w:val="20"/>
          <w:szCs w:val="20"/>
        </w:rPr>
        <w:tab/>
      </w:r>
      <w:r w:rsidRPr="00BE7DA3">
        <w:rPr>
          <w:rFonts w:cs="Arial"/>
          <w:b/>
          <w:sz w:val="20"/>
          <w:szCs w:val="20"/>
        </w:rPr>
        <w:tab/>
      </w:r>
      <w:r w:rsidRPr="00BE7DA3">
        <w:rPr>
          <w:rFonts w:cs="Arial"/>
          <w:b/>
          <w:sz w:val="20"/>
          <w:szCs w:val="20"/>
        </w:rPr>
        <w:tab/>
      </w:r>
      <w:r w:rsidRPr="00BE7DA3">
        <w:rPr>
          <w:rFonts w:cs="Arial"/>
          <w:b/>
          <w:sz w:val="20"/>
          <w:szCs w:val="20"/>
        </w:rPr>
        <w:tab/>
      </w:r>
      <w:r w:rsidRPr="00BE7DA3">
        <w:rPr>
          <w:rFonts w:cs="Arial"/>
          <w:b/>
          <w:sz w:val="20"/>
          <w:szCs w:val="20"/>
        </w:rPr>
        <w:tab/>
      </w:r>
      <w:r w:rsidRPr="00BE7DA3">
        <w:rPr>
          <w:rFonts w:cs="Arial"/>
          <w:b/>
          <w:sz w:val="20"/>
          <w:szCs w:val="20"/>
        </w:rPr>
        <w:tab/>
      </w:r>
      <w:r w:rsidRPr="00BE7DA3">
        <w:rPr>
          <w:rFonts w:cs="Arial"/>
          <w:b/>
          <w:sz w:val="20"/>
          <w:szCs w:val="20"/>
        </w:rPr>
        <w:tab/>
        <w:t xml:space="preserve">Zał. Nr 1 do SIWZ </w:t>
      </w:r>
    </w:p>
    <w:p w14:paraId="1EE3D614" w14:textId="77777777" w:rsidR="00754561" w:rsidRPr="00BE7DA3" w:rsidRDefault="00754561" w:rsidP="00754561">
      <w:pPr>
        <w:spacing w:after="0" w:line="240" w:lineRule="auto"/>
        <w:jc w:val="center"/>
        <w:rPr>
          <w:rFonts w:cs="Arial"/>
          <w:b/>
          <w:sz w:val="20"/>
          <w:szCs w:val="20"/>
        </w:rPr>
      </w:pPr>
      <w:r w:rsidRPr="00BE7DA3">
        <w:rPr>
          <w:rFonts w:cs="Arial"/>
          <w:b/>
          <w:sz w:val="20"/>
          <w:szCs w:val="20"/>
        </w:rPr>
        <w:t xml:space="preserve">FORMULARZ OFERTOWY </w:t>
      </w:r>
    </w:p>
    <w:p w14:paraId="259876BD" w14:textId="77777777" w:rsidR="00754561" w:rsidRPr="00BE7DA3" w:rsidRDefault="00754561" w:rsidP="00754561">
      <w:pPr>
        <w:spacing w:after="0" w:line="240" w:lineRule="auto"/>
        <w:rPr>
          <w:rFonts w:cs="Arial"/>
          <w:b/>
          <w:sz w:val="20"/>
          <w:szCs w:val="20"/>
        </w:rPr>
      </w:pPr>
    </w:p>
    <w:p w14:paraId="650FF059" w14:textId="77777777" w:rsidR="00754561" w:rsidRPr="00BE7DA3" w:rsidRDefault="00754561" w:rsidP="00754561">
      <w:pPr>
        <w:spacing w:after="0" w:line="240" w:lineRule="auto"/>
        <w:rPr>
          <w:rFonts w:cs="Arial"/>
          <w:sz w:val="20"/>
          <w:szCs w:val="20"/>
        </w:rPr>
      </w:pPr>
      <w:r w:rsidRPr="00BE7DA3">
        <w:rPr>
          <w:rFonts w:cs="Arial"/>
          <w:sz w:val="20"/>
          <w:szCs w:val="20"/>
        </w:rPr>
        <w:t>Pełne dane adresowe Wykonawcy/Wykonawców:</w:t>
      </w:r>
    </w:p>
    <w:p w14:paraId="2F846F4F" w14:textId="77777777" w:rsidR="00754561" w:rsidRPr="00BE7DA3" w:rsidRDefault="00754561" w:rsidP="00754561">
      <w:pPr>
        <w:spacing w:after="0" w:line="240" w:lineRule="auto"/>
        <w:rPr>
          <w:rFonts w:cs="Arial"/>
          <w:sz w:val="20"/>
          <w:szCs w:val="20"/>
        </w:rPr>
      </w:pPr>
      <w:r w:rsidRPr="00BE7DA3">
        <w:rPr>
          <w:rFonts w:cs="Arial"/>
          <w:sz w:val="20"/>
          <w:szCs w:val="20"/>
        </w:rPr>
        <w:t>Nazwa (firma)……………………………………………………………………………………………………………………….</w:t>
      </w:r>
    </w:p>
    <w:p w14:paraId="06AEEF89" w14:textId="77777777" w:rsidR="00754561" w:rsidRPr="00BE7DA3" w:rsidRDefault="00754561" w:rsidP="00754561">
      <w:pPr>
        <w:spacing w:after="0" w:line="240" w:lineRule="auto"/>
        <w:rPr>
          <w:rFonts w:cs="Arial"/>
          <w:sz w:val="20"/>
          <w:szCs w:val="20"/>
        </w:rPr>
      </w:pPr>
      <w:r w:rsidRPr="00BE7DA3">
        <w:rPr>
          <w:rFonts w:cs="Arial"/>
          <w:sz w:val="20"/>
          <w:szCs w:val="20"/>
        </w:rPr>
        <w:t>Siedziba………………………………………………………………………………………………………………………………..</w:t>
      </w:r>
    </w:p>
    <w:p w14:paraId="00281957" w14:textId="77777777" w:rsidR="00754561" w:rsidRPr="00BE7DA3" w:rsidRDefault="00754561" w:rsidP="00754561">
      <w:pPr>
        <w:spacing w:after="0" w:line="240" w:lineRule="auto"/>
        <w:rPr>
          <w:rFonts w:cs="Arial"/>
          <w:sz w:val="20"/>
          <w:szCs w:val="20"/>
        </w:rPr>
      </w:pPr>
      <w:r w:rsidRPr="00BE7DA3">
        <w:rPr>
          <w:rFonts w:cs="Arial"/>
          <w:sz w:val="20"/>
          <w:szCs w:val="20"/>
        </w:rPr>
        <w:t>Nr. telefonu/ nr faksu…………………………………………………………………………………………………………..</w:t>
      </w:r>
    </w:p>
    <w:p w14:paraId="1D60C56C" w14:textId="77777777" w:rsidR="00754561" w:rsidRPr="00BE7DA3" w:rsidRDefault="00754561" w:rsidP="00754561">
      <w:pPr>
        <w:spacing w:after="0" w:line="240" w:lineRule="auto"/>
        <w:rPr>
          <w:rFonts w:cs="Arial"/>
          <w:sz w:val="20"/>
          <w:szCs w:val="20"/>
        </w:rPr>
      </w:pPr>
      <w:r w:rsidRPr="00BE7DA3">
        <w:rPr>
          <w:rFonts w:cs="Arial"/>
          <w:sz w:val="20"/>
          <w:szCs w:val="20"/>
        </w:rPr>
        <w:t>Adres…………………………………………………………………………………………………………………………………….</w:t>
      </w:r>
    </w:p>
    <w:p w14:paraId="24827729" w14:textId="77777777" w:rsidR="00754561" w:rsidRPr="00BE7DA3" w:rsidRDefault="00754561" w:rsidP="00754561">
      <w:pPr>
        <w:spacing w:after="0" w:line="240" w:lineRule="auto"/>
        <w:rPr>
          <w:rFonts w:cs="Arial"/>
          <w:sz w:val="20"/>
          <w:szCs w:val="20"/>
        </w:rPr>
      </w:pPr>
      <w:r w:rsidRPr="00BE7DA3">
        <w:rPr>
          <w:rFonts w:cs="Arial"/>
          <w:sz w:val="20"/>
          <w:szCs w:val="20"/>
        </w:rPr>
        <w:t>Adres do korespondencji……………………………………………………………………………………………………..</w:t>
      </w:r>
    </w:p>
    <w:p w14:paraId="3C22273A" w14:textId="77777777" w:rsidR="00754561" w:rsidRPr="00BE7DA3" w:rsidRDefault="00754561" w:rsidP="00754561">
      <w:pPr>
        <w:spacing w:after="0" w:line="240" w:lineRule="auto"/>
        <w:rPr>
          <w:rFonts w:cs="Arial"/>
          <w:sz w:val="20"/>
          <w:szCs w:val="20"/>
        </w:rPr>
      </w:pPr>
      <w:r w:rsidRPr="00BE7DA3">
        <w:rPr>
          <w:rFonts w:cs="Arial"/>
          <w:sz w:val="20"/>
          <w:szCs w:val="20"/>
        </w:rPr>
        <w:t xml:space="preserve">Nr NIP………………………………………………………………………………………………………………………………….. </w:t>
      </w:r>
    </w:p>
    <w:p w14:paraId="0547B2EB" w14:textId="77777777" w:rsidR="00754561" w:rsidRPr="00BE7DA3" w:rsidRDefault="00754561" w:rsidP="00754561">
      <w:pPr>
        <w:spacing w:after="0" w:line="240" w:lineRule="auto"/>
        <w:rPr>
          <w:rFonts w:cs="Arial"/>
          <w:sz w:val="20"/>
          <w:szCs w:val="20"/>
        </w:rPr>
      </w:pPr>
      <w:r w:rsidRPr="00BE7DA3">
        <w:rPr>
          <w:rFonts w:cs="Arial"/>
          <w:sz w:val="20"/>
          <w:szCs w:val="20"/>
        </w:rPr>
        <w:t xml:space="preserve">e-mail………………………………………………………………………………………………………………………………….. </w:t>
      </w:r>
    </w:p>
    <w:p w14:paraId="2AA7827E" w14:textId="77777777" w:rsidR="00754561" w:rsidRPr="00BE7DA3" w:rsidRDefault="00754561" w:rsidP="00754561">
      <w:pPr>
        <w:spacing w:after="0" w:line="240" w:lineRule="auto"/>
        <w:jc w:val="center"/>
        <w:rPr>
          <w:rFonts w:cs="Arial"/>
          <w:sz w:val="20"/>
          <w:szCs w:val="20"/>
        </w:rPr>
      </w:pPr>
    </w:p>
    <w:p w14:paraId="7745DA30" w14:textId="77777777" w:rsidR="00E539D4" w:rsidRPr="00DD2B69" w:rsidRDefault="00754561" w:rsidP="00E539D4">
      <w:pPr>
        <w:jc w:val="both"/>
        <w:rPr>
          <w:i/>
          <w:sz w:val="16"/>
          <w:szCs w:val="16"/>
        </w:rPr>
      </w:pPr>
      <w:r w:rsidRPr="00BE7DA3">
        <w:rPr>
          <w:rFonts w:cs="Arial"/>
          <w:sz w:val="20"/>
          <w:szCs w:val="20"/>
        </w:rPr>
        <w:t xml:space="preserve">W odpowiedzi na ogłoszenie o przetargu nieograniczonym </w:t>
      </w:r>
      <w:r w:rsidR="00E539D4" w:rsidRPr="00E539D4">
        <w:rPr>
          <w:rFonts w:cs="Arial"/>
          <w:b/>
          <w:sz w:val="20"/>
          <w:szCs w:val="20"/>
        </w:rPr>
        <w:t>ZP/10/2017</w:t>
      </w:r>
      <w:r w:rsidR="00E539D4">
        <w:rPr>
          <w:rFonts w:cs="Arial"/>
          <w:sz w:val="20"/>
          <w:szCs w:val="20"/>
        </w:rPr>
        <w:t xml:space="preserve"> </w:t>
      </w:r>
      <w:r w:rsidRPr="00BE7DA3">
        <w:rPr>
          <w:rFonts w:cs="Arial"/>
          <w:sz w:val="20"/>
          <w:szCs w:val="20"/>
        </w:rPr>
        <w:t>na</w:t>
      </w:r>
      <w:r w:rsidRPr="00BE7DA3">
        <w:rPr>
          <w:sz w:val="20"/>
          <w:szCs w:val="20"/>
        </w:rPr>
        <w:t xml:space="preserve"> </w:t>
      </w:r>
      <w:r w:rsidRPr="00BE7DA3">
        <w:rPr>
          <w:rFonts w:asciiTheme="minorHAnsi" w:hAnsiTheme="minorHAnsi" w:cs="Arial"/>
          <w:b/>
          <w:sz w:val="20"/>
          <w:szCs w:val="20"/>
        </w:rPr>
        <w:t>Rezerwację, sprzedaż i sukcesywne dostawy biletów lotniczych i kolejowych na zagraniczne i krajowe przewozy pasażerskie, rezerwację i zakup miejsc hotelowych</w:t>
      </w:r>
      <w:r w:rsidR="006F2132" w:rsidRPr="00BE7DA3">
        <w:rPr>
          <w:rFonts w:asciiTheme="minorHAnsi" w:hAnsiTheme="minorHAnsi" w:cs="Arial"/>
          <w:b/>
          <w:sz w:val="20"/>
          <w:szCs w:val="20"/>
        </w:rPr>
        <w:t xml:space="preserve"> </w:t>
      </w:r>
      <w:r w:rsidR="00AC25DD" w:rsidRPr="00BE7DA3">
        <w:rPr>
          <w:rFonts w:asciiTheme="minorHAnsi" w:hAnsiTheme="minorHAnsi" w:cs="Arial"/>
          <w:b/>
          <w:sz w:val="20"/>
          <w:szCs w:val="20"/>
        </w:rPr>
        <w:t xml:space="preserve">i </w:t>
      </w:r>
      <w:r w:rsidR="006F2132" w:rsidRPr="00BE7DA3">
        <w:rPr>
          <w:rFonts w:asciiTheme="minorHAnsi" w:hAnsiTheme="minorHAnsi" w:cs="Arial"/>
          <w:b/>
          <w:sz w:val="20"/>
          <w:szCs w:val="20"/>
        </w:rPr>
        <w:t xml:space="preserve">polis </w:t>
      </w:r>
      <w:r w:rsidRPr="00BE7DA3">
        <w:rPr>
          <w:rFonts w:asciiTheme="minorHAnsi" w:hAnsiTheme="minorHAnsi" w:cs="Arial"/>
          <w:b/>
          <w:sz w:val="20"/>
          <w:szCs w:val="20"/>
        </w:rPr>
        <w:t>na potrzeby Centrum Projektów Polska Cyfrowa (CPPC)</w:t>
      </w:r>
      <w:r w:rsidRPr="00BE7DA3">
        <w:rPr>
          <w:rFonts w:asciiTheme="minorHAnsi" w:hAnsiTheme="minorHAnsi" w:cs="Arial"/>
          <w:sz w:val="20"/>
          <w:szCs w:val="20"/>
        </w:rPr>
        <w:t xml:space="preserve"> </w:t>
      </w:r>
    </w:p>
    <w:p w14:paraId="4DD0490A" w14:textId="77777777" w:rsidR="00E539D4" w:rsidRPr="00DD2B69" w:rsidRDefault="00E539D4" w:rsidP="00BC640A">
      <w:pPr>
        <w:pStyle w:val="Akapitzlist"/>
        <w:numPr>
          <w:ilvl w:val="0"/>
          <w:numId w:val="10"/>
        </w:numPr>
        <w:tabs>
          <w:tab w:val="left" w:pos="709"/>
        </w:tabs>
        <w:spacing w:after="0"/>
        <w:ind w:left="709" w:hanging="436"/>
        <w:contextualSpacing w:val="0"/>
      </w:pPr>
      <w:r w:rsidRPr="00DD2B69">
        <w:rPr>
          <w:b/>
        </w:rPr>
        <w:t>SKŁADAMY OFERTĘ</w:t>
      </w:r>
      <w:r w:rsidRPr="00DD2B69">
        <w:t xml:space="preserve"> na wykonanie przedmiotu zamówienia zgodnie ze Specyfikacją Istotnych Warunków Zamówienia.</w:t>
      </w:r>
    </w:p>
    <w:p w14:paraId="4A8EEA29" w14:textId="77777777" w:rsidR="00E539D4" w:rsidRPr="00DD2B69" w:rsidRDefault="00E539D4" w:rsidP="00BC640A">
      <w:pPr>
        <w:pStyle w:val="Akapitzlist"/>
        <w:numPr>
          <w:ilvl w:val="0"/>
          <w:numId w:val="10"/>
        </w:numPr>
        <w:tabs>
          <w:tab w:val="left" w:pos="709"/>
        </w:tabs>
        <w:spacing w:after="0"/>
        <w:ind w:left="709" w:hanging="436"/>
        <w:contextualSpacing w:val="0"/>
      </w:pPr>
      <w:r w:rsidRPr="00DD2B69">
        <w:rPr>
          <w:b/>
        </w:rPr>
        <w:t>OŚWIADCZAMY</w:t>
      </w:r>
      <w:r w:rsidRPr="00DD2B69">
        <w:t>, że zgodnie z załączonym pełnomocnictwem Pełnomocnikiem do reprezentowania nas w postępowaniu lub reprezentowania nas w postępowaniu i zawarcia umowy jest:</w:t>
      </w:r>
    </w:p>
    <w:p w14:paraId="67BA0574" w14:textId="77777777" w:rsidR="00E539D4" w:rsidRPr="00E539D4" w:rsidRDefault="00E539D4" w:rsidP="00E539D4">
      <w:pPr>
        <w:tabs>
          <w:tab w:val="left" w:pos="709"/>
        </w:tabs>
        <w:rPr>
          <w:b/>
        </w:rPr>
      </w:pPr>
      <w:r w:rsidRPr="00E539D4">
        <w:rPr>
          <w:b/>
        </w:rPr>
        <w:t xml:space="preserve">: </w:t>
      </w:r>
    </w:p>
    <w:p w14:paraId="667015D2" w14:textId="77777777" w:rsidR="00E539D4" w:rsidRPr="00E539D4" w:rsidRDefault="00E539D4" w:rsidP="00E539D4">
      <w:pPr>
        <w:tabs>
          <w:tab w:val="left" w:pos="709"/>
        </w:tabs>
        <w:rPr>
          <w:b/>
        </w:rPr>
      </w:pPr>
      <w:r w:rsidRPr="00E539D4">
        <w:rPr>
          <w:b/>
        </w:rPr>
        <w:t>.</w:t>
      </w:r>
    </w:p>
    <w:p w14:paraId="7501FB98" w14:textId="77777777" w:rsidR="00E539D4" w:rsidRPr="00E539D4" w:rsidRDefault="00E539D4" w:rsidP="00E539D4">
      <w:pPr>
        <w:tabs>
          <w:tab w:val="left" w:pos="709"/>
        </w:tabs>
        <w:rPr>
          <w:b/>
        </w:rPr>
      </w:pPr>
      <w:r w:rsidRPr="00E539D4">
        <w:rPr>
          <w:b/>
        </w:rPr>
        <w:t>.</w:t>
      </w:r>
    </w:p>
    <w:p w14:paraId="681DDC0B" w14:textId="77777777" w:rsidR="00E539D4" w:rsidRPr="00DD2B69" w:rsidRDefault="00E539D4" w:rsidP="00E539D4">
      <w:pPr>
        <w:tabs>
          <w:tab w:val="left" w:pos="709"/>
        </w:tabs>
      </w:pPr>
      <w:r>
        <w:t xml:space="preserve">. </w:t>
      </w:r>
      <w:r w:rsidRPr="00DD2B69">
        <w:t>____</w:t>
      </w:r>
      <w:r>
        <w:t xml:space="preserve"> </w:t>
      </w:r>
      <w:r w:rsidRPr="00DD2B69">
        <w:t>_____________________________________________________________</w:t>
      </w:r>
      <w:r>
        <w:t>______________</w:t>
      </w:r>
    </w:p>
    <w:p w14:paraId="5C8F8C81" w14:textId="77777777" w:rsidR="00E539D4" w:rsidRDefault="00E539D4" w:rsidP="00E539D4">
      <w:pPr>
        <w:tabs>
          <w:tab w:val="left" w:pos="709"/>
        </w:tabs>
        <w:jc w:val="center"/>
        <w:rPr>
          <w:sz w:val="16"/>
          <w:szCs w:val="16"/>
        </w:rPr>
      </w:pPr>
      <w:r w:rsidRPr="00DD2B69">
        <w:rPr>
          <w:sz w:val="16"/>
          <w:szCs w:val="16"/>
        </w:rPr>
        <w:t>(Wypełniają jedynie przedsiębiorcy składający wspólną ofertę lub wykonawcy, którzy w powyższych zakresie ustanowili pełnomocnictwo)</w:t>
      </w:r>
    </w:p>
    <w:p w14:paraId="0A0E0A08" w14:textId="77777777" w:rsidR="00E539D4" w:rsidRPr="00DD2B69" w:rsidRDefault="00E539D4" w:rsidP="00BC640A">
      <w:pPr>
        <w:pStyle w:val="Akapitzlist"/>
        <w:numPr>
          <w:ilvl w:val="0"/>
          <w:numId w:val="10"/>
        </w:numPr>
        <w:tabs>
          <w:tab w:val="left" w:pos="709"/>
        </w:tabs>
        <w:spacing w:after="0"/>
        <w:ind w:left="709" w:hanging="436"/>
        <w:contextualSpacing w:val="0"/>
        <w:jc w:val="both"/>
      </w:pPr>
      <w:r w:rsidRPr="00DD2B69">
        <w:rPr>
          <w:b/>
        </w:rPr>
        <w:t>OŚWIADCZAMY</w:t>
      </w:r>
      <w:r w:rsidRPr="00DD2B69">
        <w:t>, że zapoznaliśmy się ze Specyfikacją Istotnych Warunków Zamówienia i uznajemy się za związanych określonymi w niej postanowieniami i zasadami postępowania.</w:t>
      </w:r>
    </w:p>
    <w:p w14:paraId="57A38E3A" w14:textId="0CE2CC60" w:rsidR="00E539D4" w:rsidRDefault="00E539D4" w:rsidP="00BC640A">
      <w:pPr>
        <w:pStyle w:val="Akapitzlist"/>
        <w:numPr>
          <w:ilvl w:val="0"/>
          <w:numId w:val="10"/>
        </w:numPr>
        <w:tabs>
          <w:tab w:val="left" w:pos="709"/>
        </w:tabs>
        <w:spacing w:after="0"/>
        <w:ind w:left="709" w:hanging="437"/>
        <w:contextualSpacing w:val="0"/>
        <w:jc w:val="both"/>
      </w:pPr>
      <w:r w:rsidRPr="00DD2B69">
        <w:rPr>
          <w:b/>
        </w:rPr>
        <w:t>OFERUJEMY</w:t>
      </w:r>
      <w:r>
        <w:t xml:space="preserve"> </w:t>
      </w:r>
      <w:r w:rsidRPr="00DD2B69">
        <w:t xml:space="preserve">następujące </w:t>
      </w:r>
      <w:r>
        <w:t xml:space="preserve">opłaty transakcyjne </w:t>
      </w:r>
      <w:r w:rsidRPr="00DD2B69">
        <w:t xml:space="preserve">oraz </w:t>
      </w:r>
      <w:r>
        <w:t>o</w:t>
      </w:r>
      <w:r w:rsidRPr="00DD2B69">
        <w:t>pusty za świadczenie usług objętych przedmiotem zamówienia na</w:t>
      </w:r>
      <w:r>
        <w:t xml:space="preserve"> warunkach określonych w SIWZ:</w:t>
      </w:r>
    </w:p>
    <w:p w14:paraId="73C73E56" w14:textId="52B07AC7" w:rsidR="00297643" w:rsidRPr="00297643" w:rsidRDefault="00297643" w:rsidP="00297643">
      <w:pPr>
        <w:pStyle w:val="Akapitzlist"/>
        <w:tabs>
          <w:tab w:val="left" w:pos="709"/>
        </w:tabs>
        <w:spacing w:after="0"/>
        <w:ind w:left="709"/>
        <w:contextualSpacing w:val="0"/>
        <w:jc w:val="both"/>
        <w:rPr>
          <w:b/>
          <w:u w:val="single"/>
        </w:rPr>
      </w:pPr>
      <w:r w:rsidRPr="00297643">
        <w:rPr>
          <w:b/>
          <w:u w:val="single"/>
        </w:rPr>
        <w:t>UWAGA: Opłata transakcyjna w poszczególnych pozycjach formularza oferty nie może wynosić 0 zł.</w:t>
      </w:r>
    </w:p>
    <w:p w14:paraId="38941F30" w14:textId="64BD82D8" w:rsidR="00E539D4" w:rsidRPr="00E539D4" w:rsidRDefault="00E539D4" w:rsidP="00BC640A">
      <w:pPr>
        <w:pStyle w:val="Akapitzlist"/>
        <w:numPr>
          <w:ilvl w:val="1"/>
          <w:numId w:val="10"/>
        </w:numPr>
        <w:tabs>
          <w:tab w:val="left" w:pos="1134"/>
        </w:tabs>
        <w:spacing w:after="0"/>
        <w:ind w:left="1134" w:hanging="425"/>
        <w:contextualSpacing w:val="0"/>
        <w:jc w:val="both"/>
      </w:pPr>
      <w:r w:rsidRPr="00E539D4">
        <w:rPr>
          <w:b/>
        </w:rPr>
        <w:t xml:space="preserve">Opłata transakcyjna za wystawienie jednego biletu lotniczego na trasach zagranicznych </w:t>
      </w:r>
      <w:r w:rsidRPr="00DD2B69">
        <w:t>(loty bezpośrednie), wynosi: ………………</w:t>
      </w:r>
      <w:r>
        <w:t xml:space="preserve">zł </w:t>
      </w:r>
      <w:r w:rsidRPr="00DD2B69">
        <w:t>brutto (słownie</w:t>
      </w:r>
      <w:r w:rsidR="00297643">
        <w:t xml:space="preserve"> </w:t>
      </w:r>
      <w:r w:rsidRPr="00DD2B69">
        <w:t>…………………</w:t>
      </w:r>
      <w:r w:rsidR="00297643">
        <w:t>………………………………………………………….....................</w:t>
      </w:r>
      <w:r w:rsidRPr="00DD2B69">
        <w:t>……</w:t>
      </w:r>
      <w:r>
        <w:t>…………………………</w:t>
      </w:r>
      <w:r w:rsidRPr="00DD2B69">
        <w:t>…….)</w:t>
      </w:r>
      <w:r>
        <w:t>,</w:t>
      </w:r>
    </w:p>
    <w:p w14:paraId="50F1E554" w14:textId="77777777" w:rsidR="00E539D4" w:rsidRDefault="00E539D4" w:rsidP="00BC640A">
      <w:pPr>
        <w:pStyle w:val="Akapitzlist"/>
        <w:numPr>
          <w:ilvl w:val="1"/>
          <w:numId w:val="10"/>
        </w:numPr>
        <w:tabs>
          <w:tab w:val="left" w:pos="1134"/>
        </w:tabs>
        <w:spacing w:after="0"/>
        <w:ind w:left="1134" w:hanging="425"/>
        <w:contextualSpacing w:val="0"/>
        <w:jc w:val="both"/>
      </w:pPr>
      <w:r w:rsidRPr="00E539D4">
        <w:rPr>
          <w:b/>
        </w:rPr>
        <w:t>Opłata transakcyjna za wystawienie jednego biletu lotniczego na trasach krajowych</w:t>
      </w:r>
      <w:r>
        <w:rPr>
          <w:b/>
        </w:rPr>
        <w:t xml:space="preserve"> </w:t>
      </w:r>
      <w:r w:rsidRPr="00DD2B69">
        <w:t>wynosi: ………………</w:t>
      </w:r>
      <w:r>
        <w:t xml:space="preserve">zł </w:t>
      </w:r>
      <w:r w:rsidRPr="00DD2B69">
        <w:t>brutto (słownie……………</w:t>
      </w:r>
      <w:r>
        <w:t>………………………………………………..</w:t>
      </w:r>
      <w:r w:rsidRPr="00DD2B69">
        <w:t>……………….)</w:t>
      </w:r>
      <w:r>
        <w:t>,</w:t>
      </w:r>
    </w:p>
    <w:p w14:paraId="6AF7B37C" w14:textId="161E26C9" w:rsidR="00E539D4" w:rsidRDefault="00E539D4" w:rsidP="00BC640A">
      <w:pPr>
        <w:pStyle w:val="Akapitzlist"/>
        <w:numPr>
          <w:ilvl w:val="1"/>
          <w:numId w:val="10"/>
        </w:numPr>
        <w:tabs>
          <w:tab w:val="left" w:pos="1134"/>
        </w:tabs>
        <w:spacing w:after="0"/>
        <w:ind w:left="1134" w:hanging="425"/>
        <w:contextualSpacing w:val="0"/>
        <w:jc w:val="both"/>
      </w:pPr>
      <w:r w:rsidRPr="00E539D4">
        <w:rPr>
          <w:b/>
        </w:rPr>
        <w:t>Opłata transakcyjna za wystawienie jednego biletu kolejowego na trasach krajowych</w:t>
      </w:r>
      <w:r w:rsidRPr="00DD2B69">
        <w:t xml:space="preserve"> wynosi: ………………</w:t>
      </w:r>
      <w:r>
        <w:t>zł b</w:t>
      </w:r>
      <w:r w:rsidRPr="00DD2B69">
        <w:t>rutto (słownie………………</w:t>
      </w:r>
      <w:r>
        <w:t>…………………………………………………</w:t>
      </w:r>
      <w:r w:rsidRPr="00DD2B69">
        <w:t>…………….)</w:t>
      </w:r>
      <w:r>
        <w:t>,</w:t>
      </w:r>
    </w:p>
    <w:p w14:paraId="1DC2AC09" w14:textId="398F5A4A" w:rsidR="00972634" w:rsidRDefault="00972634" w:rsidP="00BC640A">
      <w:pPr>
        <w:pStyle w:val="Akapitzlist"/>
        <w:numPr>
          <w:ilvl w:val="1"/>
          <w:numId w:val="10"/>
        </w:numPr>
        <w:tabs>
          <w:tab w:val="left" w:pos="1134"/>
        </w:tabs>
        <w:spacing w:after="0"/>
        <w:ind w:left="1134" w:hanging="425"/>
        <w:contextualSpacing w:val="0"/>
        <w:jc w:val="both"/>
      </w:pPr>
      <w:r>
        <w:rPr>
          <w:b/>
        </w:rPr>
        <w:t xml:space="preserve">Opłata transakcyjna za wystawienie polisy ubezpieczeniowej  </w:t>
      </w:r>
      <w:r w:rsidRPr="00972634">
        <w:t xml:space="preserve">wynosi </w:t>
      </w:r>
      <w:r>
        <w:t>………………….brutto</w:t>
      </w:r>
    </w:p>
    <w:p w14:paraId="4B87A4AB" w14:textId="4A967EFF" w:rsidR="00972634" w:rsidRPr="00972634" w:rsidRDefault="00385731" w:rsidP="00972634">
      <w:pPr>
        <w:pStyle w:val="Akapitzlist"/>
        <w:tabs>
          <w:tab w:val="left" w:pos="1134"/>
        </w:tabs>
        <w:spacing w:after="0"/>
        <w:ind w:left="1134"/>
        <w:contextualSpacing w:val="0"/>
        <w:jc w:val="both"/>
      </w:pPr>
      <w:r>
        <w:t>`</w:t>
      </w:r>
      <w:r w:rsidR="00972634" w:rsidRPr="00972634">
        <w:t>(słownie ……………………………………………………………………………………………………………………..)</w:t>
      </w:r>
    </w:p>
    <w:p w14:paraId="3BAD926F" w14:textId="6F2E7CF0" w:rsidR="00E539D4" w:rsidRPr="000C051C" w:rsidRDefault="00E539D4" w:rsidP="00BC640A">
      <w:pPr>
        <w:pStyle w:val="Akapitzlist"/>
        <w:numPr>
          <w:ilvl w:val="1"/>
          <w:numId w:val="10"/>
        </w:numPr>
        <w:spacing w:after="0" w:line="240" w:lineRule="auto"/>
        <w:ind w:left="1134" w:hanging="425"/>
        <w:contextualSpacing w:val="0"/>
        <w:jc w:val="both"/>
      </w:pPr>
      <w:r w:rsidRPr="00E539D4">
        <w:rPr>
          <w:b/>
        </w:rPr>
        <w:t xml:space="preserve">Opłata </w:t>
      </w:r>
      <w:r w:rsidR="00297643">
        <w:rPr>
          <w:b/>
        </w:rPr>
        <w:t xml:space="preserve">transakcyjna za dokonanie </w:t>
      </w:r>
      <w:r w:rsidRPr="00E539D4">
        <w:rPr>
          <w:b/>
        </w:rPr>
        <w:t xml:space="preserve"> jednej zagranicznej rezerwacji hotelowej</w:t>
      </w:r>
      <w:r>
        <w:rPr>
          <w:b/>
        </w:rPr>
        <w:t xml:space="preserve"> </w:t>
      </w:r>
      <w:r>
        <w:br/>
        <w:t xml:space="preserve">wynosi: ………………zł </w:t>
      </w:r>
      <w:r w:rsidRPr="000C051C">
        <w:t>brutto (słownie…………………</w:t>
      </w:r>
      <w:r>
        <w:t>…………………………………………………</w:t>
      </w:r>
      <w:r w:rsidRPr="000C051C">
        <w:t>………….)</w:t>
      </w:r>
      <w:r>
        <w:t>,</w:t>
      </w:r>
    </w:p>
    <w:p w14:paraId="0CD785DE" w14:textId="6A27B88A" w:rsidR="00E539D4" w:rsidRDefault="00E539D4" w:rsidP="00BC640A">
      <w:pPr>
        <w:pStyle w:val="Akapitzlist"/>
        <w:numPr>
          <w:ilvl w:val="1"/>
          <w:numId w:val="10"/>
        </w:numPr>
        <w:tabs>
          <w:tab w:val="left" w:pos="1134"/>
        </w:tabs>
        <w:spacing w:after="0"/>
        <w:ind w:left="1134" w:hanging="425"/>
        <w:contextualSpacing w:val="0"/>
        <w:jc w:val="both"/>
      </w:pPr>
      <w:r w:rsidRPr="00E539D4">
        <w:rPr>
          <w:b/>
        </w:rPr>
        <w:lastRenderedPageBreak/>
        <w:t xml:space="preserve">Opłata </w:t>
      </w:r>
      <w:r w:rsidR="00297643">
        <w:rPr>
          <w:b/>
        </w:rPr>
        <w:t xml:space="preserve">transakcyjna </w:t>
      </w:r>
      <w:r w:rsidRPr="00E539D4">
        <w:rPr>
          <w:b/>
        </w:rPr>
        <w:t>za dokonanie jednej rezerwacji hotelowej w kraju</w:t>
      </w:r>
      <w:r w:rsidRPr="00DD2B69">
        <w:t xml:space="preserve"> wynosi: …………………</w:t>
      </w:r>
      <w:r>
        <w:t xml:space="preserve">zł </w:t>
      </w:r>
      <w:r w:rsidRPr="00DD2B69">
        <w:t>brutto (słownie…………………</w:t>
      </w:r>
      <w:r>
        <w:t>……………………………………………………………………………………………</w:t>
      </w:r>
      <w:r w:rsidRPr="00DD2B69">
        <w:t>………….)</w:t>
      </w:r>
      <w:r>
        <w:t>,</w:t>
      </w:r>
    </w:p>
    <w:p w14:paraId="43374B72" w14:textId="77777777" w:rsidR="00E539D4" w:rsidRPr="00843C2C" w:rsidRDefault="00E539D4" w:rsidP="00BC640A">
      <w:pPr>
        <w:pStyle w:val="Akapitzlist"/>
        <w:numPr>
          <w:ilvl w:val="1"/>
          <w:numId w:val="10"/>
        </w:numPr>
        <w:spacing w:after="0" w:line="240" w:lineRule="auto"/>
        <w:ind w:left="1134" w:hanging="425"/>
        <w:contextualSpacing w:val="0"/>
        <w:jc w:val="both"/>
        <w:rPr>
          <w:sz w:val="16"/>
          <w:szCs w:val="16"/>
        </w:rPr>
      </w:pPr>
      <w:r w:rsidRPr="00297643">
        <w:rPr>
          <w:b/>
        </w:rPr>
        <w:t>Wysokość opustu od ceny przewoźnika dla biletów lotniczych na trasach krajowych</w:t>
      </w:r>
      <w:r w:rsidRPr="00843C2C">
        <w:t xml:space="preserve"> </w:t>
      </w:r>
      <w:r>
        <w:br/>
      </w:r>
      <w:r w:rsidRPr="00843C2C">
        <w:t>wynosi………% słownie …………</w:t>
      </w:r>
      <w:r>
        <w:t>…………………………………………………………………………….</w:t>
      </w:r>
      <w:r w:rsidRPr="00843C2C">
        <w:t>…………%</w:t>
      </w:r>
      <w:r w:rsidRPr="00843C2C">
        <w:rPr>
          <w:sz w:val="16"/>
          <w:szCs w:val="16"/>
        </w:rPr>
        <w:t>,</w:t>
      </w:r>
    </w:p>
    <w:p w14:paraId="3B563E4A" w14:textId="77777777" w:rsidR="00E539D4" w:rsidRDefault="00E539D4" w:rsidP="00BC640A">
      <w:pPr>
        <w:pStyle w:val="Akapitzlist"/>
        <w:numPr>
          <w:ilvl w:val="1"/>
          <w:numId w:val="10"/>
        </w:numPr>
        <w:spacing w:after="0" w:line="240" w:lineRule="auto"/>
        <w:ind w:left="1134" w:hanging="425"/>
        <w:contextualSpacing w:val="0"/>
        <w:jc w:val="both"/>
        <w:rPr>
          <w:sz w:val="16"/>
          <w:szCs w:val="16"/>
        </w:rPr>
      </w:pPr>
      <w:r w:rsidRPr="00297643">
        <w:rPr>
          <w:b/>
        </w:rPr>
        <w:t xml:space="preserve">Wysokość opustu od ceny przewoźnika dla biletów lotniczych na trasach zagranicznych </w:t>
      </w:r>
      <w:r w:rsidRPr="00297643">
        <w:rPr>
          <w:b/>
        </w:rPr>
        <w:br/>
      </w:r>
      <w:r w:rsidRPr="00843C2C">
        <w:t xml:space="preserve"> wynosi………% słownie …………</w:t>
      </w:r>
      <w:r>
        <w:t>…………………………………………………………………………….</w:t>
      </w:r>
      <w:r w:rsidRPr="00843C2C">
        <w:t>…………%</w:t>
      </w:r>
      <w:r w:rsidRPr="00843C2C">
        <w:rPr>
          <w:sz w:val="16"/>
          <w:szCs w:val="16"/>
        </w:rPr>
        <w:t>,</w:t>
      </w:r>
    </w:p>
    <w:p w14:paraId="76A0699B" w14:textId="77777777" w:rsidR="00E539D4" w:rsidRPr="00843C2C" w:rsidRDefault="00E539D4" w:rsidP="00BC640A">
      <w:pPr>
        <w:pStyle w:val="Akapitzlist"/>
        <w:numPr>
          <w:ilvl w:val="1"/>
          <w:numId w:val="10"/>
        </w:numPr>
        <w:spacing w:after="0" w:line="240" w:lineRule="auto"/>
        <w:ind w:left="1134" w:hanging="425"/>
        <w:contextualSpacing w:val="0"/>
        <w:jc w:val="both"/>
        <w:rPr>
          <w:sz w:val="16"/>
          <w:szCs w:val="16"/>
        </w:rPr>
      </w:pPr>
      <w:r w:rsidRPr="00297643">
        <w:rPr>
          <w:b/>
        </w:rPr>
        <w:t xml:space="preserve">Wysokość opustu od ceny przewoźnika dla biletów kolejowych na trasach krajowych </w:t>
      </w:r>
      <w:r w:rsidRPr="00297643">
        <w:rPr>
          <w:b/>
        </w:rPr>
        <w:br/>
      </w:r>
      <w:r w:rsidRPr="00843C2C">
        <w:t>wynosi………% słownie ………</w:t>
      </w:r>
      <w:r>
        <w:t>…………………………………………………………………………….</w:t>
      </w:r>
      <w:r w:rsidRPr="00843C2C">
        <w:t>……………%</w:t>
      </w:r>
      <w:r>
        <w:t>,</w:t>
      </w:r>
    </w:p>
    <w:p w14:paraId="03005F84" w14:textId="77777777" w:rsidR="00E539D4" w:rsidRPr="00DD2B69" w:rsidRDefault="00E539D4" w:rsidP="00BC640A">
      <w:pPr>
        <w:pStyle w:val="Akapitzlist"/>
        <w:numPr>
          <w:ilvl w:val="1"/>
          <w:numId w:val="10"/>
        </w:numPr>
        <w:tabs>
          <w:tab w:val="left" w:pos="1134"/>
        </w:tabs>
        <w:spacing w:after="0"/>
        <w:ind w:left="1134" w:hanging="425"/>
        <w:contextualSpacing w:val="0"/>
        <w:jc w:val="both"/>
      </w:pPr>
      <w:r w:rsidRPr="00297643">
        <w:rPr>
          <w:b/>
        </w:rPr>
        <w:t xml:space="preserve">Wysokość opustu od ceny katalogowej pobytu we wszystkich hotelach, w których zostaną dokonane rezerwacje jakiego Wykonawca udzieli Zamawiającemu przy zakupie pobytu </w:t>
      </w:r>
      <w:r w:rsidRPr="00DD2B69">
        <w:t xml:space="preserve">wynosi………% </w:t>
      </w:r>
      <w:r>
        <w:t xml:space="preserve"> słownie ………………………………………………………………………………………..…………%</w:t>
      </w:r>
    </w:p>
    <w:p w14:paraId="405CF656" w14:textId="77777777" w:rsidR="00E539D4" w:rsidRPr="00ED0250" w:rsidRDefault="00E539D4" w:rsidP="00BC640A">
      <w:pPr>
        <w:pStyle w:val="Akapitzlist"/>
        <w:numPr>
          <w:ilvl w:val="1"/>
          <w:numId w:val="10"/>
        </w:numPr>
        <w:tabs>
          <w:tab w:val="left" w:pos="1134"/>
        </w:tabs>
        <w:spacing w:after="0"/>
        <w:ind w:left="1134" w:hanging="425"/>
        <w:contextualSpacing w:val="0"/>
        <w:jc w:val="both"/>
      </w:pPr>
      <w:r w:rsidRPr="00C7033E">
        <w:rPr>
          <w:b/>
        </w:rPr>
        <w:t>Oświadczamy</w:t>
      </w:r>
      <w:r w:rsidRPr="00DD2B69">
        <w:t xml:space="preserve">, że czas </w:t>
      </w:r>
      <w:r w:rsidRPr="0088727D">
        <w:t xml:space="preserve">odpowiedzi na zapytanie dotyczące propozycji rezerwacji biletu lotniczego </w:t>
      </w:r>
      <w:r w:rsidRPr="00DD2B69">
        <w:t>wynosi</w:t>
      </w:r>
      <w:r>
        <w:t>:</w:t>
      </w:r>
    </w:p>
    <w:p w14:paraId="4963219A" w14:textId="77777777" w:rsidR="00E539D4" w:rsidRPr="007E34DB" w:rsidRDefault="00E539D4" w:rsidP="00E539D4">
      <w:pPr>
        <w:tabs>
          <w:tab w:val="left" w:pos="2127"/>
          <w:tab w:val="left" w:pos="3686"/>
          <w:tab w:val="left" w:pos="5387"/>
          <w:tab w:val="left" w:pos="7088"/>
        </w:tabs>
        <w:ind w:left="709"/>
        <w:jc w:val="both"/>
        <w:rPr>
          <w:sz w:val="10"/>
          <w:szCs w:val="10"/>
        </w:rPr>
      </w:pPr>
    </w:p>
    <w:p w14:paraId="7B0CF20D" w14:textId="77777777" w:rsidR="00E539D4" w:rsidRPr="00ED0250" w:rsidRDefault="00E539D4" w:rsidP="00E539D4">
      <w:pPr>
        <w:tabs>
          <w:tab w:val="left" w:pos="2552"/>
          <w:tab w:val="left" w:pos="4253"/>
          <w:tab w:val="left" w:pos="6237"/>
          <w:tab w:val="left" w:pos="7938"/>
        </w:tabs>
        <w:ind w:left="709"/>
        <w:jc w:val="both"/>
      </w:pPr>
      <w:r>
        <w:rPr>
          <w:noProof/>
        </w:rPr>
        <mc:AlternateContent>
          <mc:Choice Requires="wps">
            <w:drawing>
              <wp:anchor distT="0" distB="0" distL="114300" distR="114300" simplePos="0" relativeHeight="251665408" behindDoc="0" locked="0" layoutInCell="1" allowOverlap="1" wp14:anchorId="3981F187" wp14:editId="491B90CC">
                <wp:simplePos x="0" y="0"/>
                <wp:positionH relativeFrom="column">
                  <wp:posOffset>1396365</wp:posOffset>
                </wp:positionH>
                <wp:positionV relativeFrom="paragraph">
                  <wp:posOffset>5080</wp:posOffset>
                </wp:positionV>
                <wp:extent cx="190500" cy="180975"/>
                <wp:effectExtent l="0" t="0" r="19050"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09DB44" id="Prostokąt 9" o:spid="_x0000_s1026" style="position:absolute;margin-left:109.95pt;margin-top:.4pt;width:1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"/>
            </w:pict>
          </mc:Fallback>
        </mc:AlternateContent>
      </w:r>
      <w:r>
        <w:rPr>
          <w:noProof/>
        </w:rPr>
        <mc:AlternateContent>
          <mc:Choice Requires="wps">
            <w:drawing>
              <wp:anchor distT="0" distB="0" distL="114300" distR="114300" simplePos="0" relativeHeight="251664384" behindDoc="0" locked="0" layoutInCell="1" allowOverlap="1" wp14:anchorId="418ECA43" wp14:editId="1DF23240">
                <wp:simplePos x="0" y="0"/>
                <wp:positionH relativeFrom="column">
                  <wp:posOffset>2460625</wp:posOffset>
                </wp:positionH>
                <wp:positionV relativeFrom="paragraph">
                  <wp:posOffset>5080</wp:posOffset>
                </wp:positionV>
                <wp:extent cx="190500" cy="180975"/>
                <wp:effectExtent l="0" t="0" r="1905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34118A" id="Prostokąt 8" o:spid="_x0000_s1026" style="position:absolute;margin-left:193.75pt;margin-top:.4pt;width:1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"/>
            </w:pict>
          </mc:Fallback>
        </mc:AlternateContent>
      </w:r>
      <w:r>
        <w:rPr>
          <w:noProof/>
        </w:rPr>
        <mc:AlternateContent>
          <mc:Choice Requires="wps">
            <w:drawing>
              <wp:anchor distT="0" distB="0" distL="114300" distR="114300" simplePos="0" relativeHeight="251667456" behindDoc="0" locked="0" layoutInCell="1" allowOverlap="1" wp14:anchorId="6F7E86C8" wp14:editId="64059613">
                <wp:simplePos x="0" y="0"/>
                <wp:positionH relativeFrom="column">
                  <wp:posOffset>3726815</wp:posOffset>
                </wp:positionH>
                <wp:positionV relativeFrom="paragraph">
                  <wp:posOffset>5080</wp:posOffset>
                </wp:positionV>
                <wp:extent cx="190500" cy="180975"/>
                <wp:effectExtent l="0" t="0" r="1905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5A4C9A" id="Prostokąt 3" o:spid="_x0000_s1026" style="position:absolute;margin-left:293.45pt;margin-top:.4pt;width:1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"/>
            </w:pict>
          </mc:Fallback>
        </mc:AlternateContent>
      </w:r>
      <w:r>
        <w:rPr>
          <w:noProof/>
        </w:rPr>
        <mc:AlternateContent>
          <mc:Choice Requires="wps">
            <w:drawing>
              <wp:anchor distT="0" distB="0" distL="114300" distR="114300" simplePos="0" relativeHeight="251666432" behindDoc="0" locked="0" layoutInCell="1" allowOverlap="1" wp14:anchorId="455B34A3" wp14:editId="56FF33F8">
                <wp:simplePos x="0" y="0"/>
                <wp:positionH relativeFrom="column">
                  <wp:posOffset>4807585</wp:posOffset>
                </wp:positionH>
                <wp:positionV relativeFrom="paragraph">
                  <wp:posOffset>5080</wp:posOffset>
                </wp:positionV>
                <wp:extent cx="190500" cy="180975"/>
                <wp:effectExtent l="0" t="0" r="1905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A4A4CB" id="Prostokąt 2" o:spid="_x0000_s1026" style="position:absolute;margin-left:378.55pt;margin-top:.4pt;width:1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"/>
            </w:pict>
          </mc:Fallback>
        </mc:AlternateContent>
      </w:r>
      <w:r w:rsidRPr="00ED0250">
        <w:tab/>
      </w:r>
      <w:r>
        <w:t>1 godzina</w:t>
      </w:r>
      <w:r>
        <w:tab/>
        <w:t>2 godziny</w:t>
      </w:r>
      <w:r>
        <w:tab/>
        <w:t>3 godziny</w:t>
      </w:r>
      <w:r>
        <w:tab/>
        <w:t>4 godziny</w:t>
      </w:r>
    </w:p>
    <w:p w14:paraId="3AAEC626" w14:textId="77777777" w:rsidR="00E539D4" w:rsidRPr="00ED0250" w:rsidRDefault="00E539D4" w:rsidP="00E539D4">
      <w:pPr>
        <w:tabs>
          <w:tab w:val="left" w:pos="1134"/>
        </w:tabs>
        <w:ind w:left="709"/>
        <w:jc w:val="both"/>
        <w:rPr>
          <w:sz w:val="20"/>
        </w:rPr>
      </w:pPr>
      <w:r w:rsidRPr="00ED0250">
        <w:rPr>
          <w:sz w:val="20"/>
        </w:rPr>
        <w:t>(należy zaznaczyć odpowiedni kwadrat)</w:t>
      </w:r>
    </w:p>
    <w:p w14:paraId="5DF46928" w14:textId="77777777" w:rsidR="00E539D4" w:rsidRDefault="00E539D4" w:rsidP="00E539D4">
      <w:pPr>
        <w:ind w:left="1134"/>
        <w:jc w:val="both"/>
      </w:pPr>
      <w:r w:rsidRPr="000D6CA8">
        <w:t xml:space="preserve">Jeżeli Wykonawca nie zaznaczy żadnej odpowiedzi w Formularzu ofertowym, Zamawiający przyjmie, że Wykonawca oferuje </w:t>
      </w:r>
      <w:r>
        <w:t>4-godzinny czas</w:t>
      </w:r>
      <w:r w:rsidRPr="000D6CA8">
        <w:t xml:space="preserve"> realizacji </w:t>
      </w:r>
      <w:r>
        <w:t>zlecenia zakupu biletu lotniczego</w:t>
      </w:r>
      <w:r w:rsidRPr="000D6CA8">
        <w:t xml:space="preserve">. Jeżeli Wykonawca zaznaczy więcej niż jedną odpowiedź w Formularzu ofertowym, Zamawiający przyjmie za udzieloną wyłącznie odpowiedź, za którą przyznawane jest mniej punktów. W przypadku, gdy wykonawca zadeklaruje, że oferuje </w:t>
      </w:r>
      <w:r>
        <w:t>czas</w:t>
      </w:r>
      <w:r w:rsidRPr="000D6CA8">
        <w:t xml:space="preserve"> realizacji </w:t>
      </w:r>
      <w:r>
        <w:t>zlecenia zakupu biletu lotniczego</w:t>
      </w:r>
      <w:r w:rsidRPr="000D6CA8">
        <w:t xml:space="preserve"> dłuższy niż </w:t>
      </w:r>
      <w:r>
        <w:t>4 godziny</w:t>
      </w:r>
      <w:r w:rsidRPr="000D6CA8">
        <w:t>, Zamawiający odrzuci ofertę wykonawcy na podstawie art. 89 ust. 1 pkt 2 ustawy Pzp.</w:t>
      </w:r>
    </w:p>
    <w:p w14:paraId="04731D12" w14:textId="77777777" w:rsidR="00E539D4" w:rsidRPr="00C26A58" w:rsidRDefault="00E539D4" w:rsidP="00BC640A">
      <w:pPr>
        <w:pStyle w:val="Akapitzlist"/>
        <w:numPr>
          <w:ilvl w:val="0"/>
          <w:numId w:val="10"/>
        </w:numPr>
        <w:tabs>
          <w:tab w:val="left" w:pos="709"/>
        </w:tabs>
        <w:spacing w:after="0"/>
        <w:ind w:left="709" w:hanging="436"/>
        <w:contextualSpacing w:val="0"/>
        <w:jc w:val="both"/>
      </w:pPr>
      <w:r w:rsidRPr="00C26A58">
        <w:rPr>
          <w:b/>
        </w:rPr>
        <w:t>OŚWIADCZAMY</w:t>
      </w:r>
      <w:r w:rsidRPr="00C26A58">
        <w:t xml:space="preserve">, iż podane przez nas opłaty transakcyjne oraz </w:t>
      </w:r>
      <w:r>
        <w:t>o</w:t>
      </w:r>
      <w:r w:rsidRPr="00C26A58">
        <w:t xml:space="preserve">pusty będą niezmienne przez </w:t>
      </w:r>
      <w:r>
        <w:t xml:space="preserve">cały </w:t>
      </w:r>
      <w:r w:rsidRPr="00C26A58">
        <w:t xml:space="preserve">okres realizacji zamówienia oraz, </w:t>
      </w:r>
      <w:r>
        <w:t>że</w:t>
      </w:r>
      <w:r w:rsidRPr="00C26A58">
        <w:t xml:space="preserve"> uwzględnia</w:t>
      </w:r>
      <w:r>
        <w:t>ją</w:t>
      </w:r>
      <w:r w:rsidRPr="00C26A58">
        <w:t xml:space="preserve"> całkowity koszt związany z </w:t>
      </w:r>
      <w:r>
        <w:t>realizacją zamówienia</w:t>
      </w:r>
      <w:r w:rsidRPr="00C26A58">
        <w:t>.</w:t>
      </w:r>
    </w:p>
    <w:p w14:paraId="4F2EE07A" w14:textId="77777777" w:rsidR="00E539D4" w:rsidRPr="00DD2B69" w:rsidRDefault="00E539D4" w:rsidP="00BC640A">
      <w:pPr>
        <w:pStyle w:val="Akapitzlist"/>
        <w:numPr>
          <w:ilvl w:val="0"/>
          <w:numId w:val="10"/>
        </w:numPr>
        <w:tabs>
          <w:tab w:val="left" w:pos="709"/>
        </w:tabs>
        <w:spacing w:after="0"/>
        <w:ind w:left="709" w:hanging="436"/>
        <w:contextualSpacing w:val="0"/>
        <w:jc w:val="both"/>
      </w:pPr>
      <w:r w:rsidRPr="00C26A58">
        <w:rPr>
          <w:b/>
        </w:rPr>
        <w:t>ZOBOWIĄZUJEMY SIĘ</w:t>
      </w:r>
      <w:r w:rsidRPr="00C26A58">
        <w:t xml:space="preserve"> do wykonania zamówienia w</w:t>
      </w:r>
      <w:r w:rsidRPr="00DD2B69">
        <w:t xml:space="preserve"> okresie od dnia zawarcia umowy przez okres 24 miesięcy, z zastrzeżeniem, że:</w:t>
      </w:r>
    </w:p>
    <w:p w14:paraId="54669737" w14:textId="62DC4DC5" w:rsidR="00E539D4" w:rsidRPr="00DD2B69" w:rsidRDefault="00E539D4" w:rsidP="00BC640A">
      <w:pPr>
        <w:pStyle w:val="Akapitzlist"/>
        <w:numPr>
          <w:ilvl w:val="1"/>
          <w:numId w:val="10"/>
        </w:numPr>
        <w:tabs>
          <w:tab w:val="left" w:pos="1134"/>
        </w:tabs>
        <w:spacing w:after="0"/>
        <w:ind w:left="1134" w:hanging="425"/>
        <w:contextualSpacing w:val="0"/>
        <w:jc w:val="both"/>
      </w:pPr>
      <w:r w:rsidRPr="00DD2B69">
        <w:t xml:space="preserve">realizacja usługi na podstawie zawartej umowy nastąpi nie wcześniej niż po wygaśnięciu aktualnie zaciągniętych przez </w:t>
      </w:r>
      <w:r w:rsidR="00972634">
        <w:t xml:space="preserve">CPPC </w:t>
      </w:r>
      <w:r w:rsidRPr="00DD2B69">
        <w:t>zobowiązań.</w:t>
      </w:r>
    </w:p>
    <w:p w14:paraId="7EC3EC39" w14:textId="77777777" w:rsidR="00E539D4" w:rsidRPr="00DD2B69" w:rsidRDefault="00E539D4" w:rsidP="00BC640A">
      <w:pPr>
        <w:pStyle w:val="Akapitzlist"/>
        <w:numPr>
          <w:ilvl w:val="1"/>
          <w:numId w:val="10"/>
        </w:numPr>
        <w:tabs>
          <w:tab w:val="left" w:pos="1134"/>
        </w:tabs>
        <w:spacing w:after="0"/>
        <w:ind w:left="1134" w:hanging="425"/>
        <w:contextualSpacing w:val="0"/>
        <w:jc w:val="both"/>
      </w:pPr>
      <w:r w:rsidRPr="00DD2B69">
        <w:t xml:space="preserve">umowa ulegnie rozwiązaniu po wyczerpaniu maksymalnej wartości umowy określonej </w:t>
      </w:r>
      <w:r w:rsidRPr="00DD2B69">
        <w:br/>
        <w:t xml:space="preserve">w umowie. </w:t>
      </w:r>
    </w:p>
    <w:p w14:paraId="3E95379A" w14:textId="12A3F932" w:rsidR="00E539D4" w:rsidRPr="00DD2B69" w:rsidRDefault="00016726" w:rsidP="00BC640A">
      <w:pPr>
        <w:pStyle w:val="Akapitzlist"/>
        <w:numPr>
          <w:ilvl w:val="0"/>
          <w:numId w:val="10"/>
        </w:numPr>
        <w:tabs>
          <w:tab w:val="left" w:pos="709"/>
        </w:tabs>
        <w:spacing w:after="0"/>
        <w:ind w:left="709" w:hanging="436"/>
        <w:contextualSpacing w:val="0"/>
        <w:jc w:val="both"/>
      </w:pPr>
      <w:r>
        <w:rPr>
          <w:b/>
        </w:rPr>
        <w:t>W przypadku udostępnienia narzędzia on line ZO</w:t>
      </w:r>
      <w:bookmarkStart w:id="10" w:name="_GoBack"/>
      <w:bookmarkEnd w:id="10"/>
      <w:r w:rsidR="00E539D4" w:rsidRPr="00DD2B69">
        <w:rPr>
          <w:b/>
        </w:rPr>
        <w:t>BOWIĄZUJEMY SIĘ</w:t>
      </w:r>
      <w:r w:rsidR="00E539D4" w:rsidRPr="00DD2B69">
        <w:t xml:space="preserve"> do przeszkolenia, na żądanie </w:t>
      </w:r>
      <w:r w:rsidR="00657784">
        <w:t xml:space="preserve">CPPC </w:t>
      </w:r>
      <w:r w:rsidR="00E539D4" w:rsidRPr="00DD2B69">
        <w:t>i w terminie z nią ustalonym, maksymalnie 3</w:t>
      </w:r>
      <w:r w:rsidR="00FE5B30">
        <w:t xml:space="preserve"> osób z CPPC </w:t>
      </w:r>
      <w:r w:rsidR="00E539D4" w:rsidRPr="00DD2B69">
        <w:t xml:space="preserve"> w zakresie obsługi narzędzia online.</w:t>
      </w:r>
    </w:p>
    <w:p w14:paraId="7D82D573" w14:textId="77777777" w:rsidR="00E539D4" w:rsidRPr="00DD2B69" w:rsidRDefault="00E539D4" w:rsidP="00BC640A">
      <w:pPr>
        <w:pStyle w:val="Akapitzlist"/>
        <w:numPr>
          <w:ilvl w:val="0"/>
          <w:numId w:val="10"/>
        </w:numPr>
        <w:tabs>
          <w:tab w:val="left" w:pos="709"/>
        </w:tabs>
        <w:spacing w:after="0"/>
        <w:ind w:left="709" w:hanging="436"/>
        <w:contextualSpacing w:val="0"/>
        <w:jc w:val="both"/>
      </w:pPr>
      <w:r w:rsidRPr="00DD2B69">
        <w:rPr>
          <w:b/>
        </w:rPr>
        <w:t>OŚWIADCZAMY</w:t>
      </w:r>
      <w:r w:rsidRPr="00DD2B69">
        <w:t xml:space="preserve">, że świadczone przez nas usługi spełniają standardy IATA (Międzynarodowego Stowarzyszenia Transportu Lotniczego) w zakresie </w:t>
      </w:r>
      <w:r>
        <w:t>zakup</w:t>
      </w:r>
      <w:r w:rsidR="00657784">
        <w:t>u</w:t>
      </w:r>
      <w:r w:rsidRPr="00DD2B69">
        <w:t xml:space="preserve"> biletów lotniczych.</w:t>
      </w:r>
    </w:p>
    <w:p w14:paraId="1F439A0F" w14:textId="77777777" w:rsidR="00E539D4" w:rsidRPr="00DD2B69" w:rsidRDefault="00E539D4" w:rsidP="00BC640A">
      <w:pPr>
        <w:pStyle w:val="Akapitzlist"/>
        <w:numPr>
          <w:ilvl w:val="0"/>
          <w:numId w:val="10"/>
        </w:numPr>
        <w:tabs>
          <w:tab w:val="left" w:pos="709"/>
        </w:tabs>
        <w:spacing w:after="0"/>
        <w:ind w:left="709" w:hanging="436"/>
        <w:contextualSpacing w:val="0"/>
        <w:jc w:val="both"/>
      </w:pPr>
      <w:r w:rsidRPr="00DD2B69">
        <w:rPr>
          <w:b/>
        </w:rPr>
        <w:t>AKCEPTUJEMY</w:t>
      </w:r>
      <w:r w:rsidRPr="00DD2B69">
        <w:t xml:space="preserve"> warunki płatności określone przez Zamawiającego</w:t>
      </w:r>
      <w:r w:rsidR="00657784">
        <w:t xml:space="preserve"> w Istotnych Postanowieniach Umownych</w:t>
      </w:r>
      <w:r w:rsidRPr="00DD2B69">
        <w:t>.</w:t>
      </w:r>
    </w:p>
    <w:p w14:paraId="7F79FFE5" w14:textId="77777777" w:rsidR="00E539D4" w:rsidRPr="00DD2B69" w:rsidRDefault="00E539D4" w:rsidP="00BC640A">
      <w:pPr>
        <w:pStyle w:val="Akapitzlist"/>
        <w:numPr>
          <w:ilvl w:val="0"/>
          <w:numId w:val="10"/>
        </w:numPr>
        <w:tabs>
          <w:tab w:val="left" w:pos="709"/>
        </w:tabs>
        <w:spacing w:after="0"/>
        <w:ind w:left="709" w:hanging="436"/>
        <w:contextualSpacing w:val="0"/>
        <w:jc w:val="both"/>
      </w:pPr>
      <w:r w:rsidRPr="00DD2B69">
        <w:rPr>
          <w:b/>
        </w:rPr>
        <w:lastRenderedPageBreak/>
        <w:t>UWAŻAMY SIĘ</w:t>
      </w:r>
      <w:r w:rsidRPr="00DD2B69">
        <w:t xml:space="preserve"> za związanych niniejszą ofertą przez czas wskazany w Specyfikacji Istotnych Warunków Zamówienia, tj. przez okres </w:t>
      </w:r>
      <w:r w:rsidR="00657784">
        <w:t>3</w:t>
      </w:r>
      <w:r w:rsidRPr="00DD2B69">
        <w:t xml:space="preserve">0 dni uwzględniając, że termin składania ofert jest pierwszym dniem biegu terminu. </w:t>
      </w:r>
    </w:p>
    <w:p w14:paraId="065AFB37" w14:textId="77777777" w:rsidR="00E539D4" w:rsidRPr="00DD2B69" w:rsidRDefault="00E539D4" w:rsidP="00BC640A">
      <w:pPr>
        <w:pStyle w:val="Akapitzlist"/>
        <w:numPr>
          <w:ilvl w:val="0"/>
          <w:numId w:val="10"/>
        </w:numPr>
        <w:tabs>
          <w:tab w:val="left" w:pos="709"/>
        </w:tabs>
        <w:spacing w:after="0"/>
        <w:ind w:left="709" w:hanging="436"/>
        <w:contextualSpacing w:val="0"/>
        <w:jc w:val="both"/>
      </w:pPr>
      <w:r w:rsidRPr="00DD2B69">
        <w:t>Wnieśliśmy wadium w wysokoś</w:t>
      </w:r>
      <w:r>
        <w:t xml:space="preserve">ci _______________ zł, </w:t>
      </w:r>
      <w:r w:rsidRPr="00DD2B69">
        <w:t>w formie ……………………………………………………………… .</w:t>
      </w:r>
    </w:p>
    <w:p w14:paraId="6B642CBE" w14:textId="3DDB52DE" w:rsidR="00E539D4" w:rsidRPr="00DD2B69" w:rsidRDefault="00E539D4" w:rsidP="00BC640A">
      <w:pPr>
        <w:pStyle w:val="Akapitzlist"/>
        <w:numPr>
          <w:ilvl w:val="0"/>
          <w:numId w:val="10"/>
        </w:numPr>
        <w:tabs>
          <w:tab w:val="left" w:pos="709"/>
        </w:tabs>
        <w:spacing w:after="0"/>
        <w:ind w:left="709" w:hanging="436"/>
        <w:contextualSpacing w:val="0"/>
        <w:jc w:val="both"/>
      </w:pPr>
      <w:r w:rsidRPr="00DD2B69">
        <w:t>W przypadku zaistnienia jednej z przesłanek określonych w art. 46 ustawy</w:t>
      </w:r>
      <w:r w:rsidR="00D211E3">
        <w:t xml:space="preserve"> Pzp</w:t>
      </w:r>
      <w:r w:rsidRPr="00DD2B69">
        <w:t>, wadium wniesione w for</w:t>
      </w:r>
      <w:r w:rsidRPr="00DD2B69">
        <w:softHyphen/>
        <w:t>mie pieniądza należy zwrócić na rachunek o numerze: …………............................................</w:t>
      </w:r>
      <w:r>
        <w:t>...........…</w:t>
      </w:r>
      <w:r w:rsidRPr="00DD2B69">
        <w:t>prowadzony w banku …………...............</w:t>
      </w:r>
    </w:p>
    <w:p w14:paraId="7D1564F7" w14:textId="77777777" w:rsidR="00E539D4" w:rsidRPr="00DD2B69" w:rsidRDefault="00E539D4" w:rsidP="00BC640A">
      <w:pPr>
        <w:pStyle w:val="Akapitzlist"/>
        <w:numPr>
          <w:ilvl w:val="0"/>
          <w:numId w:val="10"/>
        </w:numPr>
        <w:tabs>
          <w:tab w:val="left" w:pos="709"/>
        </w:tabs>
        <w:spacing w:after="0"/>
        <w:ind w:left="709" w:hanging="436"/>
        <w:contextualSpacing w:val="0"/>
        <w:jc w:val="both"/>
      </w:pPr>
      <w:r w:rsidRPr="00DD2B69">
        <w:rPr>
          <w:b/>
        </w:rPr>
        <w:t>ZAMÓWIENIE ZREALIZUJEMY</w:t>
      </w:r>
      <w:r w:rsidRPr="00DD2B69">
        <w:t xml:space="preserve"> sami / przy udziale Podwykonawców* </w:t>
      </w:r>
    </w:p>
    <w:p w14:paraId="38CF3FF5" w14:textId="77777777" w:rsidR="00E539D4" w:rsidRPr="00DD2B69" w:rsidRDefault="00E539D4" w:rsidP="00E539D4">
      <w:pPr>
        <w:tabs>
          <w:tab w:val="left" w:pos="709"/>
        </w:tabs>
        <w:ind w:left="709"/>
        <w:jc w:val="both"/>
      </w:pPr>
      <w:r w:rsidRPr="00DD2B69">
        <w:t>* niepotrzebne skreślić</w:t>
      </w:r>
    </w:p>
    <w:p w14:paraId="01D566F6" w14:textId="77777777" w:rsidR="00E539D4" w:rsidRPr="00DD2B69" w:rsidRDefault="00E539D4" w:rsidP="00E539D4">
      <w:pPr>
        <w:tabs>
          <w:tab w:val="left" w:pos="709"/>
        </w:tabs>
        <w:ind w:left="709"/>
        <w:jc w:val="both"/>
      </w:pPr>
      <w:r w:rsidRPr="00DD2B69">
        <w:t>Podwykonawcom zostaną powierzone do wykonania następujące zakresy zamówienia:</w:t>
      </w:r>
    </w:p>
    <w:p w14:paraId="72DB8D62" w14:textId="77777777" w:rsidR="00E539D4" w:rsidRPr="00DD2B69" w:rsidRDefault="00657784" w:rsidP="00657784">
      <w:pPr>
        <w:tabs>
          <w:tab w:val="left" w:pos="709"/>
        </w:tabs>
        <w:jc w:val="center"/>
      </w:pPr>
      <w:r>
        <w:t>……………………………………………………………………………………………………………………………………………………………</w:t>
      </w:r>
      <w:r w:rsidRPr="00DD2B69">
        <w:t xml:space="preserve"> </w:t>
      </w:r>
      <w:r w:rsidR="00E539D4" w:rsidRPr="00DD2B69">
        <w:t>(opis zamówienia zlecanego podwykonawcy)</w:t>
      </w:r>
    </w:p>
    <w:p w14:paraId="6BCBD446" w14:textId="77777777" w:rsidR="00E539D4" w:rsidRPr="00DD2B69" w:rsidRDefault="00E539D4" w:rsidP="00E539D4">
      <w:pPr>
        <w:tabs>
          <w:tab w:val="left" w:pos="709"/>
        </w:tabs>
        <w:ind w:left="709"/>
        <w:jc w:val="both"/>
      </w:pPr>
      <w:r w:rsidRPr="00DD2B69">
        <w:t>Podwykonawcą będzie:</w:t>
      </w:r>
    </w:p>
    <w:p w14:paraId="059B72F3" w14:textId="77777777" w:rsidR="00E539D4" w:rsidRPr="00DD2B69" w:rsidRDefault="00657784" w:rsidP="00657784">
      <w:pPr>
        <w:tabs>
          <w:tab w:val="left" w:pos="709"/>
        </w:tabs>
        <w:jc w:val="center"/>
        <w:rPr>
          <w:i/>
        </w:rPr>
      </w:pPr>
      <w:r>
        <w:t>…………………………………………………………………………………………………………………………………………………………….</w:t>
      </w:r>
      <w:r w:rsidRPr="00DD2B69">
        <w:t xml:space="preserve"> </w:t>
      </w:r>
      <w:r w:rsidR="00E539D4" w:rsidRPr="00DD2B69">
        <w:t xml:space="preserve">(wpisać nazwę i dane adresowe </w:t>
      </w:r>
      <w:r w:rsidR="00E539D4">
        <w:t>podwykonawcy</w:t>
      </w:r>
      <w:r>
        <w:t>)</w:t>
      </w:r>
    </w:p>
    <w:p w14:paraId="37958EF2" w14:textId="77777777" w:rsidR="00E539D4" w:rsidRPr="00DD2B69" w:rsidRDefault="00E539D4" w:rsidP="00BC640A">
      <w:pPr>
        <w:pStyle w:val="Akapitzlist"/>
        <w:numPr>
          <w:ilvl w:val="0"/>
          <w:numId w:val="10"/>
        </w:numPr>
        <w:tabs>
          <w:tab w:val="left" w:pos="709"/>
        </w:tabs>
        <w:spacing w:after="0"/>
        <w:ind w:left="709" w:hanging="436"/>
        <w:contextualSpacing w:val="0"/>
        <w:jc w:val="both"/>
      </w:pPr>
      <w:r w:rsidRPr="00DD2B69">
        <w:rPr>
          <w:b/>
        </w:rPr>
        <w:t>OŚWIADCZAMY</w:t>
      </w:r>
      <w:r w:rsidRPr="00DD2B69">
        <w:t>, że zapoznaliśmy się ze Wzorem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14:paraId="7F99BC5E" w14:textId="77777777" w:rsidR="00E539D4" w:rsidRPr="00DD2B69" w:rsidRDefault="00E539D4" w:rsidP="00BC640A">
      <w:pPr>
        <w:pStyle w:val="Akapitzlist"/>
        <w:numPr>
          <w:ilvl w:val="0"/>
          <w:numId w:val="10"/>
        </w:numPr>
        <w:tabs>
          <w:tab w:val="left" w:pos="709"/>
        </w:tabs>
        <w:spacing w:after="0"/>
        <w:ind w:left="709" w:hanging="436"/>
        <w:contextualSpacing w:val="0"/>
        <w:jc w:val="both"/>
      </w:pPr>
      <w:r w:rsidRPr="00DD2B69">
        <w:rPr>
          <w:b/>
        </w:rPr>
        <w:t>WSZELKĄ KORESPONDENCJĘ</w:t>
      </w:r>
      <w:r w:rsidRPr="00DD2B69">
        <w:t xml:space="preserve"> w sprawie niniejszego postępowania należy kierować do: </w:t>
      </w:r>
    </w:p>
    <w:p w14:paraId="47DC55EA" w14:textId="77777777" w:rsidR="00E539D4" w:rsidRPr="00DD2B69" w:rsidRDefault="00E539D4" w:rsidP="00E539D4">
      <w:pPr>
        <w:tabs>
          <w:tab w:val="left" w:pos="709"/>
        </w:tabs>
        <w:ind w:left="709"/>
        <w:jc w:val="both"/>
      </w:pPr>
      <w:r w:rsidRPr="00DD2B69">
        <w:t xml:space="preserve">Imię i nazwisko </w:t>
      </w:r>
      <w:r w:rsidRPr="00DD2B69">
        <w:tab/>
        <w:t>………………………………………………………………………</w:t>
      </w:r>
    </w:p>
    <w:p w14:paraId="6AD8BDE8" w14:textId="77777777" w:rsidR="00E539D4" w:rsidRPr="00DD2B69" w:rsidRDefault="00E539D4" w:rsidP="00E539D4">
      <w:pPr>
        <w:tabs>
          <w:tab w:val="left" w:pos="709"/>
        </w:tabs>
        <w:ind w:left="709"/>
        <w:jc w:val="both"/>
      </w:pPr>
      <w:r w:rsidRPr="00DD2B69">
        <w:t xml:space="preserve">Adres: </w:t>
      </w:r>
      <w:r w:rsidRPr="00DD2B69">
        <w:tab/>
      </w:r>
      <w:r w:rsidRPr="00DD2B69">
        <w:tab/>
        <w:t>………………………………………………………………………</w:t>
      </w:r>
    </w:p>
    <w:p w14:paraId="17FA6D90" w14:textId="77777777" w:rsidR="00E539D4" w:rsidRPr="00DD2B69" w:rsidRDefault="00E539D4" w:rsidP="00E539D4">
      <w:pPr>
        <w:tabs>
          <w:tab w:val="left" w:pos="709"/>
        </w:tabs>
        <w:ind w:left="709"/>
        <w:jc w:val="both"/>
      </w:pPr>
      <w:r w:rsidRPr="00DD2B69">
        <w:t xml:space="preserve">Telefon: </w:t>
      </w:r>
      <w:r w:rsidRPr="00DD2B69">
        <w:tab/>
        <w:t>………………………………………………………………………</w:t>
      </w:r>
    </w:p>
    <w:p w14:paraId="7D49DF96" w14:textId="77777777" w:rsidR="00E539D4" w:rsidRPr="00DD2B69" w:rsidRDefault="00E539D4" w:rsidP="00E539D4">
      <w:pPr>
        <w:tabs>
          <w:tab w:val="left" w:pos="709"/>
        </w:tabs>
        <w:ind w:left="709"/>
        <w:jc w:val="both"/>
      </w:pPr>
      <w:r w:rsidRPr="00DD2B69">
        <w:t xml:space="preserve">Faks: </w:t>
      </w:r>
      <w:r w:rsidRPr="00DD2B69">
        <w:tab/>
      </w:r>
      <w:r w:rsidRPr="00DD2B69">
        <w:tab/>
        <w:t>………………………………………………………………………</w:t>
      </w:r>
    </w:p>
    <w:p w14:paraId="16137920" w14:textId="77777777" w:rsidR="00E539D4" w:rsidRPr="00DD2B69" w:rsidRDefault="00E539D4" w:rsidP="00E539D4">
      <w:pPr>
        <w:tabs>
          <w:tab w:val="left" w:pos="709"/>
        </w:tabs>
        <w:ind w:left="709"/>
        <w:jc w:val="both"/>
      </w:pPr>
      <w:r w:rsidRPr="00DD2B69">
        <w:t xml:space="preserve">Adres e-mail: </w:t>
      </w:r>
      <w:r w:rsidRPr="00DD2B69">
        <w:tab/>
        <w:t>………………………………………………………………………</w:t>
      </w:r>
    </w:p>
    <w:p w14:paraId="041A8F61" w14:textId="77777777" w:rsidR="00E539D4" w:rsidRPr="00DD2B69" w:rsidRDefault="00E539D4" w:rsidP="00BC640A">
      <w:pPr>
        <w:pStyle w:val="Akapitzlist"/>
        <w:numPr>
          <w:ilvl w:val="0"/>
          <w:numId w:val="10"/>
        </w:numPr>
        <w:tabs>
          <w:tab w:val="left" w:pos="709"/>
        </w:tabs>
        <w:spacing w:after="0"/>
        <w:ind w:left="709" w:hanging="436"/>
        <w:contextualSpacing w:val="0"/>
        <w:jc w:val="both"/>
      </w:pPr>
      <w:r w:rsidRPr="00DD2B69">
        <w:rPr>
          <w:b/>
        </w:rPr>
        <w:t>OFERTĘ</w:t>
      </w:r>
      <w:r w:rsidRPr="00DD2B69">
        <w:t xml:space="preserve"> niniejszą składamy na </w:t>
      </w:r>
      <w:r w:rsidR="00657784">
        <w:t>………</w:t>
      </w:r>
      <w:r w:rsidRPr="00DD2B69">
        <w:t xml:space="preserve"> kolejno ponumerowanych stronach. Do oferty załączamy następujące oświadczenia i dokumenty:</w:t>
      </w:r>
    </w:p>
    <w:p w14:paraId="09FB2C0C" w14:textId="77777777" w:rsidR="00E539D4" w:rsidRPr="00DD2B69" w:rsidRDefault="00E539D4" w:rsidP="00BC640A">
      <w:pPr>
        <w:pStyle w:val="Akapitzlist"/>
        <w:numPr>
          <w:ilvl w:val="1"/>
          <w:numId w:val="10"/>
        </w:numPr>
        <w:tabs>
          <w:tab w:val="left" w:pos="1134"/>
        </w:tabs>
        <w:spacing w:after="0"/>
        <w:ind w:left="1134" w:hanging="425"/>
        <w:contextualSpacing w:val="0"/>
        <w:jc w:val="both"/>
      </w:pPr>
      <w:r w:rsidRPr="00DD2B69">
        <w:t>………………………………………………………………….,</w:t>
      </w:r>
    </w:p>
    <w:p w14:paraId="03D5777E" w14:textId="77777777" w:rsidR="00E539D4" w:rsidRPr="00DD2B69" w:rsidRDefault="00E539D4" w:rsidP="00BC640A">
      <w:pPr>
        <w:pStyle w:val="Akapitzlist"/>
        <w:numPr>
          <w:ilvl w:val="1"/>
          <w:numId w:val="10"/>
        </w:numPr>
        <w:tabs>
          <w:tab w:val="left" w:pos="1134"/>
        </w:tabs>
        <w:spacing w:after="0"/>
        <w:ind w:left="1134" w:hanging="425"/>
        <w:contextualSpacing w:val="0"/>
        <w:jc w:val="both"/>
      </w:pPr>
      <w:r w:rsidRPr="00DD2B69">
        <w:t>…………………………………………………………………..</w:t>
      </w:r>
    </w:p>
    <w:p w14:paraId="2F55D9EB" w14:textId="77777777" w:rsidR="00754561" w:rsidRPr="00E539D4" w:rsidRDefault="00754561" w:rsidP="00754561">
      <w:pPr>
        <w:jc w:val="both"/>
        <w:rPr>
          <w:b/>
          <w:strike/>
          <w:sz w:val="20"/>
          <w:szCs w:val="20"/>
          <w:u w:val="single"/>
        </w:rPr>
      </w:pPr>
    </w:p>
    <w:p w14:paraId="0B95C83E" w14:textId="77777777" w:rsidR="00754561" w:rsidRPr="00BE7DA3" w:rsidRDefault="00754561" w:rsidP="00754561">
      <w:pPr>
        <w:spacing w:after="0" w:line="240" w:lineRule="auto"/>
        <w:rPr>
          <w:sz w:val="20"/>
          <w:szCs w:val="20"/>
        </w:rPr>
      </w:pPr>
    </w:p>
    <w:p w14:paraId="0C2FAB06" w14:textId="77777777" w:rsidR="00754561" w:rsidRPr="00BE7DA3" w:rsidRDefault="00754561" w:rsidP="00754561">
      <w:pPr>
        <w:spacing w:after="0" w:line="240" w:lineRule="auto"/>
        <w:rPr>
          <w:i/>
          <w:sz w:val="20"/>
          <w:szCs w:val="20"/>
        </w:rPr>
      </w:pPr>
      <w:r w:rsidRPr="00BE7DA3">
        <w:rPr>
          <w:i/>
          <w:sz w:val="20"/>
          <w:szCs w:val="20"/>
        </w:rPr>
        <w:t>.......................................</w:t>
      </w:r>
    </w:p>
    <w:p w14:paraId="1BC0B702" w14:textId="77777777" w:rsidR="00754561" w:rsidRPr="00BE7DA3" w:rsidRDefault="00754561" w:rsidP="00754561">
      <w:pPr>
        <w:spacing w:after="0" w:line="240" w:lineRule="auto"/>
        <w:rPr>
          <w:i/>
          <w:sz w:val="20"/>
          <w:szCs w:val="20"/>
        </w:rPr>
      </w:pPr>
      <w:r w:rsidRPr="00BE7DA3">
        <w:rPr>
          <w:i/>
          <w:sz w:val="20"/>
          <w:szCs w:val="20"/>
          <w:vertAlign w:val="superscript"/>
        </w:rPr>
        <w:t xml:space="preserve">           (miejscowość, data)         </w:t>
      </w:r>
    </w:p>
    <w:p w14:paraId="4B39998C" w14:textId="77777777" w:rsidR="00754561" w:rsidRPr="00BE7DA3" w:rsidRDefault="00754561" w:rsidP="00754561">
      <w:pPr>
        <w:spacing w:after="0" w:line="240" w:lineRule="auto"/>
        <w:jc w:val="right"/>
        <w:rPr>
          <w:i/>
          <w:sz w:val="20"/>
          <w:szCs w:val="20"/>
        </w:rPr>
      </w:pPr>
      <w:r w:rsidRPr="00BE7DA3">
        <w:rPr>
          <w:i/>
          <w:sz w:val="20"/>
          <w:szCs w:val="20"/>
        </w:rPr>
        <w:t>..........................................................................</w:t>
      </w:r>
    </w:p>
    <w:p w14:paraId="7BC4772F" w14:textId="77777777" w:rsidR="00754561" w:rsidRPr="00BE7DA3" w:rsidRDefault="00754561" w:rsidP="00754561">
      <w:pPr>
        <w:spacing w:after="0" w:line="240" w:lineRule="auto"/>
        <w:ind w:left="5812" w:hanging="425"/>
        <w:jc w:val="center"/>
        <w:rPr>
          <w:i/>
          <w:sz w:val="20"/>
          <w:szCs w:val="20"/>
        </w:rPr>
      </w:pPr>
      <w:r w:rsidRPr="00BE7DA3">
        <w:rPr>
          <w:i/>
          <w:sz w:val="20"/>
          <w:szCs w:val="20"/>
        </w:rPr>
        <w:t>podpis osoby uprawnionej do</w:t>
      </w:r>
    </w:p>
    <w:p w14:paraId="3B1D326C" w14:textId="77777777" w:rsidR="00754561" w:rsidRPr="00BE7DA3" w:rsidRDefault="00754561" w:rsidP="00754561">
      <w:pPr>
        <w:spacing w:after="0" w:line="240" w:lineRule="auto"/>
        <w:ind w:left="5812" w:hanging="425"/>
        <w:jc w:val="center"/>
        <w:rPr>
          <w:b/>
          <w:i/>
          <w:sz w:val="20"/>
          <w:szCs w:val="20"/>
          <w:vertAlign w:val="superscript"/>
        </w:rPr>
      </w:pPr>
      <w:r w:rsidRPr="00BE7DA3">
        <w:rPr>
          <w:i/>
          <w:sz w:val="20"/>
          <w:szCs w:val="20"/>
        </w:rPr>
        <w:t>reprezentowania Wykonawcy</w:t>
      </w:r>
    </w:p>
    <w:p w14:paraId="6A2425E2" w14:textId="77777777" w:rsidR="00754561" w:rsidRPr="00BE7DA3" w:rsidRDefault="00754561" w:rsidP="00754561">
      <w:pPr>
        <w:tabs>
          <w:tab w:val="left" w:pos="709"/>
        </w:tabs>
        <w:jc w:val="both"/>
        <w:rPr>
          <w:sz w:val="20"/>
          <w:szCs w:val="20"/>
        </w:rPr>
      </w:pPr>
    </w:p>
    <w:p w14:paraId="07CE4857" w14:textId="77777777" w:rsidR="00754561" w:rsidRPr="00BE7DA3" w:rsidRDefault="00754561" w:rsidP="00657784">
      <w:pPr>
        <w:spacing w:after="160" w:line="259" w:lineRule="auto"/>
        <w:jc w:val="right"/>
        <w:rPr>
          <w:rFonts w:cs="Calibri"/>
          <w:sz w:val="20"/>
          <w:szCs w:val="20"/>
        </w:rPr>
      </w:pPr>
      <w:r w:rsidRPr="00BE7DA3">
        <w:rPr>
          <w:rFonts w:cs="Calibri"/>
          <w:sz w:val="20"/>
          <w:szCs w:val="20"/>
        </w:rPr>
        <w:br w:type="page"/>
      </w:r>
      <w:r w:rsidRPr="00BE7DA3">
        <w:rPr>
          <w:rFonts w:cs="Calibri"/>
          <w:sz w:val="20"/>
          <w:szCs w:val="20"/>
        </w:rPr>
        <w:lastRenderedPageBreak/>
        <w:t>Załącznik nr 2 do SIWZ</w:t>
      </w:r>
    </w:p>
    <w:tbl>
      <w:tblPr>
        <w:tblpPr w:leftFromText="141" w:rightFromText="141" w:horzAnchor="margin" w:tblpXSpec="center" w:tblpY="-915"/>
        <w:tblW w:w="987" w:type="dxa"/>
        <w:tblLook w:val="00A0" w:firstRow="1" w:lastRow="0" w:firstColumn="1" w:lastColumn="0" w:noHBand="0" w:noVBand="0"/>
      </w:tblPr>
      <w:tblGrid>
        <w:gridCol w:w="987"/>
      </w:tblGrid>
      <w:tr w:rsidR="00120F48" w:rsidRPr="00BE7DA3" w14:paraId="68FAEF48" w14:textId="77777777" w:rsidTr="007E422C">
        <w:trPr>
          <w:trHeight w:val="1424"/>
        </w:trPr>
        <w:tc>
          <w:tcPr>
            <w:tcW w:w="987" w:type="dxa"/>
          </w:tcPr>
          <w:p w14:paraId="0FB9E10A" w14:textId="77777777" w:rsidR="00120F48" w:rsidRPr="00BE7DA3" w:rsidRDefault="00120F48" w:rsidP="00120F48">
            <w:pPr>
              <w:spacing w:line="360" w:lineRule="auto"/>
              <w:rPr>
                <w:rFonts w:ascii="Cambria" w:eastAsia="Calibri" w:hAnsi="Cambria"/>
                <w:noProof/>
                <w:sz w:val="20"/>
                <w:szCs w:val="20"/>
                <w:lang w:eastAsia="en-US"/>
              </w:rPr>
            </w:pPr>
            <w:r w:rsidRPr="00BE7DA3">
              <w:rPr>
                <w:rFonts w:ascii="Cambria" w:eastAsia="Calibri" w:hAnsi="Cambria"/>
                <w:noProof/>
                <w:sz w:val="20"/>
                <w:szCs w:val="20"/>
                <w:lang w:eastAsia="en-US"/>
              </w:rPr>
              <w:t xml:space="preserve">  </w:t>
            </w:r>
          </w:p>
        </w:tc>
      </w:tr>
    </w:tbl>
    <w:p w14:paraId="7DBA9543" w14:textId="77777777" w:rsidR="00120F48" w:rsidRPr="00BE7DA3" w:rsidRDefault="00120F48" w:rsidP="00120F48">
      <w:pPr>
        <w:overflowPunct w:val="0"/>
        <w:autoSpaceDE w:val="0"/>
        <w:autoSpaceDN w:val="0"/>
        <w:adjustRightInd w:val="0"/>
        <w:spacing w:after="0" w:line="240" w:lineRule="auto"/>
        <w:jc w:val="center"/>
        <w:textAlignment w:val="baseline"/>
        <w:rPr>
          <w:rFonts w:ascii="Trebuchet MS" w:hAnsi="Trebuchet MS" w:cs="Arial"/>
          <w:b/>
          <w:sz w:val="20"/>
          <w:szCs w:val="20"/>
          <w:lang w:eastAsia="ar-SA"/>
        </w:rPr>
      </w:pPr>
      <w:r w:rsidRPr="00BE7DA3">
        <w:rPr>
          <w:rFonts w:ascii="Trebuchet MS" w:hAnsi="Trebuchet MS" w:cs="Arial"/>
          <w:b/>
          <w:sz w:val="20"/>
          <w:szCs w:val="20"/>
          <w:lang w:eastAsia="ar-SA"/>
        </w:rPr>
        <w:t>Opis Przedmiotu Zamówienia</w:t>
      </w:r>
    </w:p>
    <w:p w14:paraId="79FD320F" w14:textId="77777777" w:rsidR="00120F48" w:rsidRPr="00BE7DA3" w:rsidRDefault="00120F48" w:rsidP="00120F48">
      <w:pPr>
        <w:overflowPunct w:val="0"/>
        <w:autoSpaceDE w:val="0"/>
        <w:autoSpaceDN w:val="0"/>
        <w:adjustRightInd w:val="0"/>
        <w:spacing w:after="0" w:line="240" w:lineRule="auto"/>
        <w:jc w:val="center"/>
        <w:textAlignment w:val="baseline"/>
        <w:rPr>
          <w:rFonts w:ascii="Trebuchet MS" w:hAnsi="Trebuchet MS" w:cs="Arial"/>
          <w:b/>
          <w:sz w:val="20"/>
          <w:szCs w:val="20"/>
          <w:lang w:eastAsia="ar-SA"/>
        </w:rPr>
      </w:pPr>
    </w:p>
    <w:p w14:paraId="01765A12" w14:textId="77777777" w:rsidR="00120F48" w:rsidRPr="00BE7DA3" w:rsidRDefault="00120F48" w:rsidP="00BC640A">
      <w:pPr>
        <w:numPr>
          <w:ilvl w:val="0"/>
          <w:numId w:val="11"/>
        </w:numPr>
        <w:spacing w:before="120"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Przedmiotem zamówienia jest: </w:t>
      </w:r>
      <w:r w:rsidRPr="00BE7DA3">
        <w:rPr>
          <w:rFonts w:ascii="Trebuchet MS" w:eastAsia="Calibri" w:hAnsi="Trebuchet MS" w:cs="Arial"/>
          <w:i/>
          <w:sz w:val="20"/>
          <w:szCs w:val="20"/>
          <w:lang w:eastAsia="ar-SA"/>
        </w:rPr>
        <w:t>rezerwacja, sprzedaż i sukcesywne dostawy biletów lotniczych i kolejowych na zagraniczne i krajowe przewozy pasażerskie, rezerwacja i zakup miejsc hotelowych i polis na potrzeby Centrum Projektów Polska Cyfrowa (CPPC).</w:t>
      </w:r>
    </w:p>
    <w:p w14:paraId="346A1851" w14:textId="77777777" w:rsidR="00120F48" w:rsidRPr="00BE7DA3" w:rsidRDefault="00120F48" w:rsidP="00BC640A">
      <w:pPr>
        <w:numPr>
          <w:ilvl w:val="0"/>
          <w:numId w:val="11"/>
        </w:numPr>
        <w:spacing w:before="120"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Pod nazwą jeden bilet należy rozumieć bilet na trasie: „tam i z powrotem”. CPPC zastrzega możliwość zakupu biletów „w jedną stronę”.</w:t>
      </w:r>
    </w:p>
    <w:p w14:paraId="6533A29B" w14:textId="77777777" w:rsidR="00120F48" w:rsidRPr="00BE7DA3" w:rsidRDefault="00120F48" w:rsidP="00BC640A">
      <w:pPr>
        <w:numPr>
          <w:ilvl w:val="0"/>
          <w:numId w:val="11"/>
        </w:numPr>
        <w:spacing w:before="120"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Miejsce hotelowe należy rozumieć jako dobę hotelową wraz ze śniadaniem.</w:t>
      </w:r>
    </w:p>
    <w:p w14:paraId="08F20F15" w14:textId="77777777" w:rsidR="00120F48" w:rsidRPr="00BE7DA3" w:rsidRDefault="00120F48" w:rsidP="00BC640A">
      <w:pPr>
        <w:numPr>
          <w:ilvl w:val="0"/>
          <w:numId w:val="11"/>
        </w:numPr>
        <w:spacing w:before="120"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Szczegółowe wymagania dotyczące przedmiotu zamówienia:</w:t>
      </w:r>
    </w:p>
    <w:p w14:paraId="493950AD" w14:textId="77777777" w:rsidR="00120F48" w:rsidRPr="00BE7DA3" w:rsidRDefault="00120F48" w:rsidP="00120F48">
      <w:pPr>
        <w:spacing w:before="120"/>
        <w:ind w:left="446"/>
        <w:jc w:val="both"/>
        <w:rPr>
          <w:rFonts w:ascii="Trebuchet MS" w:eastAsia="Calibri" w:hAnsi="Trebuchet MS" w:cs="Arial"/>
          <w:sz w:val="20"/>
          <w:szCs w:val="20"/>
          <w:lang w:eastAsia="ar-SA"/>
        </w:rPr>
      </w:pPr>
    </w:p>
    <w:p w14:paraId="36D8D198" w14:textId="77777777" w:rsidR="00120F48" w:rsidRPr="00BE7DA3" w:rsidRDefault="00120F48" w:rsidP="00120F48">
      <w:pPr>
        <w:tabs>
          <w:tab w:val="left" w:pos="709"/>
        </w:tabs>
        <w:spacing w:before="120"/>
        <w:ind w:left="284"/>
        <w:jc w:val="center"/>
        <w:rPr>
          <w:rFonts w:ascii="Trebuchet MS" w:eastAsia="Calibri" w:hAnsi="Trebuchet MS" w:cs="Arial"/>
          <w:b/>
          <w:sz w:val="20"/>
          <w:szCs w:val="20"/>
          <w:u w:val="single"/>
          <w:lang w:eastAsia="ar-SA"/>
        </w:rPr>
      </w:pPr>
      <w:r w:rsidRPr="00BE7DA3">
        <w:rPr>
          <w:rFonts w:ascii="Trebuchet MS" w:eastAsia="Calibri" w:hAnsi="Trebuchet MS" w:cs="Arial"/>
          <w:b/>
          <w:sz w:val="20"/>
          <w:szCs w:val="20"/>
          <w:u w:val="single"/>
          <w:lang w:eastAsia="ar-SA"/>
        </w:rPr>
        <w:t>I Bilety lotnicze</w:t>
      </w:r>
    </w:p>
    <w:p w14:paraId="36ED7868"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Wykonawca zobowiązany jest do organizowania i zabezpieczenia kompleksowej realizacji przedmiotu zamówienia zgodnie z obowiązującymi przepisami lokalnymi i krajów docelowych (np. obowiązkowe ubezpieczenie podróżnych i ich bagażu w czasie lotu, opłaty lotniskowe, opłaty paliwowe, opłaty serwisowe). </w:t>
      </w:r>
    </w:p>
    <w:p w14:paraId="4F30EC7F"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Wykonawca zobowiązany jest do kompleksowej, całodobowej obsługi w zakresie rezerwacji, sprzedaży i dostawy biletów. </w:t>
      </w:r>
    </w:p>
    <w:p w14:paraId="22ED9F40" w14:textId="70A465FF"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Rezerwacja, sprzedaż i dostawa biletów odbywać się będzie zgodnie z rzeczywistymi potrzebami Zamawiającego na podstawie zamówień przekazywanych do Wykonawcy telefonicznie, e-mailem, faksem lub przy pomocy udostępnionego Zamawiającemu w języku polskim, narzędzia online. Wybór formy przekazywanych zamówień należeć będzie do Zamawiającego.</w:t>
      </w:r>
      <w:r w:rsidR="00016726">
        <w:rPr>
          <w:rFonts w:ascii="Trebuchet MS" w:eastAsia="Calibri" w:hAnsi="Trebuchet MS" w:cs="Arial"/>
          <w:sz w:val="20"/>
          <w:szCs w:val="20"/>
          <w:lang w:eastAsia="ar-SA"/>
        </w:rPr>
        <w:t xml:space="preserve"> Udostepnienie Zamawiającemu przez Wykonawcę narzędzia on line nie jest obligatoryjne.</w:t>
      </w:r>
    </w:p>
    <w:p w14:paraId="11032F4C"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Bilety wystawiane będą w formie e-biletów.</w:t>
      </w:r>
    </w:p>
    <w:p w14:paraId="423A304E"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Bilet wystawiony przez Wykonawcę musi być wygenerowany bezpośrednio z serwera systemu  rezerwacyjnego.</w:t>
      </w:r>
    </w:p>
    <w:p w14:paraId="4D5BF4EE"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Bilety lub karty pokładowe Wykonawca będzie przesyłał na wskazany w umowie adres e-mailowy lub do miejsca wskazanego przez Zamawiającego najpóźniej na 24 godziny przez terminem podróży, a w sytuacji nagłej - na 4 godziny przed planowaną podróżą. </w:t>
      </w:r>
    </w:p>
    <w:p w14:paraId="5BD02B12"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 przypadku rozpoczęcia podróży z kraju innego niż Polska, bilet/y umożliwiający rozpoczęcie podróży w wyznaczonym terminie musi być dostępny w przedstawicielstwie Wykonawcy lub danej linii lotniczej na terenie portu lotniczego, z którego rozpoczyna się podróż.</w:t>
      </w:r>
    </w:p>
    <w:p w14:paraId="5C113EDC"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 szczególnych wypadkach możliwe jest uzgodnienie innego sposobu przekazania biletu/ów, jednakże z zastrzeżeniem, że sposób ten umożliwi rozpoczęcie podróży w wyznaczonym terminie.</w:t>
      </w:r>
    </w:p>
    <w:p w14:paraId="1CA5584A"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Wykonawca zobowiązany jest bezzwłocznie i na bieżąco informować Zamawiającego telefonicznie o wszystkich zmianach dotyczących zarezerwowanej podróży. Informacje te muszą być potwierdzone przez  Wykonawcę drogą e-mailową.</w:t>
      </w:r>
    </w:p>
    <w:p w14:paraId="0E38C49C"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Wykonawca zobowiązany jest do proponowania optymalnego połączenia oraz na żądanie Zamawiającego, co najmniej dwóch połączeń alternatywnych:</w:t>
      </w:r>
    </w:p>
    <w:p w14:paraId="32DB5137" w14:textId="77777777" w:rsidR="00120F48" w:rsidRPr="00BE7DA3" w:rsidRDefault="00120F48" w:rsidP="00BC640A">
      <w:pPr>
        <w:numPr>
          <w:ilvl w:val="0"/>
          <w:numId w:val="14"/>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połączenia o najkrótszym łącznym czasie podróży i jak najmniejszej ilości międzylądowań oraz przesiadek;</w:t>
      </w:r>
    </w:p>
    <w:p w14:paraId="22C77BD5" w14:textId="77777777" w:rsidR="00120F48" w:rsidRPr="00BE7DA3" w:rsidRDefault="00120F48" w:rsidP="00BC640A">
      <w:pPr>
        <w:numPr>
          <w:ilvl w:val="0"/>
          <w:numId w:val="14"/>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najtańszego połączenia z uwzględnieniem obniżenia standardu lotu;</w:t>
      </w:r>
    </w:p>
    <w:p w14:paraId="59E64D7B" w14:textId="77777777" w:rsidR="00120F48" w:rsidRPr="00BE7DA3" w:rsidRDefault="00120F48" w:rsidP="00120F48">
      <w:pPr>
        <w:tabs>
          <w:tab w:val="right" w:leader="dot" w:pos="9639"/>
        </w:tabs>
        <w:spacing w:after="0"/>
        <w:ind w:left="720"/>
        <w:jc w:val="both"/>
        <w:rPr>
          <w:rFonts w:ascii="Trebuchet MS" w:hAnsi="Trebuchet MS" w:cs="Arial"/>
          <w:sz w:val="20"/>
          <w:szCs w:val="20"/>
          <w:lang w:eastAsia="ar-SA"/>
        </w:rPr>
      </w:pPr>
    </w:p>
    <w:p w14:paraId="73373CE0" w14:textId="3F5CFAD6" w:rsidR="00120F48" w:rsidRPr="00BE7DA3" w:rsidRDefault="00016726" w:rsidP="00BC640A">
      <w:pPr>
        <w:numPr>
          <w:ilvl w:val="0"/>
          <w:numId w:val="13"/>
        </w:numPr>
        <w:tabs>
          <w:tab w:val="left" w:pos="709"/>
        </w:tabs>
        <w:spacing w:after="0"/>
        <w:jc w:val="both"/>
        <w:rPr>
          <w:rFonts w:ascii="Trebuchet MS" w:eastAsia="Calibri" w:hAnsi="Trebuchet MS" w:cs="Arial"/>
          <w:sz w:val="20"/>
          <w:szCs w:val="20"/>
          <w:lang w:eastAsia="ar-SA"/>
        </w:rPr>
      </w:pPr>
      <w:r>
        <w:rPr>
          <w:rFonts w:ascii="Trebuchet MS" w:eastAsia="Calibri" w:hAnsi="Trebuchet MS" w:cs="Arial"/>
          <w:sz w:val="20"/>
          <w:szCs w:val="20"/>
          <w:lang w:eastAsia="ar-SA"/>
        </w:rPr>
        <w:lastRenderedPageBreak/>
        <w:t>W przypadku udostępnienia narzędzia</w:t>
      </w:r>
      <w:r w:rsidR="00120F48" w:rsidRPr="00BE7DA3">
        <w:rPr>
          <w:rFonts w:ascii="Trebuchet MS" w:eastAsia="Calibri" w:hAnsi="Trebuchet MS" w:cs="Arial"/>
          <w:sz w:val="20"/>
          <w:szCs w:val="20"/>
          <w:lang w:eastAsia="ar-SA"/>
        </w:rPr>
        <w:t xml:space="preserve"> online będzie </w:t>
      </w:r>
      <w:r>
        <w:rPr>
          <w:rFonts w:ascii="Trebuchet MS" w:eastAsia="Calibri" w:hAnsi="Trebuchet MS" w:cs="Arial"/>
          <w:sz w:val="20"/>
          <w:szCs w:val="20"/>
          <w:lang w:eastAsia="ar-SA"/>
        </w:rPr>
        <w:t xml:space="preserve">ono </w:t>
      </w:r>
      <w:r w:rsidR="00120F48" w:rsidRPr="00BE7DA3">
        <w:rPr>
          <w:rFonts w:ascii="Trebuchet MS" w:eastAsia="Calibri" w:hAnsi="Trebuchet MS" w:cs="Arial"/>
          <w:sz w:val="20"/>
          <w:szCs w:val="20"/>
          <w:lang w:eastAsia="ar-SA"/>
        </w:rPr>
        <w:t xml:space="preserve">dostępne 24h na dobę przez 7 dni w tygodniu, nie wyłączając dni ustawowo wolnych od pracy i będzie umożliwiało Zamawiającemu, po zalogowaniu (podaniu indywidualnego loginu i hasła):  </w:t>
      </w:r>
    </w:p>
    <w:p w14:paraId="29274B5F" w14:textId="77777777" w:rsidR="00120F48" w:rsidRPr="00BE7DA3" w:rsidRDefault="00120F48" w:rsidP="00BC640A">
      <w:pPr>
        <w:numPr>
          <w:ilvl w:val="0"/>
          <w:numId w:val="15"/>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wyszukiwanie interesujących ją połączeń lotniczych, (baza oferowanego narzędzia online, musi zawierać również ofertę tzw. tanich linii lotniczych low cost),</w:t>
      </w:r>
    </w:p>
    <w:p w14:paraId="638347DD" w14:textId="77777777" w:rsidR="00120F48" w:rsidRPr="00BE7DA3" w:rsidRDefault="00120F48" w:rsidP="00BC640A">
      <w:pPr>
        <w:numPr>
          <w:ilvl w:val="0"/>
          <w:numId w:val="15"/>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dokonywanie rezerwacji biletów lotniczych, </w:t>
      </w:r>
    </w:p>
    <w:p w14:paraId="3E68C6A5" w14:textId="77777777" w:rsidR="00120F48" w:rsidRPr="00BE7DA3" w:rsidRDefault="00120F48" w:rsidP="00BC640A">
      <w:pPr>
        <w:numPr>
          <w:ilvl w:val="0"/>
          <w:numId w:val="15"/>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anulowanie rezerwacji, </w:t>
      </w:r>
    </w:p>
    <w:p w14:paraId="54998E38" w14:textId="77777777" w:rsidR="00120F48" w:rsidRPr="00BE7DA3" w:rsidRDefault="00120F48" w:rsidP="00BC640A">
      <w:pPr>
        <w:numPr>
          <w:ilvl w:val="0"/>
          <w:numId w:val="15"/>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dokonywanie zmiany terminu, miejsca podróży, a także danych pasażera, </w:t>
      </w:r>
    </w:p>
    <w:p w14:paraId="21F1D1DD" w14:textId="77777777" w:rsidR="00120F48" w:rsidRPr="00BE7DA3" w:rsidRDefault="00120F48" w:rsidP="00BC640A">
      <w:pPr>
        <w:numPr>
          <w:ilvl w:val="0"/>
          <w:numId w:val="15"/>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weryfikowanie propozycji Wykonawcy,</w:t>
      </w:r>
    </w:p>
    <w:p w14:paraId="550CC4C1" w14:textId="77777777" w:rsidR="00120F48" w:rsidRPr="00BE7DA3" w:rsidRDefault="00120F48" w:rsidP="00BC640A">
      <w:pPr>
        <w:numPr>
          <w:ilvl w:val="0"/>
          <w:numId w:val="15"/>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wykupu i wygenerowania biletu lotniczego.</w:t>
      </w:r>
    </w:p>
    <w:p w14:paraId="65E5062A"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 ramach korzystania z narzędzia online, Zamawiającemu musi również otrzymać co najmniej następujące informacje:</w:t>
      </w:r>
    </w:p>
    <w:p w14:paraId="1E2A623C" w14:textId="77777777" w:rsidR="00120F48" w:rsidRPr="00BE7DA3" w:rsidRDefault="00120F48" w:rsidP="00BC640A">
      <w:pPr>
        <w:numPr>
          <w:ilvl w:val="0"/>
          <w:numId w:val="1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o linii lotniczej (przewoźniku) świadczącej usługę przewozu;</w:t>
      </w:r>
    </w:p>
    <w:p w14:paraId="5B075DA1" w14:textId="77777777" w:rsidR="00120F48" w:rsidRPr="00BE7DA3" w:rsidRDefault="00120F48" w:rsidP="00BC640A">
      <w:pPr>
        <w:numPr>
          <w:ilvl w:val="0"/>
          <w:numId w:val="1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miejscu i terminie (data, godzina) wylotu;</w:t>
      </w:r>
    </w:p>
    <w:p w14:paraId="449FCE6B" w14:textId="77777777" w:rsidR="00120F48" w:rsidRPr="00BE7DA3" w:rsidRDefault="00120F48" w:rsidP="00BC640A">
      <w:pPr>
        <w:numPr>
          <w:ilvl w:val="0"/>
          <w:numId w:val="1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o miejscu i terminie (data, godzina) przylotu; </w:t>
      </w:r>
    </w:p>
    <w:p w14:paraId="41BEAC0C" w14:textId="77777777" w:rsidR="00120F48" w:rsidRPr="00BE7DA3" w:rsidRDefault="00120F48" w:rsidP="00BC640A">
      <w:pPr>
        <w:numPr>
          <w:ilvl w:val="0"/>
          <w:numId w:val="1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o czasie trwania lotu, a w przypadku połączeń wieloetapowych o łącznym czasie trwania lotu;</w:t>
      </w:r>
    </w:p>
    <w:p w14:paraId="4ADB25A5" w14:textId="77777777" w:rsidR="00120F48" w:rsidRPr="00BE7DA3" w:rsidRDefault="00120F48" w:rsidP="00BC640A">
      <w:pPr>
        <w:numPr>
          <w:ilvl w:val="0"/>
          <w:numId w:val="1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 przypadku połączeń wieloetapowych - o ilości i miejscu ewentualnych przesiadek, wraz z terminami (data, godzina) przylotu i odlotu z miejsca przesiadki;</w:t>
      </w:r>
    </w:p>
    <w:p w14:paraId="54400A40" w14:textId="77777777" w:rsidR="00120F48" w:rsidRPr="00BE7DA3" w:rsidRDefault="00120F48" w:rsidP="00BC640A">
      <w:pPr>
        <w:numPr>
          <w:ilvl w:val="0"/>
          <w:numId w:val="1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o klasie biletu oraz warunkach taryfy;</w:t>
      </w:r>
    </w:p>
    <w:p w14:paraId="37D614E3" w14:textId="77777777" w:rsidR="00120F48" w:rsidRPr="00BE7DA3" w:rsidRDefault="00120F48" w:rsidP="00BC640A">
      <w:pPr>
        <w:numPr>
          <w:ilvl w:val="0"/>
          <w:numId w:val="1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o cenie biletu przewoźnika (bez opłaty transakcyjnej), z uwzględnieniem nadania bagażu, </w:t>
      </w:r>
      <w:r w:rsidRPr="00BE7DA3">
        <w:rPr>
          <w:rFonts w:ascii="Trebuchet MS" w:eastAsia="Calibri" w:hAnsi="Trebuchet MS" w:cs="Arial"/>
          <w:sz w:val="20"/>
          <w:szCs w:val="20"/>
          <w:lang w:eastAsia="ar-SA"/>
        </w:rPr>
        <w:br/>
        <w:t xml:space="preserve">w złotych polskich (PLN). W przypadku cen biletów podanych w innych walutach, przeliczenie na PLN nastąpi wg średniego kursu NBP na dany dzień; </w:t>
      </w:r>
    </w:p>
    <w:p w14:paraId="2AEC27ED" w14:textId="77777777" w:rsidR="00120F48" w:rsidRPr="00BE7DA3" w:rsidRDefault="00120F48" w:rsidP="00BC640A">
      <w:pPr>
        <w:numPr>
          <w:ilvl w:val="0"/>
          <w:numId w:val="1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terminie wykupu biletu w określonej cenie;</w:t>
      </w:r>
    </w:p>
    <w:p w14:paraId="40C4724F" w14:textId="77777777" w:rsidR="00120F48" w:rsidRPr="00BE7DA3" w:rsidRDefault="00120F48" w:rsidP="00BC640A">
      <w:pPr>
        <w:numPr>
          <w:ilvl w:val="0"/>
          <w:numId w:val="1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o możliwości i warunkach anulowania biletu;</w:t>
      </w:r>
    </w:p>
    <w:p w14:paraId="4B6217EA" w14:textId="77777777" w:rsidR="00120F48" w:rsidRPr="00BE7DA3" w:rsidRDefault="00120F48" w:rsidP="00BC640A">
      <w:pPr>
        <w:numPr>
          <w:ilvl w:val="0"/>
          <w:numId w:val="1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o możliwości zmian terminu wylotu, przylotu, </w:t>
      </w:r>
    </w:p>
    <w:p w14:paraId="0D3C5656" w14:textId="77777777" w:rsidR="00120F48" w:rsidRPr="00BE7DA3" w:rsidRDefault="00120F48" w:rsidP="00BC640A">
      <w:pPr>
        <w:numPr>
          <w:ilvl w:val="0"/>
          <w:numId w:val="1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o możliwości zmian danych dotyczących pasażera;</w:t>
      </w:r>
    </w:p>
    <w:p w14:paraId="5EC8CB0D" w14:textId="77777777" w:rsidR="00120F48" w:rsidRPr="00BE7DA3" w:rsidRDefault="00120F48" w:rsidP="00BC640A">
      <w:pPr>
        <w:numPr>
          <w:ilvl w:val="0"/>
          <w:numId w:val="1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o możliwości zmiany trasy podróży;</w:t>
      </w:r>
    </w:p>
    <w:p w14:paraId="58229933" w14:textId="77777777" w:rsidR="00120F48" w:rsidRPr="00BE7DA3" w:rsidRDefault="00120F48" w:rsidP="00BC640A">
      <w:pPr>
        <w:numPr>
          <w:ilvl w:val="0"/>
          <w:numId w:val="1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informowanie o zbliżających się terminach wykupu i złożonych rezerwacjach.</w:t>
      </w:r>
    </w:p>
    <w:p w14:paraId="425C0D72"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Serwis telefoniczny (Call Center) zapewniony będzie w systemie 24 h na dobę przez 7 dni w tygodniu, nie wyłączając dni ustawowo wolnych od pracy. W ramach serwisu telefonicznego, Zamawiający będzie mogła dokonać rezerwacji, uzyskać wszystkie informacje dotyczące podróży, na którą dokonano rezerwacji, lub dokonać jej zmiany.</w:t>
      </w:r>
    </w:p>
    <w:p w14:paraId="607CB909"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Wykonawca każdorazowo powiadomi drogą elektroniczną Zamawiającego o dokonanej rezerwacji zawierającej informacje, o których mowa w ppkt 12).</w:t>
      </w:r>
    </w:p>
    <w:p w14:paraId="2BD37A51"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Założona rezerwacja biletów lotniczych, nie potwierdzona przez osobę upoważnioną do wykupu biletów, zostanie automatycznie anulowana bez zobowiązań finansowych (dotyczy to zarówno rezerwacji założonej przez kasjerów jak i narzędzie online).    </w:t>
      </w:r>
    </w:p>
    <w:p w14:paraId="6B084C6A"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Wykonawca zobowiązany jest do przejęcia obowiązków dotyczących składania ewentualnych odwołań i reklamacji do przewoźnika, a zwłaszcza reprezentowania Zamawiającego w sprawach reklamacyjnych dotyczących przewozów realizowanych na podstawie sprzedanych biletów, w szczególności w przypadku zwrotu biletów niewykorzystanych z winy przewoźnika, obsługi portów lub z przyczyn losowych.</w:t>
      </w:r>
    </w:p>
    <w:p w14:paraId="38687A4A"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Usługi świadczone przez Wykonawcę w trakcie realizacji zamówienia muszą spełniać standardy IATA (Międzynarodowego Stowarzyszenia Transportu Lotniczego) w zakresie sprzedaży biletów lotniczych.</w:t>
      </w:r>
    </w:p>
    <w:p w14:paraId="1B28456C"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Wykonawca zobowiązany jest nie obciążać Zamawiającego kosztami manipulacyjnymi przy zmianie trasy, terminu lotu, oraz rezygnacji z lotu przed określonym terminem oraz dokonywanie zwrotu kosztu za niewykorzystane i zwrócone bilety lotnicze bez żadnych </w:t>
      </w:r>
      <w:r w:rsidRPr="00BE7DA3">
        <w:rPr>
          <w:rFonts w:ascii="Trebuchet MS" w:eastAsia="Calibri" w:hAnsi="Trebuchet MS" w:cs="Arial"/>
          <w:sz w:val="20"/>
          <w:szCs w:val="20"/>
          <w:lang w:eastAsia="ar-SA"/>
        </w:rPr>
        <w:lastRenderedPageBreak/>
        <w:t>potrąceń pod warunkiem, że zwrot nastąpi zgodnie z wymogami zastosowanej w nich taryfy lotniczej.</w:t>
      </w:r>
    </w:p>
    <w:p w14:paraId="72FC0038"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Wykonawca zobowiązany jest umożliwić CPP dokonywanie odprawy online i informowanie o potrzebnych do odprawy danych pasażera  i terminie ich przesłania.</w:t>
      </w:r>
    </w:p>
    <w:p w14:paraId="48A16931" w14:textId="77777777" w:rsidR="00120F48" w:rsidRPr="00BE7DA3" w:rsidRDefault="00120F48" w:rsidP="00BC640A">
      <w:pPr>
        <w:numPr>
          <w:ilvl w:val="0"/>
          <w:numId w:val="13"/>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sz w:val="20"/>
          <w:szCs w:val="20"/>
          <w:lang w:eastAsia="en-US"/>
        </w:rPr>
        <w:t>W zakresie sprzedaży polis ubezpieczeniowych:</w:t>
      </w:r>
    </w:p>
    <w:p w14:paraId="734D5896" w14:textId="77777777" w:rsidR="00120F48" w:rsidRPr="00BE7DA3" w:rsidRDefault="00120F48" w:rsidP="00BC640A">
      <w:pPr>
        <w:numPr>
          <w:ilvl w:val="0"/>
          <w:numId w:val="17"/>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sz w:val="20"/>
          <w:szCs w:val="20"/>
          <w:lang w:eastAsia="en-US"/>
        </w:rPr>
        <w:t>Zamawiający wymaga, aby Wykonawca wystawił najtańsze polisy ubezpieczeniowe dla poszczególnych osób;</w:t>
      </w:r>
    </w:p>
    <w:p w14:paraId="794C5FE2" w14:textId="77777777" w:rsidR="00120F48" w:rsidRPr="00BE7DA3" w:rsidRDefault="00120F48" w:rsidP="00BC640A">
      <w:pPr>
        <w:numPr>
          <w:ilvl w:val="0"/>
          <w:numId w:val="17"/>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sz w:val="20"/>
          <w:szCs w:val="20"/>
          <w:lang w:eastAsia="en-US"/>
        </w:rPr>
        <w:t>Zamawiający wymaga przesłania polisy w formie pisemnej lub elektronicznej razem z biletem;</w:t>
      </w:r>
    </w:p>
    <w:p w14:paraId="020768CD" w14:textId="77777777" w:rsidR="00120F48" w:rsidRPr="00BE7DA3" w:rsidRDefault="00120F48" w:rsidP="00BC640A">
      <w:pPr>
        <w:numPr>
          <w:ilvl w:val="0"/>
          <w:numId w:val="17"/>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sz w:val="20"/>
          <w:szCs w:val="20"/>
          <w:lang w:eastAsia="en-US"/>
        </w:rPr>
        <w:t>Zamawiający wymaga, aby na każdej polisie znajdował się numer telefonu do całodobowej centrali alarmowej, do której ubezpieczony zgłaszał będzie powstałe szkody.</w:t>
      </w:r>
    </w:p>
    <w:p w14:paraId="714C3226" w14:textId="77777777" w:rsidR="00120F48" w:rsidRPr="00BE7DA3" w:rsidRDefault="00120F48" w:rsidP="00BC640A">
      <w:pPr>
        <w:numPr>
          <w:ilvl w:val="0"/>
          <w:numId w:val="17"/>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sz w:val="20"/>
          <w:szCs w:val="20"/>
          <w:lang w:eastAsia="en-US"/>
        </w:rPr>
        <w:t>Zamawiający wymaga, aby polisa ubezpieczeniowa obejmowała podstawowy pakiet ubezpieczeniowy, w tym co najmniej:</w:t>
      </w:r>
    </w:p>
    <w:p w14:paraId="132CC60F" w14:textId="77777777" w:rsidR="00120F48" w:rsidRPr="00BE7DA3" w:rsidRDefault="00120F48" w:rsidP="00BC640A">
      <w:pPr>
        <w:numPr>
          <w:ilvl w:val="0"/>
          <w:numId w:val="18"/>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sz w:val="20"/>
          <w:szCs w:val="20"/>
          <w:lang w:eastAsia="en-US"/>
        </w:rPr>
        <w:t>KL – ubezpieczenie kosztów leczenia w zakresie: bezpośredniej opieki lekarskiej, badań, zabiegów, zakupu lekarstw, transportu ubezpieczonego do szpitala, pobyt w szpitalu, transportu do kraju, podróży i pobytu osoby towarzyszącej jeśli jej obecność jest niezbędna do załatwiania spraw związanych z powrotem ubezpieczeniowego do kraju, transport zwłok ubezpieczonego do miejsca pochówku w Polsce lub pochówku za granicą;</w:t>
      </w:r>
    </w:p>
    <w:p w14:paraId="37B6E75F" w14:textId="77777777" w:rsidR="00120F48" w:rsidRPr="00BE7DA3" w:rsidRDefault="00120F48" w:rsidP="00BC640A">
      <w:pPr>
        <w:numPr>
          <w:ilvl w:val="0"/>
          <w:numId w:val="18"/>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sz w:val="20"/>
          <w:szCs w:val="20"/>
          <w:lang w:eastAsia="en-US"/>
        </w:rPr>
        <w:t>NNW – ubezpieczenie następstw nieszczęśliwych wypadków;</w:t>
      </w:r>
    </w:p>
    <w:p w14:paraId="7ED6EAA5" w14:textId="77777777" w:rsidR="00120F48" w:rsidRPr="00BE7DA3" w:rsidRDefault="00120F48" w:rsidP="00BC640A">
      <w:pPr>
        <w:numPr>
          <w:ilvl w:val="0"/>
          <w:numId w:val="18"/>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sz w:val="20"/>
          <w:szCs w:val="20"/>
          <w:lang w:eastAsia="en-US"/>
        </w:rPr>
        <w:t>ubezpieczenie bagażu od zaginięcia lub uszkodzenia;</w:t>
      </w:r>
    </w:p>
    <w:p w14:paraId="15F4B28E" w14:textId="77777777" w:rsidR="00120F48" w:rsidRPr="00BE7DA3" w:rsidRDefault="00120F48" w:rsidP="00BC640A">
      <w:pPr>
        <w:numPr>
          <w:ilvl w:val="0"/>
          <w:numId w:val="17"/>
        </w:numPr>
        <w:spacing w:before="120" w:after="0"/>
        <w:jc w:val="both"/>
        <w:rPr>
          <w:rFonts w:ascii="Trebuchet MS" w:eastAsia="Calibri" w:hAnsi="Trebuchet MS"/>
          <w:sz w:val="20"/>
          <w:szCs w:val="20"/>
          <w:lang w:val="x-none" w:eastAsia="en-US"/>
        </w:rPr>
      </w:pPr>
      <w:r w:rsidRPr="00BE7DA3">
        <w:rPr>
          <w:rFonts w:ascii="Trebuchet MS" w:eastAsia="Calibri" w:hAnsi="Trebuchet MS"/>
          <w:sz w:val="20"/>
          <w:szCs w:val="20"/>
          <w:lang w:val="x-none" w:eastAsia="en-US"/>
        </w:rPr>
        <w:t xml:space="preserve">Minimalne sumy ubezpieczenia poszczególnych typów </w:t>
      </w:r>
      <w:r w:rsidR="00F07904" w:rsidRPr="00BE7DA3">
        <w:rPr>
          <w:rFonts w:ascii="Trebuchet MS" w:eastAsia="Calibri" w:hAnsi="Trebuchet MS"/>
          <w:sz w:val="20"/>
          <w:szCs w:val="20"/>
          <w:lang w:eastAsia="en-US"/>
        </w:rPr>
        <w:t xml:space="preserve">polis </w:t>
      </w:r>
      <w:r w:rsidRPr="00BE7DA3">
        <w:rPr>
          <w:rFonts w:ascii="Trebuchet MS" w:eastAsia="Calibri" w:hAnsi="Trebuchet MS"/>
          <w:sz w:val="20"/>
          <w:szCs w:val="20"/>
          <w:lang w:val="x-none" w:eastAsia="en-US"/>
        </w:rPr>
        <w:t>określa poniższa tabela:</w:t>
      </w:r>
    </w:p>
    <w:p w14:paraId="6772B9BD" w14:textId="77777777" w:rsidR="00120F48" w:rsidRPr="00BE7DA3" w:rsidRDefault="00120F48" w:rsidP="00120F48">
      <w:pPr>
        <w:spacing w:before="120"/>
        <w:ind w:left="1080"/>
        <w:jc w:val="both"/>
        <w:rPr>
          <w:rFonts w:ascii="Trebuchet MS" w:eastAsia="Calibri" w:hAnsi="Trebuchet MS"/>
          <w:sz w:val="20"/>
          <w:szCs w:val="20"/>
          <w:lang w:eastAsia="en-US"/>
        </w:rPr>
      </w:pP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340"/>
        <w:gridCol w:w="1923"/>
        <w:gridCol w:w="2194"/>
        <w:gridCol w:w="2048"/>
      </w:tblGrid>
      <w:tr w:rsidR="00120F48" w:rsidRPr="00BE7DA3" w14:paraId="22D6A6FF" w14:textId="77777777" w:rsidTr="007E422C">
        <w:trPr>
          <w:trHeight w:val="780"/>
          <w:jc w:val="center"/>
        </w:trPr>
        <w:tc>
          <w:tcPr>
            <w:tcW w:w="2240" w:type="dxa"/>
            <w:shd w:val="clear" w:color="auto" w:fill="D9D9D9"/>
            <w:vAlign w:val="center"/>
          </w:tcPr>
          <w:p w14:paraId="374C84CB"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Typy ryzyk ubezpieczeniowych oraz minimalne sumy ubezpieczenia</w:t>
            </w:r>
          </w:p>
        </w:tc>
        <w:tc>
          <w:tcPr>
            <w:tcW w:w="1840" w:type="dxa"/>
            <w:shd w:val="clear" w:color="auto" w:fill="D9D9D9"/>
            <w:noWrap/>
            <w:vAlign w:val="center"/>
          </w:tcPr>
          <w:p w14:paraId="0D8F2043"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Polska</w:t>
            </w:r>
          </w:p>
        </w:tc>
        <w:tc>
          <w:tcPr>
            <w:tcW w:w="2100" w:type="dxa"/>
            <w:shd w:val="clear" w:color="auto" w:fill="D9D9D9"/>
            <w:vAlign w:val="center"/>
          </w:tcPr>
          <w:p w14:paraId="46D56CE0"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Europa i wszystkie kraje basenu Morza Śródziemnego</w:t>
            </w:r>
          </w:p>
        </w:tc>
        <w:tc>
          <w:tcPr>
            <w:tcW w:w="1960" w:type="dxa"/>
            <w:shd w:val="clear" w:color="auto" w:fill="D9D9D9"/>
            <w:noWrap/>
            <w:vAlign w:val="center"/>
          </w:tcPr>
          <w:p w14:paraId="04BEB29B"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Reszta świata</w:t>
            </w:r>
          </w:p>
        </w:tc>
      </w:tr>
      <w:tr w:rsidR="00120F48" w:rsidRPr="00BE7DA3" w14:paraId="52332418" w14:textId="77777777" w:rsidTr="007E422C">
        <w:trPr>
          <w:trHeight w:val="330"/>
          <w:jc w:val="center"/>
        </w:trPr>
        <w:tc>
          <w:tcPr>
            <w:tcW w:w="2240" w:type="dxa"/>
            <w:shd w:val="clear" w:color="auto" w:fill="auto"/>
            <w:noWrap/>
            <w:vAlign w:val="bottom"/>
          </w:tcPr>
          <w:p w14:paraId="1FD15171"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KL</w:t>
            </w:r>
          </w:p>
        </w:tc>
        <w:tc>
          <w:tcPr>
            <w:tcW w:w="1840" w:type="dxa"/>
            <w:shd w:val="clear" w:color="auto" w:fill="auto"/>
            <w:noWrap/>
            <w:vAlign w:val="bottom"/>
          </w:tcPr>
          <w:p w14:paraId="3C2E167F"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w:t>
            </w:r>
          </w:p>
        </w:tc>
        <w:tc>
          <w:tcPr>
            <w:tcW w:w="2100" w:type="dxa"/>
            <w:shd w:val="clear" w:color="auto" w:fill="auto"/>
            <w:noWrap/>
            <w:vAlign w:val="bottom"/>
          </w:tcPr>
          <w:p w14:paraId="4F21D3B0"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10 000 Euro</w:t>
            </w:r>
          </w:p>
        </w:tc>
        <w:tc>
          <w:tcPr>
            <w:tcW w:w="1960" w:type="dxa"/>
            <w:shd w:val="clear" w:color="auto" w:fill="auto"/>
            <w:noWrap/>
            <w:vAlign w:val="bottom"/>
          </w:tcPr>
          <w:p w14:paraId="5FC2E0B3"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20 000 Euro</w:t>
            </w:r>
          </w:p>
        </w:tc>
      </w:tr>
      <w:tr w:rsidR="00120F48" w:rsidRPr="00BE7DA3" w14:paraId="3CCAEB86" w14:textId="77777777" w:rsidTr="007E422C">
        <w:trPr>
          <w:trHeight w:val="360"/>
          <w:jc w:val="center"/>
        </w:trPr>
        <w:tc>
          <w:tcPr>
            <w:tcW w:w="2240" w:type="dxa"/>
            <w:shd w:val="clear" w:color="auto" w:fill="auto"/>
            <w:noWrap/>
            <w:vAlign w:val="bottom"/>
          </w:tcPr>
          <w:p w14:paraId="0EFC8A3C"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NNW</w:t>
            </w:r>
          </w:p>
        </w:tc>
        <w:tc>
          <w:tcPr>
            <w:tcW w:w="1840" w:type="dxa"/>
            <w:shd w:val="clear" w:color="auto" w:fill="auto"/>
            <w:noWrap/>
            <w:vAlign w:val="bottom"/>
          </w:tcPr>
          <w:p w14:paraId="094FC74A"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7 000 zł.</w:t>
            </w:r>
          </w:p>
        </w:tc>
        <w:tc>
          <w:tcPr>
            <w:tcW w:w="2100" w:type="dxa"/>
            <w:tcBorders>
              <w:bottom w:val="single" w:sz="2" w:space="0" w:color="auto"/>
            </w:tcBorders>
            <w:shd w:val="clear" w:color="auto" w:fill="auto"/>
            <w:noWrap/>
            <w:vAlign w:val="bottom"/>
          </w:tcPr>
          <w:p w14:paraId="549D0ACB"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7 000 zł.</w:t>
            </w:r>
          </w:p>
        </w:tc>
        <w:tc>
          <w:tcPr>
            <w:tcW w:w="1960" w:type="dxa"/>
            <w:tcBorders>
              <w:bottom w:val="single" w:sz="2" w:space="0" w:color="auto"/>
            </w:tcBorders>
            <w:shd w:val="clear" w:color="auto" w:fill="auto"/>
            <w:noWrap/>
            <w:vAlign w:val="bottom"/>
          </w:tcPr>
          <w:p w14:paraId="27B3EE55"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7 000 zł.</w:t>
            </w:r>
          </w:p>
        </w:tc>
      </w:tr>
      <w:tr w:rsidR="00120F48" w:rsidRPr="00BE7DA3" w14:paraId="56C813CB" w14:textId="77777777" w:rsidTr="007E422C">
        <w:trPr>
          <w:trHeight w:val="330"/>
          <w:jc w:val="center"/>
        </w:trPr>
        <w:tc>
          <w:tcPr>
            <w:tcW w:w="2240" w:type="dxa"/>
            <w:shd w:val="clear" w:color="auto" w:fill="auto"/>
            <w:noWrap/>
            <w:vAlign w:val="bottom"/>
          </w:tcPr>
          <w:p w14:paraId="4FBA59CE"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Ubezpieczenie bagażu</w:t>
            </w:r>
          </w:p>
        </w:tc>
        <w:tc>
          <w:tcPr>
            <w:tcW w:w="1840" w:type="dxa"/>
            <w:shd w:val="clear" w:color="auto" w:fill="auto"/>
            <w:noWrap/>
            <w:vAlign w:val="bottom"/>
          </w:tcPr>
          <w:p w14:paraId="3B1423C8" w14:textId="77777777" w:rsidR="00120F48" w:rsidRPr="00BE7DA3" w:rsidRDefault="00120F48" w:rsidP="00120F48">
            <w:pPr>
              <w:jc w:val="center"/>
              <w:rPr>
                <w:rFonts w:ascii="Trebuchet MS" w:eastAsia="Calibri" w:hAnsi="Trebuchet MS"/>
                <w:sz w:val="20"/>
                <w:szCs w:val="20"/>
                <w:lang w:eastAsia="en-US"/>
              </w:rPr>
            </w:pPr>
            <w:r w:rsidRPr="00BE7DA3">
              <w:rPr>
                <w:rFonts w:ascii="Trebuchet MS" w:eastAsia="Calibri" w:hAnsi="Trebuchet MS"/>
                <w:sz w:val="20"/>
                <w:szCs w:val="20"/>
                <w:lang w:eastAsia="en-US"/>
              </w:rPr>
              <w:t>×</w:t>
            </w:r>
          </w:p>
        </w:tc>
        <w:tc>
          <w:tcPr>
            <w:tcW w:w="2100" w:type="dxa"/>
            <w:shd w:val="clear" w:color="auto" w:fill="auto"/>
            <w:noWrap/>
            <w:vAlign w:val="bottom"/>
          </w:tcPr>
          <w:p w14:paraId="0EAD715F" w14:textId="77777777" w:rsidR="00120F48" w:rsidRPr="00BE7DA3" w:rsidRDefault="00120F48" w:rsidP="00BC640A">
            <w:pPr>
              <w:numPr>
                <w:ilvl w:val="0"/>
                <w:numId w:val="12"/>
              </w:numPr>
              <w:spacing w:after="0" w:line="240" w:lineRule="auto"/>
              <w:jc w:val="center"/>
              <w:rPr>
                <w:rFonts w:ascii="Trebuchet MS" w:eastAsia="Calibri" w:hAnsi="Trebuchet MS"/>
                <w:sz w:val="20"/>
                <w:szCs w:val="20"/>
                <w:lang w:val="x-none" w:eastAsia="en-US"/>
              </w:rPr>
            </w:pPr>
            <w:r w:rsidRPr="00BE7DA3">
              <w:rPr>
                <w:rFonts w:ascii="Trebuchet MS" w:eastAsia="Calibri" w:hAnsi="Trebuchet MS"/>
                <w:sz w:val="20"/>
                <w:szCs w:val="20"/>
                <w:lang w:val="x-none" w:eastAsia="en-US"/>
              </w:rPr>
              <w:t>zł.</w:t>
            </w:r>
          </w:p>
        </w:tc>
        <w:tc>
          <w:tcPr>
            <w:tcW w:w="1960" w:type="dxa"/>
            <w:shd w:val="clear" w:color="auto" w:fill="auto"/>
            <w:noWrap/>
            <w:vAlign w:val="bottom"/>
          </w:tcPr>
          <w:p w14:paraId="2EE30874" w14:textId="77777777" w:rsidR="00120F48" w:rsidRPr="00BE7DA3" w:rsidRDefault="00120F48" w:rsidP="00120F48">
            <w:pPr>
              <w:spacing w:after="0" w:line="240" w:lineRule="auto"/>
              <w:ind w:left="720"/>
              <w:contextualSpacing/>
              <w:rPr>
                <w:rFonts w:ascii="Trebuchet MS" w:eastAsia="Calibri" w:hAnsi="Trebuchet MS"/>
                <w:sz w:val="20"/>
                <w:szCs w:val="20"/>
                <w:lang w:val="x-none" w:eastAsia="en-US"/>
              </w:rPr>
            </w:pPr>
            <w:r w:rsidRPr="00BE7DA3">
              <w:rPr>
                <w:rFonts w:ascii="Trebuchet MS" w:eastAsia="Calibri" w:hAnsi="Trebuchet MS"/>
                <w:sz w:val="20"/>
                <w:szCs w:val="20"/>
                <w:lang w:val="x-none" w:eastAsia="en-US"/>
              </w:rPr>
              <w:t>800 zł.</w:t>
            </w:r>
          </w:p>
        </w:tc>
      </w:tr>
    </w:tbl>
    <w:p w14:paraId="54AC41CA" w14:textId="77777777" w:rsidR="00120F48" w:rsidRPr="00BE7DA3" w:rsidRDefault="00120F48" w:rsidP="00120F48">
      <w:pPr>
        <w:rPr>
          <w:rFonts w:ascii="Trebuchet MS" w:eastAsia="Calibri" w:hAnsi="Trebuchet MS"/>
          <w:sz w:val="20"/>
          <w:szCs w:val="20"/>
          <w:lang w:eastAsia="en-US"/>
        </w:rPr>
      </w:pPr>
    </w:p>
    <w:p w14:paraId="6F64C390" w14:textId="77777777" w:rsidR="00120F48" w:rsidRPr="00BE7DA3" w:rsidRDefault="00120F48" w:rsidP="00BC640A">
      <w:pPr>
        <w:numPr>
          <w:ilvl w:val="0"/>
          <w:numId w:val="17"/>
        </w:numPr>
        <w:spacing w:after="0"/>
        <w:jc w:val="both"/>
        <w:rPr>
          <w:rFonts w:ascii="Trebuchet MS" w:eastAsia="Calibri" w:hAnsi="Trebuchet MS" w:cs="Arial"/>
          <w:sz w:val="20"/>
          <w:szCs w:val="20"/>
          <w:lang w:val="x-none" w:eastAsia="ar-SA"/>
        </w:rPr>
      </w:pPr>
      <w:r w:rsidRPr="00BE7DA3">
        <w:rPr>
          <w:rFonts w:ascii="Trebuchet MS" w:eastAsia="Calibri" w:hAnsi="Trebuchet MS"/>
          <w:sz w:val="20"/>
          <w:szCs w:val="20"/>
          <w:lang w:val="x-none" w:eastAsia="en-US"/>
        </w:rPr>
        <w:t>Zamawiający zastrzega sobie prawo do rozszerzenia podstawowego pakietu ubezpieczenia o dodatkowe usługi ubezpieczeniowe. W takim przypadku obowiązywały będą ceny z aktualnego cennika ubezpieczyciela.</w:t>
      </w:r>
    </w:p>
    <w:p w14:paraId="07AF5BB5" w14:textId="77777777" w:rsidR="00120F48" w:rsidRPr="00BE7DA3" w:rsidRDefault="00120F48" w:rsidP="00120F48">
      <w:pPr>
        <w:spacing w:after="0"/>
        <w:ind w:left="720"/>
        <w:jc w:val="both"/>
        <w:rPr>
          <w:rFonts w:ascii="Trebuchet MS" w:eastAsia="Calibri" w:hAnsi="Trebuchet MS"/>
          <w:sz w:val="20"/>
          <w:szCs w:val="20"/>
          <w:lang w:val="x-none" w:eastAsia="en-US"/>
        </w:rPr>
      </w:pPr>
    </w:p>
    <w:p w14:paraId="48632496" w14:textId="77777777" w:rsidR="00120F48" w:rsidRPr="00BE7DA3" w:rsidRDefault="00120F48" w:rsidP="00120F48">
      <w:pPr>
        <w:spacing w:after="0"/>
        <w:ind w:left="1440"/>
        <w:jc w:val="both"/>
        <w:rPr>
          <w:rFonts w:ascii="Trebuchet MS" w:eastAsia="Calibri" w:hAnsi="Trebuchet MS" w:cs="Arial"/>
          <w:sz w:val="20"/>
          <w:szCs w:val="20"/>
          <w:lang w:val="x-none" w:eastAsia="ar-SA"/>
        </w:rPr>
      </w:pPr>
    </w:p>
    <w:p w14:paraId="1E7F5A8C" w14:textId="77777777" w:rsidR="00120F48" w:rsidRPr="00BE7DA3" w:rsidRDefault="00120F48" w:rsidP="00120F48">
      <w:pPr>
        <w:tabs>
          <w:tab w:val="left" w:pos="709"/>
        </w:tabs>
        <w:spacing w:before="120"/>
        <w:jc w:val="center"/>
        <w:rPr>
          <w:rFonts w:ascii="Trebuchet MS" w:eastAsia="Calibri" w:hAnsi="Trebuchet MS" w:cs="Arial"/>
          <w:b/>
          <w:sz w:val="20"/>
          <w:szCs w:val="20"/>
          <w:lang w:eastAsia="ar-SA"/>
        </w:rPr>
      </w:pPr>
      <w:r w:rsidRPr="00BE7DA3">
        <w:rPr>
          <w:rFonts w:ascii="Trebuchet MS" w:eastAsia="Calibri" w:hAnsi="Trebuchet MS" w:cs="Arial"/>
          <w:b/>
          <w:sz w:val="20"/>
          <w:szCs w:val="20"/>
          <w:lang w:eastAsia="ar-SA"/>
        </w:rPr>
        <w:t>II  Bilety kolejowe</w:t>
      </w:r>
    </w:p>
    <w:p w14:paraId="16C16E59" w14:textId="77777777" w:rsidR="00120F48" w:rsidRPr="00BE7DA3" w:rsidRDefault="00120F48" w:rsidP="00BC640A">
      <w:pPr>
        <w:numPr>
          <w:ilvl w:val="0"/>
          <w:numId w:val="19"/>
        </w:numPr>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Wykonawca zobowiązany jest do kompleksowej, całodobowej obsługi w zakresie rezerwacji, sprzedaży i dostawy biletów. </w:t>
      </w:r>
    </w:p>
    <w:p w14:paraId="15B31CBC" w14:textId="77777777" w:rsidR="00120F48" w:rsidRPr="00BE7DA3" w:rsidRDefault="00120F48" w:rsidP="00BC640A">
      <w:pPr>
        <w:numPr>
          <w:ilvl w:val="0"/>
          <w:numId w:val="19"/>
        </w:numPr>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Rezerwacja, sprzedaż i dostawa biletów odbywać się będzie zgodnie z rzeczywistymi potrzebami Zamawiającego na podstawie zamówień przekazywanych do Wykonawcy telefonicznie, e-mailem, faksem lub przy pomocy udostępnionego Zamawiającemu w języku </w:t>
      </w:r>
      <w:r w:rsidRPr="00BE7DA3">
        <w:rPr>
          <w:rFonts w:ascii="Trebuchet MS" w:eastAsia="Calibri" w:hAnsi="Trebuchet MS" w:cs="Arial"/>
          <w:sz w:val="20"/>
          <w:szCs w:val="20"/>
          <w:lang w:eastAsia="ar-SA"/>
        </w:rPr>
        <w:lastRenderedPageBreak/>
        <w:t>polskim, narzędzia online. Wybór formy przekazywanych zamówień należeć będzie do Zamawiającego.</w:t>
      </w:r>
    </w:p>
    <w:p w14:paraId="136207F4" w14:textId="77777777" w:rsidR="00120F48" w:rsidRPr="00BE7DA3" w:rsidRDefault="00120F48" w:rsidP="00BC640A">
      <w:pPr>
        <w:numPr>
          <w:ilvl w:val="0"/>
          <w:numId w:val="19"/>
        </w:numPr>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Bilety wystawiane będą w formie e-biletów lub w formie papierowej. O formie wystawienia biletu decydować będzie Zamawiający.</w:t>
      </w:r>
    </w:p>
    <w:p w14:paraId="32D7E333" w14:textId="77777777" w:rsidR="00120F48" w:rsidRPr="00BE7DA3" w:rsidRDefault="00120F48" w:rsidP="00BC640A">
      <w:pPr>
        <w:numPr>
          <w:ilvl w:val="0"/>
          <w:numId w:val="19"/>
        </w:numPr>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Bilet wystawiony przez Wykonawcę musi być wygenerowany bezpośrednio z serwera systemu rezerwacyjnego.</w:t>
      </w:r>
    </w:p>
    <w:p w14:paraId="1F33E0EA" w14:textId="77777777" w:rsidR="00120F48" w:rsidRPr="00BE7DA3" w:rsidRDefault="00120F48" w:rsidP="00BC640A">
      <w:pPr>
        <w:numPr>
          <w:ilvl w:val="0"/>
          <w:numId w:val="19"/>
        </w:numPr>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Bilety Wykonawca będzie przesyłał na wskazany w umowie adres e-mailowy lub do miejsca wskazanego przez Zamawiającego najpóźniej na 24 godziny przez terminem podróży, a w sytuacji nagłej – na4 godziny przed planowaną podróżą.  </w:t>
      </w:r>
    </w:p>
    <w:p w14:paraId="24482C21" w14:textId="77777777" w:rsidR="00120F48" w:rsidRPr="00BE7DA3" w:rsidRDefault="00120F48" w:rsidP="00BC640A">
      <w:pPr>
        <w:numPr>
          <w:ilvl w:val="0"/>
          <w:numId w:val="19"/>
        </w:numPr>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 przypadku rozpoczęcia podróży z kraju innego niż Polska, bilet/y umożliwiający rozpoczęcie podróży w wyznaczonym terminie musi być dostępny w przedstawicielstwie Wykonawcy lub danego przewoźnika kolejowego na terenie „portu” kolejowego, z którego rozpoczyna się podróż.</w:t>
      </w:r>
    </w:p>
    <w:p w14:paraId="7FD1AD86" w14:textId="77777777" w:rsidR="00120F48" w:rsidRPr="00BE7DA3" w:rsidRDefault="00120F48" w:rsidP="00BC640A">
      <w:pPr>
        <w:numPr>
          <w:ilvl w:val="0"/>
          <w:numId w:val="19"/>
        </w:numPr>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 szczególnych wypadkach możliwe jest uzgodnienie innego sposobu przekazania biletu/ów, jednakże z zastrzeżeniem, że sposób ten umożliwi rozpoczęcie podróży w wyznaczonym terminie.</w:t>
      </w:r>
    </w:p>
    <w:p w14:paraId="29FAEF15" w14:textId="77777777" w:rsidR="00120F48" w:rsidRPr="00BE7DA3" w:rsidRDefault="00120F48" w:rsidP="00BC640A">
      <w:pPr>
        <w:numPr>
          <w:ilvl w:val="0"/>
          <w:numId w:val="19"/>
        </w:numPr>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Wykonawca zobowiązany jest bezzwłocznie i na bieżąco informować Zamawiającego telefonicznie </w:t>
      </w:r>
      <w:r w:rsidRPr="00BE7DA3">
        <w:rPr>
          <w:rFonts w:ascii="Trebuchet MS" w:eastAsia="Calibri" w:hAnsi="Trebuchet MS" w:cs="Arial"/>
          <w:sz w:val="20"/>
          <w:szCs w:val="20"/>
          <w:lang w:eastAsia="ar-SA"/>
        </w:rPr>
        <w:br/>
        <w:t>o wszystkich zmianach dotyczących zarezerwowanej podróży. Informacje te muszą być potwierdzone przez Wykonawcę drogą e-mailową.</w:t>
      </w:r>
    </w:p>
    <w:p w14:paraId="1AB2C6C8" w14:textId="77777777" w:rsidR="00120F48" w:rsidRPr="00BE7DA3" w:rsidRDefault="00120F48" w:rsidP="00BC640A">
      <w:pPr>
        <w:numPr>
          <w:ilvl w:val="0"/>
          <w:numId w:val="19"/>
        </w:numPr>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Wykonawca zobowiązany jest do proponowania optymalnego połączenia oraz na żądanie Zamawiającego, co najmniej dwóch połączeń alternatywnych:</w:t>
      </w:r>
    </w:p>
    <w:p w14:paraId="5780AB70" w14:textId="77777777" w:rsidR="00120F48" w:rsidRPr="00BE7DA3" w:rsidRDefault="00120F48" w:rsidP="00BC640A">
      <w:pPr>
        <w:numPr>
          <w:ilvl w:val="0"/>
          <w:numId w:val="20"/>
        </w:numPr>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połączenia o najkrótszym łącznym czasie podróży i jak najmniejszej ilości przesiadek;</w:t>
      </w:r>
    </w:p>
    <w:p w14:paraId="7E3DDE25" w14:textId="77777777" w:rsidR="00120F48" w:rsidRPr="00BE7DA3" w:rsidRDefault="00120F48" w:rsidP="00BC640A">
      <w:pPr>
        <w:numPr>
          <w:ilvl w:val="0"/>
          <w:numId w:val="20"/>
        </w:numPr>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najtańszego połączenia;</w:t>
      </w:r>
    </w:p>
    <w:p w14:paraId="26803850" w14:textId="77777777" w:rsidR="00120F48" w:rsidRPr="00BE7DA3" w:rsidRDefault="00120F48" w:rsidP="00BC640A">
      <w:pPr>
        <w:numPr>
          <w:ilvl w:val="0"/>
          <w:numId w:val="19"/>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Narzędzie online będzie dostępne 24h na dobę przez 7 dni w tygodniu, nie wyłączając dni ustawowo wolnych od pracy i będzie umożliwiało Zamawiającemu, po zalogowaniu (podaniu indywidualnego loginu i hasła):  </w:t>
      </w:r>
    </w:p>
    <w:p w14:paraId="1FFD2D1B" w14:textId="77777777" w:rsidR="00120F48" w:rsidRPr="00BE7DA3" w:rsidRDefault="00120F48" w:rsidP="00BC640A">
      <w:pPr>
        <w:numPr>
          <w:ilvl w:val="0"/>
          <w:numId w:val="21"/>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wyszukiwanie interesujących ją połączeń kolejowych,</w:t>
      </w:r>
    </w:p>
    <w:p w14:paraId="4EB828B1" w14:textId="77777777" w:rsidR="00120F48" w:rsidRPr="00BE7DA3" w:rsidRDefault="00120F48" w:rsidP="00BC640A">
      <w:pPr>
        <w:numPr>
          <w:ilvl w:val="0"/>
          <w:numId w:val="21"/>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dokonywanie rezerwacji biletów kolejowych, </w:t>
      </w:r>
    </w:p>
    <w:p w14:paraId="09FDFDDF" w14:textId="77777777" w:rsidR="00120F48" w:rsidRPr="00BE7DA3" w:rsidRDefault="00120F48" w:rsidP="00BC640A">
      <w:pPr>
        <w:numPr>
          <w:ilvl w:val="0"/>
          <w:numId w:val="21"/>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anulowanie rezerwacji, </w:t>
      </w:r>
    </w:p>
    <w:p w14:paraId="7001193E" w14:textId="77777777" w:rsidR="00120F48" w:rsidRPr="00BE7DA3" w:rsidRDefault="00120F48" w:rsidP="00BC640A">
      <w:pPr>
        <w:numPr>
          <w:ilvl w:val="0"/>
          <w:numId w:val="21"/>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dokonywanie zmiany terminu, miejsca podróży a także danych pasażera, </w:t>
      </w:r>
    </w:p>
    <w:p w14:paraId="7532596E" w14:textId="77777777" w:rsidR="00120F48" w:rsidRPr="00BE7DA3" w:rsidRDefault="00120F48" w:rsidP="00BC640A">
      <w:pPr>
        <w:numPr>
          <w:ilvl w:val="0"/>
          <w:numId w:val="21"/>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weryfikowanie propozycji Wykonawcy.</w:t>
      </w:r>
    </w:p>
    <w:p w14:paraId="279DBF2F" w14:textId="77777777" w:rsidR="00120F48" w:rsidRPr="00BE7DA3" w:rsidRDefault="00120F48" w:rsidP="00BC640A">
      <w:pPr>
        <w:numPr>
          <w:ilvl w:val="0"/>
          <w:numId w:val="21"/>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dokonywanie rezerwacji/zakupu przejazdów kolejowych z uwzględnieniem zniżek na zakup biletów kolejowych.</w:t>
      </w:r>
    </w:p>
    <w:p w14:paraId="69BC290A" w14:textId="77777777" w:rsidR="00120F48" w:rsidRPr="00BE7DA3" w:rsidRDefault="00120F48" w:rsidP="00BC640A">
      <w:pPr>
        <w:numPr>
          <w:ilvl w:val="0"/>
          <w:numId w:val="19"/>
        </w:numPr>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 ramach korzystania z narzędzia online, Zamawiający musi również otrzymać, co najmniej następujące informacje:</w:t>
      </w:r>
    </w:p>
    <w:p w14:paraId="727F62F6" w14:textId="77777777" w:rsidR="00120F48" w:rsidRPr="00BE7DA3" w:rsidRDefault="00120F48" w:rsidP="00BC640A">
      <w:pPr>
        <w:numPr>
          <w:ilvl w:val="0"/>
          <w:numId w:val="22"/>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o przewoźniku świadczącej usługę przewozu;</w:t>
      </w:r>
    </w:p>
    <w:p w14:paraId="1C045AA6" w14:textId="77777777" w:rsidR="00120F48" w:rsidRPr="00BE7DA3" w:rsidRDefault="00120F48" w:rsidP="00BC640A">
      <w:pPr>
        <w:numPr>
          <w:ilvl w:val="0"/>
          <w:numId w:val="22"/>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o miejscu i terminie (data, godzina) odjazdu pociągu;</w:t>
      </w:r>
    </w:p>
    <w:p w14:paraId="6E165FB4" w14:textId="77777777" w:rsidR="00120F48" w:rsidRPr="00BE7DA3" w:rsidRDefault="00120F48" w:rsidP="00BC640A">
      <w:pPr>
        <w:numPr>
          <w:ilvl w:val="0"/>
          <w:numId w:val="22"/>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o miejscu i terminie (data, godzina) przyjazdu pociągu; </w:t>
      </w:r>
    </w:p>
    <w:p w14:paraId="6B626E94" w14:textId="77777777" w:rsidR="00120F48" w:rsidRPr="00BE7DA3" w:rsidRDefault="00120F48" w:rsidP="00BC640A">
      <w:pPr>
        <w:numPr>
          <w:ilvl w:val="0"/>
          <w:numId w:val="22"/>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o czasie trwania przejazdu, a w przypadku połączeń wieloetapowych o łącznym czasie trwania przejazdu;</w:t>
      </w:r>
    </w:p>
    <w:p w14:paraId="3A391D13" w14:textId="77777777" w:rsidR="00120F48" w:rsidRPr="00BE7DA3" w:rsidRDefault="00120F48" w:rsidP="00BC640A">
      <w:pPr>
        <w:numPr>
          <w:ilvl w:val="0"/>
          <w:numId w:val="22"/>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 przypadku połączeń wieloetapowych - o ilości i miejscu ewentualnych przesiadek, wraz z terminami (data, godzina) przyjazdu i odjazdu;</w:t>
      </w:r>
    </w:p>
    <w:p w14:paraId="3C1D3EBD" w14:textId="77777777" w:rsidR="00120F48" w:rsidRPr="00BE7DA3" w:rsidRDefault="00120F48" w:rsidP="00BC640A">
      <w:pPr>
        <w:numPr>
          <w:ilvl w:val="0"/>
          <w:numId w:val="22"/>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warunkach taryfy;</w:t>
      </w:r>
    </w:p>
    <w:p w14:paraId="48FCB486" w14:textId="77777777" w:rsidR="00120F48" w:rsidRPr="00BE7DA3" w:rsidRDefault="00120F48" w:rsidP="00BC640A">
      <w:pPr>
        <w:numPr>
          <w:ilvl w:val="0"/>
          <w:numId w:val="22"/>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o cenie biletu przewoźnika (bez opłaty transakcyjnej), z uwzględnieniem nadania bagażu, w złotych polskich (PLN). W przypadku cen biletów podanych w innych walutach, przeliczenie na PLN nastąpi wg średniego kursu NBP na dany dzień; </w:t>
      </w:r>
    </w:p>
    <w:p w14:paraId="21A646AF" w14:textId="77777777" w:rsidR="00120F48" w:rsidRPr="00BE7DA3" w:rsidRDefault="00120F48" w:rsidP="00BC640A">
      <w:pPr>
        <w:numPr>
          <w:ilvl w:val="0"/>
          <w:numId w:val="22"/>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terminie wykupu biletu w określonej cenie;</w:t>
      </w:r>
    </w:p>
    <w:p w14:paraId="02F25E6D" w14:textId="77777777" w:rsidR="00120F48" w:rsidRPr="00BE7DA3" w:rsidRDefault="00120F48" w:rsidP="00BC640A">
      <w:pPr>
        <w:numPr>
          <w:ilvl w:val="0"/>
          <w:numId w:val="22"/>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o możliwości i warunkach anulowania biletu;</w:t>
      </w:r>
    </w:p>
    <w:p w14:paraId="271D2D94" w14:textId="77777777" w:rsidR="00120F48" w:rsidRPr="00BE7DA3" w:rsidRDefault="00120F48" w:rsidP="00BC640A">
      <w:pPr>
        <w:numPr>
          <w:ilvl w:val="0"/>
          <w:numId w:val="22"/>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o możliwości zmian terminu odjazdu, przyjazdu, </w:t>
      </w:r>
    </w:p>
    <w:p w14:paraId="256A402A" w14:textId="77777777" w:rsidR="00120F48" w:rsidRPr="00BE7DA3" w:rsidRDefault="00120F48" w:rsidP="00BC640A">
      <w:pPr>
        <w:numPr>
          <w:ilvl w:val="0"/>
          <w:numId w:val="22"/>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lastRenderedPageBreak/>
        <w:t>o możliwości zmian danych dotyczących pasażera;</w:t>
      </w:r>
    </w:p>
    <w:p w14:paraId="782C5AFA" w14:textId="77777777" w:rsidR="00120F48" w:rsidRPr="00BE7DA3" w:rsidRDefault="00120F48" w:rsidP="00BC640A">
      <w:pPr>
        <w:numPr>
          <w:ilvl w:val="0"/>
          <w:numId w:val="22"/>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o możliwości zmiany trasy podróży.</w:t>
      </w:r>
    </w:p>
    <w:p w14:paraId="58AB3336" w14:textId="77777777" w:rsidR="00120F48" w:rsidRPr="00BE7DA3" w:rsidRDefault="00120F48" w:rsidP="00BC640A">
      <w:pPr>
        <w:numPr>
          <w:ilvl w:val="0"/>
          <w:numId w:val="22"/>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informowanie o zbliżających się terminach wykupu i złożonych rezerwacji</w:t>
      </w:r>
    </w:p>
    <w:p w14:paraId="3AD88B57" w14:textId="77777777" w:rsidR="00120F48" w:rsidRPr="00BE7DA3" w:rsidRDefault="00120F48" w:rsidP="00BC640A">
      <w:pPr>
        <w:numPr>
          <w:ilvl w:val="0"/>
          <w:numId w:val="19"/>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Serwis telefoniczny (Call Center) zapewniony będzie w systemie 24h na dobę przez 7 dni w tygodniu, nie wyłączając dni ustawowo wolnych od pracy. W ramach serwisu telefonicznego, Zamawiający będzie mogła uzyskać wszystkie informacje dotyczące podróży, na którą dokonano rezerwacji.</w:t>
      </w:r>
    </w:p>
    <w:p w14:paraId="20665196" w14:textId="77777777" w:rsidR="00120F48" w:rsidRPr="00BE7DA3" w:rsidRDefault="00120F48" w:rsidP="00BC640A">
      <w:pPr>
        <w:numPr>
          <w:ilvl w:val="0"/>
          <w:numId w:val="19"/>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Wykonawca każdorazowo powiadomi drogą elektroniczną Zamawiającemu o dokonanej rezerwacji zawierającej informacje, o których mowa w ppkt 11). </w:t>
      </w:r>
    </w:p>
    <w:p w14:paraId="1054BE30" w14:textId="77777777" w:rsidR="00120F48" w:rsidRPr="00BE7DA3" w:rsidRDefault="00120F48" w:rsidP="00BC640A">
      <w:pPr>
        <w:numPr>
          <w:ilvl w:val="0"/>
          <w:numId w:val="19"/>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Wykonawca zobowiązany jest do przejęcia obowiązków dotyczących składania ewentualnych odwołań i reklamacji do przewoźnika, a zwłaszcza reprezentowania Zamawiającemu w sprawach reklamacyjnych dotyczących przewozów realizowanych na podstawie sprzedanych biletów, </w:t>
      </w:r>
      <w:r w:rsidRPr="00BE7DA3">
        <w:rPr>
          <w:rFonts w:ascii="Trebuchet MS" w:eastAsia="Calibri" w:hAnsi="Trebuchet MS" w:cs="Arial"/>
          <w:sz w:val="20"/>
          <w:szCs w:val="20"/>
          <w:lang w:eastAsia="ar-SA"/>
        </w:rPr>
        <w:br/>
        <w:t>w szczególności w przypadku zwrotu biletów niewykorzystanych z winy przewoźnika lub z przyczyn losowych.</w:t>
      </w:r>
    </w:p>
    <w:p w14:paraId="1E10F0FC" w14:textId="77777777" w:rsidR="00120F48" w:rsidRPr="00BE7DA3" w:rsidRDefault="00120F48" w:rsidP="00BC640A">
      <w:pPr>
        <w:numPr>
          <w:ilvl w:val="0"/>
          <w:numId w:val="19"/>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Wykonawca zobowiązany jest nie obciążać Zamawiającego kosztami manipulacyjnymi przy zwrocie biletów kolejowych, lub przy zmianie terminu podróży.</w:t>
      </w:r>
    </w:p>
    <w:p w14:paraId="0AF9BA35" w14:textId="3D3E3676" w:rsidR="00120F48" w:rsidRPr="00BE7DA3" w:rsidRDefault="00120F48" w:rsidP="00120F48">
      <w:pPr>
        <w:tabs>
          <w:tab w:val="left" w:pos="709"/>
        </w:tabs>
        <w:spacing w:before="120"/>
        <w:jc w:val="center"/>
        <w:rPr>
          <w:rFonts w:ascii="Trebuchet MS" w:eastAsia="Calibri" w:hAnsi="Trebuchet MS" w:cs="Arial"/>
          <w:b/>
          <w:sz w:val="20"/>
          <w:szCs w:val="20"/>
          <w:lang w:eastAsia="ar-SA"/>
        </w:rPr>
      </w:pPr>
    </w:p>
    <w:p w14:paraId="296941BF" w14:textId="77777777" w:rsidR="00120F48" w:rsidRPr="00BE7DA3" w:rsidRDefault="00120F48" w:rsidP="00120F48">
      <w:pPr>
        <w:tabs>
          <w:tab w:val="left" w:pos="709"/>
        </w:tabs>
        <w:spacing w:before="120"/>
        <w:jc w:val="center"/>
        <w:rPr>
          <w:rFonts w:ascii="Trebuchet MS" w:eastAsia="Calibri" w:hAnsi="Trebuchet MS" w:cs="Arial"/>
          <w:b/>
          <w:sz w:val="20"/>
          <w:szCs w:val="20"/>
          <w:lang w:eastAsia="ar-SA"/>
        </w:rPr>
      </w:pPr>
      <w:r w:rsidRPr="00BE7DA3">
        <w:rPr>
          <w:rFonts w:ascii="Trebuchet MS" w:eastAsia="Calibri" w:hAnsi="Trebuchet MS" w:cs="Arial"/>
          <w:b/>
          <w:sz w:val="20"/>
          <w:szCs w:val="20"/>
          <w:lang w:eastAsia="ar-SA"/>
        </w:rPr>
        <w:t>III Rezerwacja i sprzedaż miejsc hotelowych.</w:t>
      </w:r>
    </w:p>
    <w:p w14:paraId="460C0298" w14:textId="77777777" w:rsidR="00120F48" w:rsidRPr="00BE7DA3" w:rsidRDefault="00120F48" w:rsidP="00BC640A">
      <w:pPr>
        <w:numPr>
          <w:ilvl w:val="0"/>
          <w:numId w:val="23"/>
        </w:numPr>
        <w:tabs>
          <w:tab w:val="left" w:pos="709"/>
        </w:tabs>
        <w:spacing w:before="120" w:after="0"/>
        <w:jc w:val="both"/>
        <w:rPr>
          <w:rFonts w:ascii="Trebuchet MS" w:eastAsia="Calibri" w:hAnsi="Trebuchet MS" w:cs="Arial"/>
          <w:sz w:val="20"/>
          <w:szCs w:val="20"/>
          <w:lang w:val="x-none" w:eastAsia="ar-SA"/>
        </w:rPr>
      </w:pPr>
      <w:r w:rsidRPr="00BE7DA3">
        <w:rPr>
          <w:rFonts w:ascii="Trebuchet MS" w:eastAsia="Calibri" w:hAnsi="Trebuchet MS" w:cs="Arial"/>
          <w:sz w:val="20"/>
          <w:szCs w:val="20"/>
          <w:lang w:val="x-none" w:eastAsia="ar-SA"/>
        </w:rPr>
        <w:t xml:space="preserve">W ramach świadczonych przez Wykonawcę usług dotyczących rezerwacji pokoi hotelowych </w:t>
      </w:r>
      <w:r w:rsidRPr="00BE7DA3">
        <w:rPr>
          <w:rFonts w:ascii="Trebuchet MS" w:eastAsia="Calibri" w:hAnsi="Trebuchet MS" w:cs="Arial"/>
          <w:sz w:val="20"/>
          <w:szCs w:val="20"/>
          <w:lang w:val="x-none" w:eastAsia="ar-SA"/>
        </w:rPr>
        <w:br/>
        <w:t xml:space="preserve">i sprzedaży miejsc hotelowych w kraju i za granicą </w:t>
      </w:r>
      <w:r w:rsidRPr="00BE7DA3">
        <w:rPr>
          <w:rFonts w:ascii="Trebuchet MS" w:eastAsia="Calibri" w:hAnsi="Trebuchet MS" w:cs="Arial"/>
          <w:sz w:val="20"/>
          <w:szCs w:val="20"/>
          <w:lang w:eastAsia="ar-SA"/>
        </w:rPr>
        <w:t>Zamawiający</w:t>
      </w:r>
      <w:r w:rsidRPr="00BE7DA3">
        <w:rPr>
          <w:rFonts w:ascii="Trebuchet MS" w:eastAsia="Calibri" w:hAnsi="Trebuchet MS" w:cs="Arial"/>
          <w:sz w:val="20"/>
          <w:szCs w:val="20"/>
          <w:lang w:val="x-none" w:eastAsia="ar-SA"/>
        </w:rPr>
        <w:t xml:space="preserve"> zastrzega sobie prawo wskazania standardu hotelu, lokalizacji i otrzymywania voucherów. </w:t>
      </w:r>
    </w:p>
    <w:p w14:paraId="55CC62A0" w14:textId="77777777" w:rsidR="00120F48" w:rsidRPr="00BE7DA3" w:rsidRDefault="00120F48" w:rsidP="00BC640A">
      <w:pPr>
        <w:numPr>
          <w:ilvl w:val="0"/>
          <w:numId w:val="23"/>
        </w:numPr>
        <w:tabs>
          <w:tab w:val="left" w:pos="709"/>
        </w:tabs>
        <w:spacing w:before="120" w:after="0"/>
        <w:jc w:val="both"/>
        <w:rPr>
          <w:rFonts w:ascii="Trebuchet MS" w:eastAsia="Calibri" w:hAnsi="Trebuchet MS" w:cs="Arial"/>
          <w:sz w:val="20"/>
          <w:szCs w:val="20"/>
          <w:lang w:val="x-none" w:eastAsia="ar-SA"/>
        </w:rPr>
      </w:pPr>
      <w:r w:rsidRPr="00BE7DA3">
        <w:rPr>
          <w:rFonts w:ascii="Trebuchet MS" w:eastAsia="Calibri" w:hAnsi="Trebuchet MS" w:cs="Arial"/>
          <w:sz w:val="20"/>
          <w:szCs w:val="20"/>
          <w:lang w:val="x-none" w:eastAsia="ar-SA"/>
        </w:rPr>
        <w:t xml:space="preserve">Wykonawca jest zobowiązany każdorazowo przedstawić nie mniej niż 3 warianty cenowe możliwości dokonania rezerwacji i sprzedaży miejsc hotelowych, do wyznaczonej przez </w:t>
      </w:r>
      <w:r w:rsidRPr="00BE7DA3">
        <w:rPr>
          <w:rFonts w:ascii="Trebuchet MS" w:eastAsia="Calibri" w:hAnsi="Trebuchet MS" w:cs="Arial"/>
          <w:sz w:val="20"/>
          <w:szCs w:val="20"/>
          <w:lang w:eastAsia="ar-SA"/>
        </w:rPr>
        <w:t>Zamawiającego</w:t>
      </w:r>
      <w:r w:rsidRPr="00BE7DA3">
        <w:rPr>
          <w:rFonts w:ascii="Trebuchet MS" w:eastAsia="Calibri" w:hAnsi="Trebuchet MS" w:cs="Arial"/>
          <w:sz w:val="20"/>
          <w:szCs w:val="20"/>
          <w:lang w:val="x-none" w:eastAsia="ar-SA"/>
        </w:rPr>
        <w:t xml:space="preserve"> kwoty. W przypadku gdy </w:t>
      </w:r>
      <w:r w:rsidRPr="00BE7DA3">
        <w:rPr>
          <w:rFonts w:ascii="Trebuchet MS" w:eastAsia="Calibri" w:hAnsi="Trebuchet MS" w:cs="Arial"/>
          <w:sz w:val="20"/>
          <w:szCs w:val="20"/>
          <w:lang w:eastAsia="ar-SA"/>
        </w:rPr>
        <w:t>Zamawiający</w:t>
      </w:r>
      <w:r w:rsidRPr="00BE7DA3">
        <w:rPr>
          <w:rFonts w:ascii="Trebuchet MS" w:eastAsia="Calibri" w:hAnsi="Trebuchet MS" w:cs="Arial"/>
          <w:sz w:val="20"/>
          <w:szCs w:val="20"/>
          <w:lang w:val="x-none" w:eastAsia="ar-SA"/>
        </w:rPr>
        <w:t xml:space="preserve"> wskaże konkretny hotel Wykonawca nie ma obowiązku przedstawiać 3 różnych propozycji. Na życzenie </w:t>
      </w:r>
      <w:r w:rsidRPr="00BE7DA3">
        <w:rPr>
          <w:rFonts w:ascii="Trebuchet MS" w:eastAsia="Calibri" w:hAnsi="Trebuchet MS" w:cs="Arial"/>
          <w:sz w:val="20"/>
          <w:szCs w:val="20"/>
          <w:lang w:eastAsia="ar-SA"/>
        </w:rPr>
        <w:t>Zamawiającego</w:t>
      </w:r>
      <w:r w:rsidRPr="00BE7DA3">
        <w:rPr>
          <w:rFonts w:ascii="Trebuchet MS" w:eastAsia="Calibri" w:hAnsi="Trebuchet MS" w:cs="Arial"/>
          <w:sz w:val="20"/>
          <w:szCs w:val="20"/>
          <w:lang w:val="x-none" w:eastAsia="ar-SA"/>
        </w:rPr>
        <w:t xml:space="preserve"> Wykonawca dokona rezerwacji miejsc hotelowych z wyłączeniem śniadań. </w:t>
      </w:r>
    </w:p>
    <w:p w14:paraId="1CF07310" w14:textId="77777777" w:rsidR="00120F48" w:rsidRPr="00BE7DA3" w:rsidRDefault="00120F48" w:rsidP="00BC640A">
      <w:pPr>
        <w:numPr>
          <w:ilvl w:val="0"/>
          <w:numId w:val="23"/>
        </w:numPr>
        <w:tabs>
          <w:tab w:val="left" w:pos="709"/>
        </w:tabs>
        <w:spacing w:before="120" w:after="0"/>
        <w:jc w:val="both"/>
        <w:rPr>
          <w:rFonts w:ascii="Trebuchet MS" w:eastAsia="Calibri" w:hAnsi="Trebuchet MS" w:cs="Arial"/>
          <w:sz w:val="20"/>
          <w:szCs w:val="20"/>
          <w:lang w:val="x-none" w:eastAsia="ar-SA"/>
        </w:rPr>
      </w:pPr>
      <w:r w:rsidRPr="00BE7DA3">
        <w:rPr>
          <w:rFonts w:ascii="Trebuchet MS" w:eastAsia="Calibri" w:hAnsi="Trebuchet MS" w:cs="Arial"/>
          <w:sz w:val="20"/>
          <w:szCs w:val="20"/>
          <w:lang w:val="x-none" w:eastAsia="ar-SA"/>
        </w:rPr>
        <w:t xml:space="preserve">Wykonawca jest zobowiązany przedstawić </w:t>
      </w:r>
      <w:r w:rsidRPr="00BE7DA3">
        <w:rPr>
          <w:rFonts w:ascii="Trebuchet MS" w:eastAsia="Calibri" w:hAnsi="Trebuchet MS" w:cs="Arial"/>
          <w:sz w:val="20"/>
          <w:szCs w:val="20"/>
          <w:lang w:eastAsia="ar-SA"/>
        </w:rPr>
        <w:t>Zamawiającemu</w:t>
      </w:r>
      <w:r w:rsidRPr="00BE7DA3">
        <w:rPr>
          <w:rFonts w:ascii="Trebuchet MS" w:eastAsia="Calibri" w:hAnsi="Trebuchet MS" w:cs="Arial"/>
          <w:sz w:val="20"/>
          <w:szCs w:val="20"/>
          <w:lang w:val="x-none" w:eastAsia="ar-SA"/>
        </w:rPr>
        <w:t xml:space="preserve"> dostępne w danej lokalizacji hotele o wskazanym przez </w:t>
      </w:r>
      <w:r w:rsidRPr="00BE7DA3">
        <w:rPr>
          <w:rFonts w:ascii="Trebuchet MS" w:eastAsia="Calibri" w:hAnsi="Trebuchet MS" w:cs="Arial"/>
          <w:sz w:val="20"/>
          <w:szCs w:val="20"/>
          <w:lang w:eastAsia="ar-SA"/>
        </w:rPr>
        <w:t>Zamawiającego</w:t>
      </w:r>
      <w:r w:rsidRPr="00BE7DA3">
        <w:rPr>
          <w:rFonts w:ascii="Trebuchet MS" w:eastAsia="Calibri" w:hAnsi="Trebuchet MS" w:cs="Arial"/>
          <w:sz w:val="20"/>
          <w:szCs w:val="20"/>
          <w:lang w:val="x-none" w:eastAsia="ar-SA"/>
        </w:rPr>
        <w:t xml:space="preserve"> standardzie zgodnie z Rozporządzeniem Ministra Pracy i Polityki Społecznej z dnia z dnia 29 stycznia 2013r. w sprawie należności przysługujących pracownikowi zatrudnionemu w państwowej lub samorządowej jednostce sfery budżetowej z tytułu podróży służbowej. W przypadku braku miejsc w hotelu w standardzie wskazanym przez </w:t>
      </w:r>
      <w:r w:rsidRPr="00BE7DA3">
        <w:rPr>
          <w:rFonts w:ascii="Trebuchet MS" w:eastAsia="Calibri" w:hAnsi="Trebuchet MS" w:cs="Arial"/>
          <w:sz w:val="20"/>
          <w:szCs w:val="20"/>
          <w:lang w:eastAsia="ar-SA"/>
        </w:rPr>
        <w:t>Zamawiającego</w:t>
      </w:r>
      <w:r w:rsidRPr="00BE7DA3">
        <w:rPr>
          <w:rFonts w:ascii="Trebuchet MS" w:eastAsia="Calibri" w:hAnsi="Trebuchet MS" w:cs="Arial"/>
          <w:sz w:val="20"/>
          <w:szCs w:val="20"/>
          <w:lang w:val="x-none" w:eastAsia="ar-SA"/>
        </w:rPr>
        <w:t xml:space="preserve"> Wykonawca zobowiązany jest do wskazania alternatywnych możliwości rezerwacji pokoi hotelowych wraz ze szczegółową kalkulacją cenową. </w:t>
      </w:r>
    </w:p>
    <w:p w14:paraId="4F7AE59C" w14:textId="77777777" w:rsidR="00120F48" w:rsidRPr="00BE7DA3" w:rsidRDefault="00120F48" w:rsidP="00BC640A">
      <w:pPr>
        <w:numPr>
          <w:ilvl w:val="0"/>
          <w:numId w:val="23"/>
        </w:numPr>
        <w:tabs>
          <w:tab w:val="left" w:pos="709"/>
        </w:tabs>
        <w:spacing w:before="120" w:after="0"/>
        <w:jc w:val="both"/>
        <w:rPr>
          <w:rFonts w:ascii="Trebuchet MS" w:eastAsia="Calibri" w:hAnsi="Trebuchet MS" w:cs="Arial"/>
          <w:sz w:val="20"/>
          <w:szCs w:val="20"/>
          <w:lang w:val="x-none" w:eastAsia="ar-SA"/>
        </w:rPr>
      </w:pPr>
      <w:r w:rsidRPr="00BE7DA3">
        <w:rPr>
          <w:rFonts w:ascii="Trebuchet MS" w:eastAsia="Calibri" w:hAnsi="Trebuchet MS" w:cs="Arial"/>
          <w:sz w:val="20"/>
          <w:szCs w:val="20"/>
          <w:lang w:val="x-none" w:eastAsia="ar-SA"/>
        </w:rPr>
        <w:t xml:space="preserve">Rezerwacja, sprzedaż i dostawa miejsc hotelowych ze śniadaniami, odbywać się będzie zgodnie z rzeczywistymi potrzebami </w:t>
      </w:r>
      <w:r w:rsidRPr="00BE7DA3">
        <w:rPr>
          <w:rFonts w:ascii="Trebuchet MS" w:eastAsia="Calibri" w:hAnsi="Trebuchet MS" w:cs="Arial"/>
          <w:sz w:val="20"/>
          <w:szCs w:val="20"/>
          <w:lang w:eastAsia="ar-SA"/>
        </w:rPr>
        <w:t>Zamawiającego</w:t>
      </w:r>
      <w:r w:rsidRPr="00BE7DA3">
        <w:rPr>
          <w:rFonts w:ascii="Trebuchet MS" w:eastAsia="Calibri" w:hAnsi="Trebuchet MS" w:cs="Arial"/>
          <w:sz w:val="20"/>
          <w:szCs w:val="20"/>
          <w:lang w:val="x-none" w:eastAsia="ar-SA"/>
        </w:rPr>
        <w:t xml:space="preserve"> na podstawie zamówień przekazywanych do Wykonawcy telefonicznie, e-mailem, faksem lub przy pomocy udostępnionego </w:t>
      </w:r>
      <w:r w:rsidRPr="00BE7DA3">
        <w:rPr>
          <w:rFonts w:ascii="Trebuchet MS" w:eastAsia="Calibri" w:hAnsi="Trebuchet MS" w:cs="Arial"/>
          <w:sz w:val="20"/>
          <w:szCs w:val="20"/>
          <w:lang w:eastAsia="ar-SA"/>
        </w:rPr>
        <w:t>Zamawiającemu</w:t>
      </w:r>
      <w:r w:rsidRPr="00BE7DA3">
        <w:rPr>
          <w:rFonts w:ascii="Trebuchet MS" w:eastAsia="Calibri" w:hAnsi="Trebuchet MS" w:cs="Arial"/>
          <w:sz w:val="20"/>
          <w:szCs w:val="20"/>
          <w:lang w:val="x-none" w:eastAsia="ar-SA"/>
        </w:rPr>
        <w:t xml:space="preserve"> w języku polskim, narzędzia online. Wybór formy przekazywanych zamówień należeć będzie do </w:t>
      </w:r>
      <w:r w:rsidRPr="00BE7DA3">
        <w:rPr>
          <w:rFonts w:ascii="Trebuchet MS" w:eastAsia="Calibri" w:hAnsi="Trebuchet MS" w:cs="Arial"/>
          <w:sz w:val="20"/>
          <w:szCs w:val="20"/>
          <w:lang w:eastAsia="ar-SA"/>
        </w:rPr>
        <w:t>Zamawiającego</w:t>
      </w:r>
      <w:r w:rsidRPr="00BE7DA3">
        <w:rPr>
          <w:rFonts w:ascii="Trebuchet MS" w:eastAsia="Calibri" w:hAnsi="Trebuchet MS" w:cs="Arial"/>
          <w:sz w:val="20"/>
          <w:szCs w:val="20"/>
          <w:lang w:val="x-none" w:eastAsia="ar-SA"/>
        </w:rPr>
        <w:t>.</w:t>
      </w:r>
    </w:p>
    <w:p w14:paraId="38C75F60" w14:textId="77777777" w:rsidR="00120F48" w:rsidRPr="00BE7DA3" w:rsidRDefault="00120F48" w:rsidP="00BC640A">
      <w:pPr>
        <w:numPr>
          <w:ilvl w:val="0"/>
          <w:numId w:val="23"/>
        </w:numPr>
        <w:tabs>
          <w:tab w:val="left" w:pos="709"/>
        </w:tabs>
        <w:spacing w:before="120" w:after="0"/>
        <w:jc w:val="both"/>
        <w:rPr>
          <w:rFonts w:ascii="Trebuchet MS" w:eastAsia="Calibri" w:hAnsi="Trebuchet MS" w:cs="Arial"/>
          <w:sz w:val="20"/>
          <w:szCs w:val="20"/>
          <w:lang w:val="x-none" w:eastAsia="ar-SA"/>
        </w:rPr>
      </w:pPr>
      <w:r w:rsidRPr="00BE7DA3">
        <w:rPr>
          <w:rFonts w:ascii="Trebuchet MS" w:eastAsia="Calibri" w:hAnsi="Trebuchet MS" w:cs="Arial"/>
          <w:sz w:val="20"/>
          <w:szCs w:val="20"/>
          <w:lang w:val="x-none" w:eastAsia="ar-SA"/>
        </w:rPr>
        <w:t xml:space="preserve">Narzędzie online będzie dostępne 24h na dobę przez 7 dni w tygodniu, nie wyłączając dni ustawowo wolnych od pracy i będzie umożliwiało </w:t>
      </w:r>
      <w:r w:rsidRPr="00BE7DA3">
        <w:rPr>
          <w:rFonts w:ascii="Trebuchet MS" w:eastAsia="Calibri" w:hAnsi="Trebuchet MS" w:cs="Arial"/>
          <w:sz w:val="20"/>
          <w:szCs w:val="20"/>
          <w:lang w:eastAsia="ar-SA"/>
        </w:rPr>
        <w:t>Zamawiającemu</w:t>
      </w:r>
      <w:r w:rsidRPr="00BE7DA3">
        <w:rPr>
          <w:rFonts w:ascii="Trebuchet MS" w:eastAsia="Calibri" w:hAnsi="Trebuchet MS" w:cs="Arial"/>
          <w:sz w:val="20"/>
          <w:szCs w:val="20"/>
          <w:lang w:val="x-none" w:eastAsia="ar-SA"/>
        </w:rPr>
        <w:t xml:space="preserve">, po zalogowaniu (podaniu indywidualnego loginu i hasła):  </w:t>
      </w:r>
    </w:p>
    <w:p w14:paraId="53A2A736" w14:textId="77777777" w:rsidR="00120F48" w:rsidRPr="00BE7DA3" w:rsidRDefault="00120F48" w:rsidP="00BC640A">
      <w:pPr>
        <w:numPr>
          <w:ilvl w:val="0"/>
          <w:numId w:val="24"/>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dostęp do opisu obiektu, </w:t>
      </w:r>
    </w:p>
    <w:p w14:paraId="21F5AB72" w14:textId="77777777" w:rsidR="00120F48" w:rsidRPr="00BE7DA3" w:rsidRDefault="00120F48" w:rsidP="00BC640A">
      <w:pPr>
        <w:numPr>
          <w:ilvl w:val="0"/>
          <w:numId w:val="24"/>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dostęp do zdjęcia obiektu, </w:t>
      </w:r>
    </w:p>
    <w:p w14:paraId="68BEEC4F" w14:textId="77777777" w:rsidR="00120F48" w:rsidRPr="00BE7DA3" w:rsidRDefault="00120F48" w:rsidP="00BC640A">
      <w:pPr>
        <w:numPr>
          <w:ilvl w:val="0"/>
          <w:numId w:val="24"/>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uzyskanie informacji o sposób parkowania i dojazdu do obiektu, </w:t>
      </w:r>
    </w:p>
    <w:p w14:paraId="7F7C7FDE" w14:textId="77777777" w:rsidR="00120F48" w:rsidRPr="00BE7DA3" w:rsidRDefault="00120F48" w:rsidP="00BC640A">
      <w:pPr>
        <w:numPr>
          <w:ilvl w:val="0"/>
          <w:numId w:val="24"/>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lastRenderedPageBreak/>
        <w:t xml:space="preserve">uzyskanie informacji o dostępności obiektu, </w:t>
      </w:r>
    </w:p>
    <w:p w14:paraId="66425A70" w14:textId="77777777" w:rsidR="00120F48" w:rsidRPr="00BE7DA3" w:rsidRDefault="00120F48" w:rsidP="00BC640A">
      <w:pPr>
        <w:numPr>
          <w:ilvl w:val="0"/>
          <w:numId w:val="24"/>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uzyskanie informacji o cenie brutto i możliwości rezerwacji elektronicznej z uzyskaniem vouchera.</w:t>
      </w:r>
    </w:p>
    <w:p w14:paraId="1A945F05" w14:textId="77777777" w:rsidR="00120F48" w:rsidRPr="00BE7DA3" w:rsidRDefault="00120F48" w:rsidP="00120F48">
      <w:pPr>
        <w:tabs>
          <w:tab w:val="left" w:pos="0"/>
        </w:tabs>
        <w:spacing w:before="120"/>
        <w:ind w:left="709" w:hanging="709"/>
        <w:jc w:val="center"/>
        <w:rPr>
          <w:rFonts w:ascii="Trebuchet MS" w:eastAsia="Calibri" w:hAnsi="Trebuchet MS" w:cs="Arial"/>
          <w:b/>
          <w:sz w:val="20"/>
          <w:szCs w:val="20"/>
          <w:lang w:eastAsia="ar-SA"/>
        </w:rPr>
      </w:pPr>
    </w:p>
    <w:p w14:paraId="490DFE9C" w14:textId="77777777" w:rsidR="00120F48" w:rsidRPr="00BE7DA3" w:rsidRDefault="00120F48" w:rsidP="00120F48">
      <w:pPr>
        <w:tabs>
          <w:tab w:val="left" w:pos="0"/>
        </w:tabs>
        <w:spacing w:before="120"/>
        <w:ind w:left="709" w:hanging="709"/>
        <w:jc w:val="center"/>
        <w:rPr>
          <w:rFonts w:ascii="Trebuchet MS" w:eastAsia="Calibri" w:hAnsi="Trebuchet MS" w:cs="Arial"/>
          <w:b/>
          <w:sz w:val="20"/>
          <w:szCs w:val="20"/>
          <w:lang w:eastAsia="ar-SA"/>
        </w:rPr>
      </w:pPr>
      <w:r w:rsidRPr="00BE7DA3">
        <w:rPr>
          <w:rFonts w:ascii="Trebuchet MS" w:eastAsia="Calibri" w:hAnsi="Trebuchet MS" w:cs="Arial"/>
          <w:b/>
          <w:sz w:val="20"/>
          <w:szCs w:val="20"/>
          <w:lang w:eastAsia="ar-SA"/>
        </w:rPr>
        <w:t>IV. Wymagania dodatkowe:</w:t>
      </w:r>
    </w:p>
    <w:p w14:paraId="38ED7E90" w14:textId="77777777" w:rsidR="00120F48" w:rsidRPr="00BE7DA3" w:rsidRDefault="00120F48" w:rsidP="00BC640A">
      <w:pPr>
        <w:numPr>
          <w:ilvl w:val="0"/>
          <w:numId w:val="25"/>
        </w:numPr>
        <w:tabs>
          <w:tab w:val="left" w:pos="709"/>
        </w:tabs>
        <w:spacing w:before="120" w:after="0"/>
        <w:jc w:val="both"/>
        <w:rPr>
          <w:rFonts w:ascii="Trebuchet MS" w:eastAsia="Calibri" w:hAnsi="Trebuchet MS" w:cs="Arial"/>
          <w:sz w:val="20"/>
          <w:szCs w:val="20"/>
          <w:lang w:val="x-none" w:eastAsia="ar-SA"/>
        </w:rPr>
      </w:pPr>
      <w:r w:rsidRPr="00BE7DA3">
        <w:rPr>
          <w:rFonts w:ascii="Trebuchet MS" w:eastAsia="Calibri" w:hAnsi="Trebuchet MS" w:cs="Arial"/>
          <w:sz w:val="20"/>
          <w:szCs w:val="20"/>
          <w:lang w:val="x-none" w:eastAsia="ar-SA"/>
        </w:rPr>
        <w:t xml:space="preserve">Wykonawca udostępni </w:t>
      </w:r>
      <w:r w:rsidRPr="00BE7DA3">
        <w:rPr>
          <w:rFonts w:ascii="Trebuchet MS" w:eastAsia="Calibri" w:hAnsi="Trebuchet MS" w:cs="Arial"/>
          <w:sz w:val="20"/>
          <w:szCs w:val="20"/>
          <w:lang w:eastAsia="ar-SA"/>
        </w:rPr>
        <w:t>Zamawiającemu</w:t>
      </w:r>
      <w:r w:rsidRPr="00BE7DA3">
        <w:rPr>
          <w:rFonts w:ascii="Trebuchet MS" w:eastAsia="Calibri" w:hAnsi="Trebuchet MS" w:cs="Arial"/>
          <w:sz w:val="20"/>
          <w:szCs w:val="20"/>
          <w:lang w:val="x-none" w:eastAsia="ar-SA"/>
        </w:rPr>
        <w:t>:</w:t>
      </w:r>
    </w:p>
    <w:p w14:paraId="0A1D36A1" w14:textId="77777777" w:rsidR="00120F48" w:rsidRPr="00BE7DA3" w:rsidRDefault="00120F48" w:rsidP="00BC640A">
      <w:pPr>
        <w:numPr>
          <w:ilvl w:val="0"/>
          <w:numId w:val="2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dostęp do narzędzia online w języku polskim oraz przeprowadzi na żądanie Zamawiającego w terminie z nią ustalonym, szkolenie z jego obsługi, w wymiarze czasowym niezbędnym do przekazania pełnej wiedzy maksymalnie 3 osobom docelowo korzystającym z niego; </w:t>
      </w:r>
    </w:p>
    <w:p w14:paraId="1DC56993" w14:textId="77777777" w:rsidR="00120F48" w:rsidRPr="00BE7DA3" w:rsidRDefault="00120F48" w:rsidP="00BC640A">
      <w:pPr>
        <w:numPr>
          <w:ilvl w:val="0"/>
          <w:numId w:val="2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w formie elektronicznej i w języku polskim podręcznik - instrukcję obsługi narzędzia online; </w:t>
      </w:r>
    </w:p>
    <w:p w14:paraId="396FF0E3" w14:textId="77777777" w:rsidR="00120F48" w:rsidRPr="00BE7DA3" w:rsidRDefault="00120F48" w:rsidP="00BC640A">
      <w:pPr>
        <w:numPr>
          <w:ilvl w:val="0"/>
          <w:numId w:val="26"/>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serwis telefoniczny (Call Center).</w:t>
      </w:r>
    </w:p>
    <w:p w14:paraId="16790F0E" w14:textId="77777777" w:rsidR="00120F48" w:rsidRPr="00BE7DA3" w:rsidRDefault="00120F48" w:rsidP="00BC640A">
      <w:pPr>
        <w:numPr>
          <w:ilvl w:val="0"/>
          <w:numId w:val="25"/>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Zamawiający ma prawo do:</w:t>
      </w:r>
    </w:p>
    <w:p w14:paraId="3D4356B7" w14:textId="77777777" w:rsidR="00120F48" w:rsidRPr="00BE7DA3" w:rsidRDefault="00120F48" w:rsidP="00BC640A">
      <w:pPr>
        <w:numPr>
          <w:ilvl w:val="0"/>
          <w:numId w:val="27"/>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weryfikacji propozycji lotów, przejazdów, miejsc hotelowych i jeżeli Zamawiający stwierdzi, że połączenia nie są najkorzystniejsze, to może zażądać od Wykonawcy nowej korzystniejszej propozycji.</w:t>
      </w:r>
    </w:p>
    <w:p w14:paraId="5B628105" w14:textId="77777777" w:rsidR="00120F48" w:rsidRPr="00BE7DA3" w:rsidRDefault="00120F48" w:rsidP="00BC640A">
      <w:pPr>
        <w:numPr>
          <w:ilvl w:val="0"/>
          <w:numId w:val="25"/>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Wykonawca będzie pośredniczył pomiędzy Zamawiającym a przewoźnikiem w sprawach reklamacyjnych.</w:t>
      </w:r>
    </w:p>
    <w:p w14:paraId="6CFC9526" w14:textId="77777777" w:rsidR="00120F48" w:rsidRPr="00BE7DA3" w:rsidRDefault="00120F48" w:rsidP="00BC640A">
      <w:pPr>
        <w:numPr>
          <w:ilvl w:val="0"/>
          <w:numId w:val="25"/>
        </w:numPr>
        <w:tabs>
          <w:tab w:val="left" w:pos="709"/>
        </w:tabs>
        <w:spacing w:after="0"/>
        <w:jc w:val="both"/>
        <w:rPr>
          <w:rFonts w:ascii="Trebuchet MS" w:eastAsia="Calibri" w:hAnsi="Trebuchet MS" w:cs="Arial"/>
          <w:sz w:val="20"/>
          <w:szCs w:val="20"/>
          <w:lang w:eastAsia="ar-SA"/>
        </w:rPr>
      </w:pPr>
      <w:r w:rsidRPr="00BE7DA3">
        <w:rPr>
          <w:rFonts w:ascii="Trebuchet MS" w:eastAsia="Calibri" w:hAnsi="Trebuchet MS" w:cs="Arial"/>
          <w:sz w:val="20"/>
          <w:szCs w:val="20"/>
          <w:lang w:eastAsia="ar-SA"/>
        </w:rPr>
        <w:t xml:space="preserve">W przypadku gdy Zamawiający nie dostarczy biletów/potwierdzenia rezerwacji miejsc hotelowych w terminie, CPPC przysługiwać będzie możliwość skorzystania z usługi u podmiotu trzeciego oraz roszczenie do Wykonawcy zwrot kosztów zakupu usługi. </w:t>
      </w:r>
    </w:p>
    <w:p w14:paraId="30F2C812" w14:textId="5C7CCA4D" w:rsidR="007E422C" w:rsidRDefault="007E422C" w:rsidP="003C608E">
      <w:pPr>
        <w:numPr>
          <w:ilvl w:val="0"/>
          <w:numId w:val="25"/>
        </w:numPr>
        <w:tabs>
          <w:tab w:val="left" w:pos="709"/>
        </w:tabs>
        <w:spacing w:after="0"/>
        <w:jc w:val="both"/>
        <w:rPr>
          <w:rFonts w:ascii="Trebuchet MS" w:eastAsia="Calibri" w:hAnsi="Trebuchet MS" w:cs="Arial"/>
          <w:sz w:val="20"/>
          <w:szCs w:val="20"/>
          <w:lang w:eastAsia="ar-SA"/>
        </w:rPr>
      </w:pPr>
      <w:r w:rsidRPr="0038554E">
        <w:rPr>
          <w:rFonts w:ascii="Trebuchet MS" w:eastAsia="Calibri" w:hAnsi="Trebuchet MS" w:cs="Arial"/>
          <w:sz w:val="20"/>
          <w:szCs w:val="20"/>
          <w:lang w:eastAsia="ar-SA"/>
        </w:rPr>
        <w:t xml:space="preserve">Zgodnie z art. 29 ust. 3a ustawy Pzp Zamawiający </w:t>
      </w:r>
      <w:r w:rsidR="0038554E">
        <w:rPr>
          <w:rFonts w:ascii="Trebuchet MS" w:eastAsia="Calibri" w:hAnsi="Trebuchet MS" w:cs="Arial"/>
          <w:sz w:val="20"/>
          <w:szCs w:val="20"/>
          <w:lang w:eastAsia="ar-SA"/>
        </w:rPr>
        <w:t xml:space="preserve">wskazuje, że czynności związane z obsługą rezerwacji mają charakter czynności polegający na wykonywaniu pracy </w:t>
      </w:r>
      <w:r w:rsidRPr="0038554E">
        <w:rPr>
          <w:rFonts w:ascii="Trebuchet MS" w:eastAsia="Calibri" w:hAnsi="Trebuchet MS" w:cs="Arial"/>
          <w:sz w:val="20"/>
          <w:szCs w:val="20"/>
          <w:lang w:eastAsia="ar-SA"/>
        </w:rPr>
        <w:t>w sposób określony</w:t>
      </w:r>
      <w:r w:rsidR="0038554E" w:rsidRPr="0038554E">
        <w:rPr>
          <w:rFonts w:ascii="Trebuchet MS" w:eastAsia="Calibri" w:hAnsi="Trebuchet MS" w:cs="Arial"/>
          <w:sz w:val="20"/>
          <w:szCs w:val="20"/>
          <w:lang w:eastAsia="ar-SA"/>
        </w:rPr>
        <w:t xml:space="preserve"> </w:t>
      </w:r>
      <w:r w:rsidRPr="0038554E">
        <w:rPr>
          <w:rFonts w:ascii="Trebuchet MS" w:eastAsia="Calibri" w:hAnsi="Trebuchet MS" w:cs="Arial"/>
          <w:sz w:val="20"/>
          <w:szCs w:val="20"/>
          <w:lang w:eastAsia="ar-SA"/>
        </w:rPr>
        <w:t xml:space="preserve">w art. 22 </w:t>
      </w:r>
      <w:r w:rsidR="00F07904" w:rsidRPr="0038554E">
        <w:rPr>
          <w:rFonts w:ascii="Trebuchet MS" w:eastAsia="Calibri" w:hAnsi="Trebuchet MS" w:cs="Arial"/>
          <w:sz w:val="20"/>
          <w:szCs w:val="20"/>
          <w:lang w:eastAsia="ar-SA"/>
        </w:rPr>
        <w:t xml:space="preserve">§1 ust. Z dnia 26 czerca 1974 r. – Kodeks pracy (Dz. U. </w:t>
      </w:r>
      <w:r w:rsidR="0038554E">
        <w:rPr>
          <w:rFonts w:ascii="Trebuchet MS" w:eastAsia="Calibri" w:hAnsi="Trebuchet MS" w:cs="Arial"/>
          <w:sz w:val="20"/>
          <w:szCs w:val="20"/>
          <w:lang w:eastAsia="ar-SA"/>
        </w:rPr>
        <w:t>z 2014 r. poz. 1502, z późn zm.</w:t>
      </w:r>
      <w:r w:rsidR="00F07904" w:rsidRPr="0038554E">
        <w:rPr>
          <w:rFonts w:ascii="Trebuchet MS" w:eastAsia="Calibri" w:hAnsi="Trebuchet MS" w:cs="Arial"/>
          <w:sz w:val="20"/>
          <w:szCs w:val="20"/>
          <w:lang w:eastAsia="ar-SA"/>
        </w:rPr>
        <w:t xml:space="preserve">) </w:t>
      </w:r>
    </w:p>
    <w:p w14:paraId="3A69D1A7" w14:textId="0717AD26" w:rsidR="0038554E" w:rsidRPr="0038554E" w:rsidRDefault="0038554E" w:rsidP="0038554E">
      <w:pPr>
        <w:numPr>
          <w:ilvl w:val="0"/>
          <w:numId w:val="25"/>
        </w:numPr>
        <w:tabs>
          <w:tab w:val="left" w:pos="709"/>
        </w:tabs>
        <w:spacing w:after="0"/>
        <w:jc w:val="both"/>
        <w:rPr>
          <w:rFonts w:ascii="Trebuchet MS" w:eastAsia="Calibri" w:hAnsi="Trebuchet MS" w:cs="Arial"/>
          <w:sz w:val="20"/>
          <w:szCs w:val="20"/>
          <w:lang w:eastAsia="ar-SA"/>
        </w:rPr>
      </w:pPr>
      <w:r>
        <w:rPr>
          <w:rFonts w:ascii="Trebuchet MS" w:eastAsia="Calibri" w:hAnsi="Trebuchet MS" w:cs="Arial"/>
          <w:sz w:val="20"/>
          <w:szCs w:val="20"/>
          <w:lang w:eastAsia="ar-SA"/>
        </w:rPr>
        <w:t xml:space="preserve">Zamawiający informuje, iż zamierza udzielić zamówień </w:t>
      </w:r>
      <w:r w:rsidRPr="0038554E">
        <w:rPr>
          <w:rFonts w:ascii="Trebuchet MS" w:eastAsia="Calibri" w:hAnsi="Trebuchet MS" w:cs="Arial"/>
          <w:sz w:val="20"/>
          <w:szCs w:val="20"/>
          <w:lang w:eastAsia="ar-SA"/>
        </w:rPr>
        <w:t xml:space="preserve">o których mowa w </w:t>
      </w:r>
      <w:r>
        <w:rPr>
          <w:rFonts w:ascii="Trebuchet MS" w:eastAsia="Calibri" w:hAnsi="Trebuchet MS" w:cs="Arial"/>
          <w:sz w:val="20"/>
          <w:szCs w:val="20"/>
          <w:lang w:eastAsia="ar-SA"/>
        </w:rPr>
        <w:t>art. 67 ust. 1 pkt 6 ustawy Pzp w wysokości 20% wartości szacunkowej zamówienia</w:t>
      </w:r>
      <w:r w:rsidR="00042C19">
        <w:rPr>
          <w:rFonts w:ascii="Trebuchet MS" w:eastAsia="Calibri" w:hAnsi="Trebuchet MS" w:cs="Arial"/>
          <w:sz w:val="20"/>
          <w:szCs w:val="20"/>
          <w:lang w:eastAsia="ar-SA"/>
        </w:rPr>
        <w:t xml:space="preserve"> podstawowego</w:t>
      </w:r>
      <w:r>
        <w:rPr>
          <w:rFonts w:ascii="Trebuchet MS" w:eastAsia="Calibri" w:hAnsi="Trebuchet MS" w:cs="Arial"/>
          <w:sz w:val="20"/>
          <w:szCs w:val="20"/>
          <w:lang w:eastAsia="ar-SA"/>
        </w:rPr>
        <w:t xml:space="preserve">. </w:t>
      </w:r>
      <w:r w:rsidR="00042C19">
        <w:rPr>
          <w:rFonts w:ascii="Trebuchet MS" w:eastAsia="Calibri" w:hAnsi="Trebuchet MS" w:cs="Arial"/>
          <w:sz w:val="20"/>
          <w:szCs w:val="20"/>
          <w:lang w:eastAsia="ar-SA"/>
        </w:rPr>
        <w:t xml:space="preserve">Usługi będą polegały na powtórzeniu usług  objętych zamówieniem podstawowym. Usługi mają na celu zabezpieczenie kontynuacji świadczonych usług związanych z rezerwacją, kupnem i sukcesywnymi dostawami biletów lotniczych i kolejowych orasz rezerwacja i kupnem miejsc hotelowych. </w:t>
      </w:r>
    </w:p>
    <w:p w14:paraId="6CF2185A" w14:textId="77777777" w:rsidR="00120F48" w:rsidRPr="00BE7DA3" w:rsidRDefault="00120F48" w:rsidP="00120F48">
      <w:pPr>
        <w:overflowPunct w:val="0"/>
        <w:autoSpaceDE w:val="0"/>
        <w:autoSpaceDN w:val="0"/>
        <w:adjustRightInd w:val="0"/>
        <w:spacing w:after="0"/>
        <w:jc w:val="both"/>
        <w:textAlignment w:val="baseline"/>
        <w:rPr>
          <w:sz w:val="20"/>
          <w:szCs w:val="20"/>
          <w:lang w:val="x-none" w:eastAsia="en-US"/>
        </w:rPr>
      </w:pPr>
    </w:p>
    <w:p w14:paraId="1E9D2F48" w14:textId="77777777" w:rsidR="00120F48" w:rsidRPr="00BE7DA3" w:rsidRDefault="00120F48" w:rsidP="00120F48">
      <w:pPr>
        <w:overflowPunct w:val="0"/>
        <w:autoSpaceDE w:val="0"/>
        <w:autoSpaceDN w:val="0"/>
        <w:adjustRightInd w:val="0"/>
        <w:spacing w:after="0"/>
        <w:jc w:val="both"/>
        <w:textAlignment w:val="baseline"/>
        <w:rPr>
          <w:sz w:val="20"/>
          <w:szCs w:val="20"/>
          <w:lang w:val="x-none" w:eastAsia="en-US"/>
        </w:rPr>
      </w:pPr>
    </w:p>
    <w:p w14:paraId="0F2B96EE" w14:textId="77777777" w:rsidR="00120F48" w:rsidRPr="00BE7DA3" w:rsidRDefault="00120F48" w:rsidP="00120F48">
      <w:pPr>
        <w:overflowPunct w:val="0"/>
        <w:autoSpaceDE w:val="0"/>
        <w:autoSpaceDN w:val="0"/>
        <w:adjustRightInd w:val="0"/>
        <w:spacing w:after="0"/>
        <w:jc w:val="both"/>
        <w:textAlignment w:val="baseline"/>
        <w:rPr>
          <w:rFonts w:ascii="Trebuchet MS" w:hAnsi="Trebuchet MS"/>
          <w:sz w:val="20"/>
          <w:szCs w:val="20"/>
          <w:lang w:val="x-none" w:eastAsia="en-US"/>
        </w:rPr>
      </w:pPr>
    </w:p>
    <w:p w14:paraId="1649DDAA" w14:textId="77777777" w:rsidR="00120F48" w:rsidRPr="00BE7DA3" w:rsidRDefault="00120F48" w:rsidP="00120F48">
      <w:pPr>
        <w:overflowPunct w:val="0"/>
        <w:autoSpaceDE w:val="0"/>
        <w:autoSpaceDN w:val="0"/>
        <w:adjustRightInd w:val="0"/>
        <w:spacing w:after="0"/>
        <w:jc w:val="both"/>
        <w:textAlignment w:val="baseline"/>
        <w:rPr>
          <w:rFonts w:ascii="Trebuchet MS" w:hAnsi="Trebuchet MS"/>
          <w:sz w:val="20"/>
          <w:szCs w:val="20"/>
          <w:lang w:val="x-none" w:eastAsia="en-US"/>
        </w:rPr>
      </w:pPr>
    </w:p>
    <w:p w14:paraId="2AC974E3" w14:textId="77777777" w:rsidR="00754561" w:rsidRPr="00BE7DA3" w:rsidRDefault="00754561" w:rsidP="00754561">
      <w:pPr>
        <w:spacing w:after="160" w:line="259" w:lineRule="auto"/>
        <w:rPr>
          <w:rFonts w:cs="Calibri"/>
          <w:sz w:val="20"/>
          <w:szCs w:val="20"/>
        </w:rPr>
      </w:pPr>
      <w:r w:rsidRPr="00BE7DA3">
        <w:rPr>
          <w:rFonts w:cs="Calibri"/>
          <w:sz w:val="20"/>
          <w:szCs w:val="20"/>
        </w:rPr>
        <w:br w:type="page"/>
      </w:r>
    </w:p>
    <w:p w14:paraId="0D95EFCD" w14:textId="77777777" w:rsidR="00E4042F" w:rsidRPr="00BE7DA3" w:rsidRDefault="00E4042F" w:rsidP="00E4042F">
      <w:pPr>
        <w:spacing w:after="0" w:line="240" w:lineRule="auto"/>
        <w:jc w:val="right"/>
        <w:rPr>
          <w:rFonts w:cs="Arial"/>
          <w:sz w:val="20"/>
          <w:szCs w:val="20"/>
        </w:rPr>
      </w:pPr>
      <w:r w:rsidRPr="00BE7DA3">
        <w:rPr>
          <w:rFonts w:cs="Calibri"/>
          <w:sz w:val="20"/>
          <w:szCs w:val="20"/>
        </w:rPr>
        <w:lastRenderedPageBreak/>
        <w:t>Załącznik nr 3 do SIWZ</w:t>
      </w:r>
    </w:p>
    <w:p w14:paraId="4C1D3BF3" w14:textId="77777777" w:rsidR="00E4042F" w:rsidRPr="00BE7DA3" w:rsidRDefault="00E4042F" w:rsidP="00E4042F">
      <w:pPr>
        <w:spacing w:after="0" w:line="240" w:lineRule="auto"/>
        <w:jc w:val="right"/>
        <w:rPr>
          <w:rFonts w:cs="Arial"/>
          <w:sz w:val="20"/>
          <w:szCs w:val="20"/>
        </w:rPr>
      </w:pPr>
    </w:p>
    <w:p w14:paraId="1891C720" w14:textId="77777777" w:rsidR="00E4042F" w:rsidRPr="00BE7DA3" w:rsidRDefault="00E4042F" w:rsidP="00E4042F">
      <w:pPr>
        <w:spacing w:after="0"/>
        <w:ind w:left="5246" w:firstLine="708"/>
        <w:rPr>
          <w:rFonts w:asciiTheme="minorHAnsi" w:hAnsiTheme="minorHAnsi" w:cs="Arial"/>
          <w:b/>
          <w:sz w:val="20"/>
          <w:szCs w:val="20"/>
        </w:rPr>
      </w:pPr>
      <w:r w:rsidRPr="00BE7DA3">
        <w:rPr>
          <w:rFonts w:asciiTheme="minorHAnsi" w:hAnsiTheme="minorHAnsi" w:cs="Arial"/>
          <w:b/>
          <w:sz w:val="20"/>
          <w:szCs w:val="20"/>
        </w:rPr>
        <w:t xml:space="preserve">                                       Zamawiający:</w:t>
      </w:r>
    </w:p>
    <w:p w14:paraId="2B90D50B" w14:textId="77777777" w:rsidR="00E4042F" w:rsidRPr="00BE7DA3" w:rsidRDefault="00E4042F" w:rsidP="00E4042F">
      <w:pPr>
        <w:spacing w:after="0"/>
        <w:ind w:left="5246" w:firstLine="708"/>
        <w:rPr>
          <w:rFonts w:asciiTheme="minorHAnsi" w:hAnsiTheme="minorHAnsi" w:cs="Arial"/>
          <w:b/>
          <w:sz w:val="20"/>
          <w:szCs w:val="20"/>
        </w:rPr>
      </w:pPr>
    </w:p>
    <w:p w14:paraId="6E49C63C" w14:textId="77777777" w:rsidR="00E4042F" w:rsidRPr="00BE7DA3" w:rsidRDefault="00E4042F" w:rsidP="00E4042F">
      <w:pPr>
        <w:spacing w:after="0"/>
        <w:ind w:left="5246" w:firstLine="708"/>
        <w:rPr>
          <w:rFonts w:asciiTheme="minorHAnsi" w:hAnsiTheme="minorHAnsi" w:cs="Arial"/>
          <w:b/>
          <w:sz w:val="20"/>
          <w:szCs w:val="20"/>
        </w:rPr>
      </w:pPr>
      <w:r w:rsidRPr="00BE7DA3">
        <w:rPr>
          <w:rFonts w:asciiTheme="minorHAnsi" w:hAnsiTheme="minorHAnsi" w:cs="Arial"/>
          <w:b/>
          <w:sz w:val="20"/>
          <w:szCs w:val="20"/>
        </w:rPr>
        <w:t>Centrum Projektów Polska Cyfrowa</w:t>
      </w:r>
    </w:p>
    <w:p w14:paraId="1F46D154" w14:textId="77777777" w:rsidR="00E4042F" w:rsidRPr="00BE7DA3" w:rsidRDefault="00E4042F" w:rsidP="00E4042F">
      <w:pPr>
        <w:spacing w:after="0"/>
        <w:ind w:left="5246" w:firstLine="708"/>
        <w:rPr>
          <w:rFonts w:asciiTheme="minorHAnsi" w:hAnsiTheme="minorHAnsi" w:cs="Arial"/>
          <w:b/>
          <w:sz w:val="20"/>
          <w:szCs w:val="20"/>
        </w:rPr>
      </w:pPr>
      <w:r w:rsidRPr="00BE7DA3">
        <w:rPr>
          <w:rFonts w:asciiTheme="minorHAnsi" w:hAnsiTheme="minorHAnsi" w:cs="Arial"/>
          <w:b/>
          <w:sz w:val="20"/>
          <w:szCs w:val="20"/>
        </w:rPr>
        <w:t>ul. Spokojna 13a, 01-044 Warszawa</w:t>
      </w:r>
    </w:p>
    <w:p w14:paraId="7AD93BC9" w14:textId="77777777" w:rsidR="00E4042F" w:rsidRPr="00BE7DA3" w:rsidRDefault="00E4042F" w:rsidP="00E4042F">
      <w:pPr>
        <w:spacing w:after="0"/>
        <w:rPr>
          <w:rFonts w:asciiTheme="minorHAnsi" w:hAnsiTheme="minorHAnsi" w:cs="Arial"/>
          <w:b/>
          <w:sz w:val="20"/>
          <w:szCs w:val="20"/>
        </w:rPr>
      </w:pPr>
      <w:r w:rsidRPr="00BE7DA3">
        <w:rPr>
          <w:rFonts w:asciiTheme="minorHAnsi" w:hAnsiTheme="minorHAnsi" w:cs="Arial"/>
          <w:b/>
          <w:sz w:val="20"/>
          <w:szCs w:val="20"/>
        </w:rPr>
        <w:t>Wykonawca:</w:t>
      </w:r>
    </w:p>
    <w:p w14:paraId="7AD777AA" w14:textId="77777777" w:rsidR="00E4042F" w:rsidRPr="00BE7DA3" w:rsidRDefault="00E4042F" w:rsidP="00E4042F">
      <w:pPr>
        <w:spacing w:after="0" w:line="480" w:lineRule="auto"/>
        <w:ind w:right="5954"/>
        <w:rPr>
          <w:rFonts w:asciiTheme="minorHAnsi" w:hAnsiTheme="minorHAnsi" w:cs="Arial"/>
          <w:sz w:val="20"/>
          <w:szCs w:val="20"/>
        </w:rPr>
      </w:pPr>
      <w:r w:rsidRPr="00BE7DA3">
        <w:rPr>
          <w:rFonts w:asciiTheme="minorHAnsi" w:hAnsiTheme="minorHAnsi" w:cs="Arial"/>
          <w:sz w:val="20"/>
          <w:szCs w:val="20"/>
        </w:rPr>
        <w:t>…………………………………………………………</w:t>
      </w:r>
    </w:p>
    <w:p w14:paraId="3716B975" w14:textId="77777777" w:rsidR="00E4042F" w:rsidRPr="00BE7DA3" w:rsidRDefault="00E4042F" w:rsidP="00E4042F">
      <w:pPr>
        <w:ind w:right="5953"/>
        <w:rPr>
          <w:rFonts w:asciiTheme="minorHAnsi" w:hAnsiTheme="minorHAnsi" w:cs="Arial"/>
          <w:i/>
          <w:sz w:val="20"/>
          <w:szCs w:val="20"/>
        </w:rPr>
      </w:pPr>
      <w:r w:rsidRPr="00BE7DA3">
        <w:rPr>
          <w:rFonts w:asciiTheme="minorHAnsi" w:hAnsiTheme="minorHAnsi" w:cs="Arial"/>
          <w:i/>
          <w:sz w:val="20"/>
          <w:szCs w:val="20"/>
        </w:rPr>
        <w:t>(pełna nazwa/firma, adres, w zależności od podmiotu: NIP/PESEL, KRS/CEiDG)</w:t>
      </w:r>
    </w:p>
    <w:p w14:paraId="7DD58B5A" w14:textId="77777777" w:rsidR="00E4042F" w:rsidRPr="00BE7DA3" w:rsidRDefault="00E4042F" w:rsidP="00E4042F">
      <w:pPr>
        <w:spacing w:after="0"/>
        <w:rPr>
          <w:rFonts w:asciiTheme="minorHAnsi" w:hAnsiTheme="minorHAnsi" w:cs="Arial"/>
          <w:sz w:val="20"/>
          <w:szCs w:val="20"/>
          <w:u w:val="single"/>
        </w:rPr>
      </w:pPr>
      <w:r w:rsidRPr="00BE7DA3">
        <w:rPr>
          <w:rFonts w:asciiTheme="minorHAnsi" w:hAnsiTheme="minorHAnsi" w:cs="Arial"/>
          <w:sz w:val="20"/>
          <w:szCs w:val="20"/>
          <w:u w:val="single"/>
        </w:rPr>
        <w:t>reprezentowany przez:</w:t>
      </w:r>
    </w:p>
    <w:p w14:paraId="044FF156" w14:textId="77777777" w:rsidR="00E4042F" w:rsidRPr="00BE7DA3" w:rsidRDefault="00E4042F" w:rsidP="00E4042F">
      <w:pPr>
        <w:spacing w:after="0" w:line="480" w:lineRule="auto"/>
        <w:ind w:right="5954"/>
        <w:rPr>
          <w:rFonts w:asciiTheme="minorHAnsi" w:hAnsiTheme="minorHAnsi" w:cs="Arial"/>
          <w:sz w:val="20"/>
          <w:szCs w:val="20"/>
        </w:rPr>
      </w:pPr>
      <w:r w:rsidRPr="00BE7DA3">
        <w:rPr>
          <w:rFonts w:asciiTheme="minorHAnsi" w:hAnsiTheme="minorHAnsi" w:cs="Arial"/>
          <w:sz w:val="20"/>
          <w:szCs w:val="20"/>
        </w:rPr>
        <w:t>…………………………………………………………</w:t>
      </w:r>
    </w:p>
    <w:p w14:paraId="09EA2A9D" w14:textId="77777777" w:rsidR="00E4042F" w:rsidRPr="00BE7DA3" w:rsidRDefault="00E4042F" w:rsidP="00E4042F">
      <w:pPr>
        <w:spacing w:after="0"/>
        <w:ind w:right="5953"/>
        <w:rPr>
          <w:rFonts w:asciiTheme="minorHAnsi" w:hAnsiTheme="minorHAnsi" w:cs="Arial"/>
          <w:i/>
          <w:sz w:val="20"/>
          <w:szCs w:val="20"/>
        </w:rPr>
      </w:pPr>
      <w:r w:rsidRPr="00BE7DA3">
        <w:rPr>
          <w:rFonts w:asciiTheme="minorHAnsi" w:hAnsiTheme="minorHAnsi" w:cs="Arial"/>
          <w:i/>
          <w:sz w:val="20"/>
          <w:szCs w:val="20"/>
        </w:rPr>
        <w:t>(imię, nazwisko, stanowisko/podstawa do reprezentacji)</w:t>
      </w:r>
    </w:p>
    <w:p w14:paraId="77718F9D" w14:textId="77777777" w:rsidR="00E4042F" w:rsidRPr="00BE7DA3" w:rsidRDefault="00E4042F" w:rsidP="00E4042F">
      <w:pPr>
        <w:rPr>
          <w:rFonts w:asciiTheme="minorHAnsi" w:hAnsiTheme="minorHAnsi" w:cs="Arial"/>
          <w:sz w:val="20"/>
          <w:szCs w:val="20"/>
        </w:rPr>
      </w:pPr>
    </w:p>
    <w:p w14:paraId="5A9F7E48" w14:textId="77777777" w:rsidR="00E4042F" w:rsidRPr="00BE7DA3" w:rsidRDefault="00E4042F" w:rsidP="00E4042F">
      <w:pPr>
        <w:spacing w:after="120" w:line="360" w:lineRule="auto"/>
        <w:jc w:val="center"/>
        <w:rPr>
          <w:rFonts w:asciiTheme="minorHAnsi" w:hAnsiTheme="minorHAnsi" w:cs="Arial"/>
          <w:b/>
          <w:sz w:val="20"/>
          <w:szCs w:val="20"/>
          <w:u w:val="single"/>
        </w:rPr>
      </w:pPr>
      <w:r w:rsidRPr="00BE7DA3">
        <w:rPr>
          <w:rFonts w:asciiTheme="minorHAnsi" w:hAnsiTheme="minorHAnsi" w:cs="Arial"/>
          <w:b/>
          <w:sz w:val="20"/>
          <w:szCs w:val="20"/>
          <w:u w:val="single"/>
        </w:rPr>
        <w:t xml:space="preserve">Oświadczenie Wykonawcy </w:t>
      </w:r>
    </w:p>
    <w:p w14:paraId="33BC80ED" w14:textId="77777777" w:rsidR="00E4042F" w:rsidRPr="00BE7DA3" w:rsidRDefault="00E4042F" w:rsidP="00E4042F">
      <w:pPr>
        <w:spacing w:after="0" w:line="360" w:lineRule="auto"/>
        <w:jc w:val="center"/>
        <w:rPr>
          <w:rFonts w:asciiTheme="minorHAnsi" w:hAnsiTheme="minorHAnsi" w:cs="Arial"/>
          <w:b/>
          <w:sz w:val="20"/>
          <w:szCs w:val="20"/>
        </w:rPr>
      </w:pPr>
      <w:r w:rsidRPr="00BE7DA3">
        <w:rPr>
          <w:rFonts w:asciiTheme="minorHAnsi" w:hAnsiTheme="minorHAnsi" w:cs="Arial"/>
          <w:b/>
          <w:sz w:val="20"/>
          <w:szCs w:val="20"/>
        </w:rPr>
        <w:t>składane na podstawie art. 25a ust. 1 ustawy Pzp</w:t>
      </w:r>
    </w:p>
    <w:p w14:paraId="61AAC5BC" w14:textId="77777777" w:rsidR="00E4042F" w:rsidRPr="00BE7DA3" w:rsidRDefault="00E4042F" w:rsidP="00E4042F">
      <w:pPr>
        <w:spacing w:before="120" w:after="0" w:line="360" w:lineRule="auto"/>
        <w:jc w:val="center"/>
        <w:rPr>
          <w:rFonts w:asciiTheme="minorHAnsi" w:hAnsiTheme="minorHAnsi" w:cs="Arial"/>
          <w:b/>
          <w:sz w:val="20"/>
          <w:szCs w:val="20"/>
          <w:u w:val="single"/>
        </w:rPr>
      </w:pPr>
      <w:r w:rsidRPr="00BE7DA3">
        <w:rPr>
          <w:rFonts w:asciiTheme="minorHAnsi" w:hAnsiTheme="minorHAnsi" w:cs="Arial"/>
          <w:b/>
          <w:sz w:val="20"/>
          <w:szCs w:val="20"/>
          <w:u w:val="single"/>
        </w:rPr>
        <w:t xml:space="preserve">DOTYCZĄCE SPEŁNIANIA WARUNKÓW UDZIAŁU W POSTĘPOWANIU </w:t>
      </w:r>
    </w:p>
    <w:p w14:paraId="6F709BA1" w14:textId="77777777" w:rsidR="00E4042F" w:rsidRPr="00BE7DA3" w:rsidRDefault="00E4042F" w:rsidP="00E4042F">
      <w:pPr>
        <w:spacing w:after="0"/>
        <w:jc w:val="both"/>
        <w:rPr>
          <w:rFonts w:asciiTheme="minorHAnsi" w:hAnsiTheme="minorHAnsi" w:cs="Arial"/>
          <w:sz w:val="20"/>
          <w:szCs w:val="20"/>
        </w:rPr>
      </w:pPr>
    </w:p>
    <w:p w14:paraId="4E0F63A0" w14:textId="77777777" w:rsidR="00115707" w:rsidRPr="00BE7DA3" w:rsidRDefault="00E4042F" w:rsidP="00E4042F">
      <w:pPr>
        <w:spacing w:after="0" w:line="360" w:lineRule="auto"/>
        <w:ind w:firstLine="709"/>
        <w:jc w:val="both"/>
        <w:rPr>
          <w:rFonts w:asciiTheme="minorHAnsi" w:hAnsiTheme="minorHAnsi" w:cs="Arial"/>
          <w:sz w:val="20"/>
          <w:szCs w:val="20"/>
        </w:rPr>
      </w:pPr>
      <w:r w:rsidRPr="00BE7DA3">
        <w:rPr>
          <w:rFonts w:asciiTheme="minorHAnsi" w:hAnsiTheme="minorHAnsi" w:cs="Arial"/>
          <w:sz w:val="20"/>
          <w:szCs w:val="20"/>
        </w:rPr>
        <w:t xml:space="preserve">Na potrzeby postępowania o udzielenie zamówienia publicznego na </w:t>
      </w:r>
    </w:p>
    <w:p w14:paraId="3F6DDFF2" w14:textId="77777777" w:rsidR="00115707" w:rsidRPr="00BE7DA3" w:rsidRDefault="00115707" w:rsidP="00E4042F">
      <w:pPr>
        <w:spacing w:after="0" w:line="360" w:lineRule="auto"/>
        <w:ind w:firstLine="709"/>
        <w:jc w:val="both"/>
        <w:rPr>
          <w:rFonts w:asciiTheme="minorHAnsi" w:hAnsiTheme="minorHAnsi" w:cs="Arial"/>
          <w:b/>
          <w:sz w:val="20"/>
          <w:szCs w:val="20"/>
        </w:rPr>
      </w:pPr>
      <w:r w:rsidRPr="00BE7DA3">
        <w:rPr>
          <w:rFonts w:asciiTheme="minorHAnsi" w:hAnsiTheme="minorHAnsi" w:cs="Arial"/>
          <w:b/>
          <w:sz w:val="20"/>
          <w:szCs w:val="20"/>
        </w:rPr>
        <w:t>,,Rezerwację, sprzedaż i sukcesywne dostawy biletów lotniczych i kolejowych na zagraniczne i krajowe przewozy pasażerskie, rezerwację i zakup miejsc hotelowych</w:t>
      </w:r>
      <w:r w:rsidR="00AC25DD" w:rsidRPr="00BE7DA3">
        <w:rPr>
          <w:rFonts w:asciiTheme="minorHAnsi" w:hAnsiTheme="minorHAnsi" w:cs="Arial"/>
          <w:b/>
          <w:sz w:val="20"/>
          <w:szCs w:val="20"/>
        </w:rPr>
        <w:t xml:space="preserve"> i polis </w:t>
      </w:r>
      <w:r w:rsidRPr="00BE7DA3">
        <w:rPr>
          <w:rFonts w:asciiTheme="minorHAnsi" w:hAnsiTheme="minorHAnsi" w:cs="Arial"/>
          <w:b/>
          <w:sz w:val="20"/>
          <w:szCs w:val="20"/>
        </w:rPr>
        <w:t>na potrzeby Centrum Projektów Polska Cyfrowa (CPPC)”</w:t>
      </w:r>
    </w:p>
    <w:p w14:paraId="75351330" w14:textId="77777777" w:rsidR="00E4042F" w:rsidRPr="00BE7DA3" w:rsidRDefault="00E4042F" w:rsidP="00E4042F">
      <w:pPr>
        <w:spacing w:after="0" w:line="360" w:lineRule="auto"/>
        <w:ind w:firstLine="709"/>
        <w:jc w:val="both"/>
        <w:rPr>
          <w:rFonts w:asciiTheme="minorHAnsi" w:hAnsiTheme="minorHAnsi" w:cs="Arial"/>
          <w:sz w:val="20"/>
          <w:szCs w:val="20"/>
        </w:rPr>
      </w:pPr>
      <w:r w:rsidRPr="00BE7DA3">
        <w:rPr>
          <w:rFonts w:asciiTheme="minorHAnsi" w:hAnsiTheme="minorHAnsi" w:cs="Arial"/>
          <w:sz w:val="20"/>
          <w:szCs w:val="20"/>
        </w:rPr>
        <w:t>oświadczam, co następuje:</w:t>
      </w:r>
    </w:p>
    <w:p w14:paraId="102E1532" w14:textId="77777777" w:rsidR="00E4042F" w:rsidRPr="00BE7DA3" w:rsidRDefault="00E4042F" w:rsidP="00E4042F">
      <w:pPr>
        <w:spacing w:after="0" w:line="360" w:lineRule="auto"/>
        <w:ind w:firstLine="709"/>
        <w:jc w:val="both"/>
        <w:rPr>
          <w:rFonts w:asciiTheme="minorHAnsi" w:hAnsiTheme="minorHAnsi" w:cs="Arial"/>
          <w:sz w:val="20"/>
          <w:szCs w:val="20"/>
        </w:rPr>
      </w:pPr>
    </w:p>
    <w:p w14:paraId="52EFE346" w14:textId="77777777" w:rsidR="00E4042F" w:rsidRPr="00BE7DA3" w:rsidRDefault="00E4042F" w:rsidP="00E4042F">
      <w:pPr>
        <w:shd w:val="clear" w:color="auto" w:fill="BFBFBF" w:themeFill="background1" w:themeFillShade="BF"/>
        <w:spacing w:after="0" w:line="360" w:lineRule="auto"/>
        <w:jc w:val="both"/>
        <w:rPr>
          <w:rFonts w:asciiTheme="minorHAnsi" w:hAnsiTheme="minorHAnsi" w:cs="Arial"/>
          <w:b/>
          <w:sz w:val="20"/>
          <w:szCs w:val="20"/>
        </w:rPr>
      </w:pPr>
      <w:r w:rsidRPr="00BE7DA3">
        <w:rPr>
          <w:rFonts w:asciiTheme="minorHAnsi" w:hAnsiTheme="minorHAnsi" w:cs="Arial"/>
          <w:b/>
          <w:sz w:val="20"/>
          <w:szCs w:val="20"/>
        </w:rPr>
        <w:t>INFORMACJA DOTYCZĄCA WYKONAWCY:</w:t>
      </w:r>
    </w:p>
    <w:p w14:paraId="57EED28A" w14:textId="77777777" w:rsidR="00E4042F" w:rsidRPr="00BE7DA3" w:rsidRDefault="00E4042F" w:rsidP="00E4042F">
      <w:pPr>
        <w:spacing w:after="0" w:line="360" w:lineRule="auto"/>
        <w:jc w:val="both"/>
        <w:rPr>
          <w:rFonts w:asciiTheme="minorHAnsi" w:hAnsiTheme="minorHAnsi" w:cs="Arial"/>
          <w:sz w:val="20"/>
          <w:szCs w:val="20"/>
        </w:rPr>
      </w:pPr>
    </w:p>
    <w:p w14:paraId="000FD75F" w14:textId="44E43EED"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Oświadczam, że spełniam warunki udziału w postępowaniu określone przez Zamawiającego w  Rozdziale 5 pkt 5.1. Specyfikacji Istotnych Warunków Zamówienia </w:t>
      </w:r>
    </w:p>
    <w:p w14:paraId="7AC605D0" w14:textId="77777777" w:rsidR="00E4042F" w:rsidRPr="00BE7DA3" w:rsidRDefault="00E4042F" w:rsidP="00E4042F">
      <w:pPr>
        <w:spacing w:after="0" w:line="360" w:lineRule="auto"/>
        <w:jc w:val="both"/>
        <w:rPr>
          <w:rFonts w:asciiTheme="minorHAnsi" w:hAnsiTheme="minorHAnsi" w:cs="Arial"/>
          <w:sz w:val="20"/>
          <w:szCs w:val="20"/>
        </w:rPr>
      </w:pPr>
    </w:p>
    <w:p w14:paraId="19DA0682"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 </w:t>
      </w:r>
      <w:r w:rsidRPr="00BE7DA3">
        <w:rPr>
          <w:rFonts w:asciiTheme="minorHAnsi" w:hAnsiTheme="minorHAnsi" w:cs="Arial"/>
          <w:i/>
          <w:sz w:val="20"/>
          <w:szCs w:val="20"/>
        </w:rPr>
        <w:t xml:space="preserve">(miejscowość), </w:t>
      </w:r>
      <w:r w:rsidRPr="00BE7DA3">
        <w:rPr>
          <w:rFonts w:asciiTheme="minorHAnsi" w:hAnsiTheme="minorHAnsi" w:cs="Arial"/>
          <w:sz w:val="20"/>
          <w:szCs w:val="20"/>
        </w:rPr>
        <w:t>dnia ………….……. r.</w:t>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p>
    <w:p w14:paraId="5C3879C6" w14:textId="77777777" w:rsidR="00E4042F" w:rsidRPr="00BE7DA3" w:rsidRDefault="00E4042F" w:rsidP="00E4042F">
      <w:pPr>
        <w:spacing w:after="0" w:line="360" w:lineRule="auto"/>
        <w:ind w:left="4956" w:firstLine="708"/>
        <w:jc w:val="both"/>
        <w:rPr>
          <w:rFonts w:asciiTheme="minorHAnsi" w:hAnsiTheme="minorHAnsi" w:cs="Arial"/>
          <w:sz w:val="20"/>
          <w:szCs w:val="20"/>
        </w:rPr>
      </w:pPr>
      <w:r w:rsidRPr="00BE7DA3">
        <w:rPr>
          <w:rFonts w:asciiTheme="minorHAnsi" w:hAnsiTheme="minorHAnsi" w:cs="Arial"/>
          <w:sz w:val="20"/>
          <w:szCs w:val="20"/>
        </w:rPr>
        <w:t>…………………………………………</w:t>
      </w:r>
    </w:p>
    <w:p w14:paraId="7DA484E1" w14:textId="77777777" w:rsidR="00E4042F" w:rsidRPr="00BE7DA3" w:rsidRDefault="00E4042F" w:rsidP="00E4042F">
      <w:pPr>
        <w:spacing w:after="0" w:line="360" w:lineRule="auto"/>
        <w:ind w:left="4956" w:firstLine="708"/>
        <w:jc w:val="both"/>
        <w:rPr>
          <w:rFonts w:asciiTheme="minorHAnsi" w:hAnsiTheme="minorHAnsi" w:cs="Arial"/>
          <w:sz w:val="20"/>
          <w:szCs w:val="20"/>
        </w:rPr>
      </w:pPr>
    </w:p>
    <w:p w14:paraId="2B8AB7C8" w14:textId="77777777" w:rsidR="00E4042F" w:rsidRPr="00BE7DA3" w:rsidRDefault="00E4042F" w:rsidP="00E4042F">
      <w:pPr>
        <w:spacing w:after="0" w:line="360" w:lineRule="auto"/>
        <w:ind w:left="5664" w:firstLine="708"/>
        <w:jc w:val="both"/>
        <w:rPr>
          <w:rFonts w:asciiTheme="minorHAnsi" w:hAnsiTheme="minorHAnsi" w:cs="Arial"/>
          <w:i/>
          <w:sz w:val="20"/>
          <w:szCs w:val="20"/>
        </w:rPr>
      </w:pPr>
      <w:r w:rsidRPr="00BE7DA3">
        <w:rPr>
          <w:rFonts w:asciiTheme="minorHAnsi" w:hAnsiTheme="minorHAnsi" w:cs="Arial"/>
          <w:i/>
          <w:sz w:val="20"/>
          <w:szCs w:val="20"/>
        </w:rPr>
        <w:t>(podpis)</w:t>
      </w:r>
    </w:p>
    <w:p w14:paraId="03B939DE" w14:textId="77777777" w:rsidR="00D847EA" w:rsidRPr="00BE7DA3" w:rsidRDefault="00D847EA" w:rsidP="00E4042F">
      <w:pPr>
        <w:spacing w:after="0" w:line="360" w:lineRule="auto"/>
        <w:ind w:left="5664" w:firstLine="708"/>
        <w:jc w:val="both"/>
        <w:rPr>
          <w:rFonts w:asciiTheme="minorHAnsi" w:hAnsiTheme="minorHAnsi" w:cs="Arial"/>
          <w:i/>
          <w:sz w:val="20"/>
          <w:szCs w:val="20"/>
        </w:rPr>
      </w:pPr>
    </w:p>
    <w:p w14:paraId="73EDB4B0" w14:textId="77777777" w:rsidR="00D847EA" w:rsidRPr="00BE7DA3" w:rsidRDefault="00D847EA" w:rsidP="00E4042F">
      <w:pPr>
        <w:spacing w:after="0" w:line="360" w:lineRule="auto"/>
        <w:ind w:left="5664" w:firstLine="708"/>
        <w:jc w:val="both"/>
        <w:rPr>
          <w:rFonts w:asciiTheme="minorHAnsi" w:hAnsiTheme="minorHAnsi" w:cs="Arial"/>
          <w:i/>
          <w:sz w:val="20"/>
          <w:szCs w:val="20"/>
        </w:rPr>
      </w:pPr>
    </w:p>
    <w:p w14:paraId="0139C93D" w14:textId="77777777" w:rsidR="00E4042F" w:rsidRPr="00BE7DA3" w:rsidRDefault="00E4042F" w:rsidP="00E4042F">
      <w:pPr>
        <w:shd w:val="clear" w:color="auto" w:fill="BFBFBF" w:themeFill="background1" w:themeFillShade="BF"/>
        <w:spacing w:line="360" w:lineRule="auto"/>
        <w:jc w:val="both"/>
        <w:rPr>
          <w:rFonts w:asciiTheme="minorHAnsi" w:hAnsiTheme="minorHAnsi" w:cs="Arial"/>
          <w:sz w:val="20"/>
          <w:szCs w:val="20"/>
        </w:rPr>
      </w:pPr>
      <w:r w:rsidRPr="00BE7DA3">
        <w:rPr>
          <w:rFonts w:asciiTheme="minorHAnsi" w:hAnsiTheme="minorHAnsi" w:cs="Arial"/>
          <w:b/>
          <w:sz w:val="20"/>
          <w:szCs w:val="20"/>
        </w:rPr>
        <w:lastRenderedPageBreak/>
        <w:t>INFORMACJA W ZWIĄZKU Z POLEGANIEM NA ZASOBACH INNYCH PODMIOTÓW</w:t>
      </w:r>
      <w:r w:rsidRPr="00BE7DA3">
        <w:rPr>
          <w:rFonts w:asciiTheme="minorHAnsi" w:hAnsiTheme="minorHAnsi" w:cs="Arial"/>
          <w:sz w:val="20"/>
          <w:szCs w:val="20"/>
        </w:rPr>
        <w:t xml:space="preserve">: </w:t>
      </w:r>
    </w:p>
    <w:p w14:paraId="20E9E208" w14:textId="3C437896"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Oświadczam, że w celu wykazania spełniania warunków udziału w postępowaniu, określonych przez Zamawiającego w Rozdziale 5 pkt 5.</w:t>
      </w:r>
      <w:r w:rsidR="00B231EE">
        <w:rPr>
          <w:rFonts w:asciiTheme="minorHAnsi" w:hAnsiTheme="minorHAnsi" w:cs="Arial"/>
          <w:sz w:val="20"/>
          <w:szCs w:val="20"/>
        </w:rPr>
        <w:t>3</w:t>
      </w:r>
      <w:r w:rsidRPr="00BE7DA3">
        <w:rPr>
          <w:rFonts w:asciiTheme="minorHAnsi" w:hAnsiTheme="minorHAnsi" w:cs="Arial"/>
          <w:sz w:val="20"/>
          <w:szCs w:val="20"/>
        </w:rPr>
        <w:t xml:space="preserve"> Specyfikacji Istotnych Warunków Zamówienia </w:t>
      </w:r>
      <w:r w:rsidRPr="00BE7DA3">
        <w:rPr>
          <w:rFonts w:asciiTheme="minorHAnsi" w:hAnsiTheme="minorHAnsi" w:cs="Arial"/>
          <w:i/>
          <w:sz w:val="20"/>
          <w:szCs w:val="20"/>
        </w:rPr>
        <w:t>(wskazać dokument i właściwą jednostkę redakcyjną dokumentu, w której określono warunki udziału w postępowaniu),</w:t>
      </w:r>
      <w:r w:rsidRPr="00BE7DA3">
        <w:rPr>
          <w:rFonts w:asciiTheme="minorHAnsi" w:hAnsiTheme="minorHAnsi" w:cs="Arial"/>
          <w:sz w:val="20"/>
          <w:szCs w:val="20"/>
        </w:rPr>
        <w:t xml:space="preserve"> polegam na zasobach następującego/ych podmiotu/ów: ………………………………………………………………………., w następującym zakresie: </w:t>
      </w:r>
    </w:p>
    <w:p w14:paraId="47912194" w14:textId="77777777" w:rsidR="00E4042F" w:rsidRPr="00BE7DA3" w:rsidRDefault="00E4042F" w:rsidP="00E4042F">
      <w:pPr>
        <w:spacing w:after="0" w:line="360" w:lineRule="auto"/>
        <w:jc w:val="both"/>
        <w:rPr>
          <w:rFonts w:asciiTheme="minorHAnsi" w:hAnsiTheme="minorHAnsi" w:cs="Arial"/>
          <w:i/>
          <w:sz w:val="20"/>
          <w:szCs w:val="20"/>
        </w:rPr>
      </w:pPr>
      <w:r w:rsidRPr="00BE7DA3">
        <w:rPr>
          <w:rFonts w:asciiTheme="minorHAnsi" w:hAnsiTheme="minorHAnsi" w:cs="Arial"/>
          <w:sz w:val="20"/>
          <w:szCs w:val="20"/>
        </w:rPr>
        <w:t xml:space="preserve">………………………………………………………………………………………………………………… </w:t>
      </w:r>
      <w:r w:rsidRPr="00BE7DA3">
        <w:rPr>
          <w:rFonts w:asciiTheme="minorHAnsi" w:hAnsiTheme="minorHAnsi" w:cs="Arial"/>
          <w:i/>
          <w:sz w:val="20"/>
          <w:szCs w:val="20"/>
        </w:rPr>
        <w:t xml:space="preserve">(wskazać podmiot i określić odpowiedni zakres dla wskazanego podmiotu). </w:t>
      </w:r>
    </w:p>
    <w:p w14:paraId="25C1F37C" w14:textId="77777777" w:rsidR="00E4042F" w:rsidRPr="00BE7DA3" w:rsidRDefault="00E4042F" w:rsidP="00E4042F">
      <w:pPr>
        <w:spacing w:after="0" w:line="360" w:lineRule="auto"/>
        <w:jc w:val="both"/>
        <w:rPr>
          <w:rFonts w:asciiTheme="minorHAnsi" w:hAnsiTheme="minorHAnsi" w:cs="Arial"/>
          <w:sz w:val="20"/>
          <w:szCs w:val="20"/>
        </w:rPr>
      </w:pPr>
    </w:p>
    <w:p w14:paraId="1CA6AD92" w14:textId="77777777" w:rsidR="00E4042F" w:rsidRPr="00BE7DA3" w:rsidRDefault="00E4042F" w:rsidP="00E4042F">
      <w:pPr>
        <w:spacing w:after="0" w:line="360" w:lineRule="auto"/>
        <w:jc w:val="both"/>
        <w:rPr>
          <w:rFonts w:asciiTheme="minorHAnsi" w:hAnsiTheme="minorHAnsi" w:cs="Arial"/>
          <w:sz w:val="20"/>
          <w:szCs w:val="20"/>
        </w:rPr>
      </w:pPr>
    </w:p>
    <w:p w14:paraId="415D857E"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 </w:t>
      </w:r>
      <w:r w:rsidRPr="00BE7DA3">
        <w:rPr>
          <w:rFonts w:asciiTheme="minorHAnsi" w:hAnsiTheme="minorHAnsi" w:cs="Arial"/>
          <w:i/>
          <w:sz w:val="20"/>
          <w:szCs w:val="20"/>
        </w:rPr>
        <w:t xml:space="preserve">(miejscowość), </w:t>
      </w:r>
      <w:r w:rsidRPr="00BE7DA3">
        <w:rPr>
          <w:rFonts w:asciiTheme="minorHAnsi" w:hAnsiTheme="minorHAnsi" w:cs="Arial"/>
          <w:sz w:val="20"/>
          <w:szCs w:val="20"/>
        </w:rPr>
        <w:t xml:space="preserve">dnia ………….……. r. </w:t>
      </w:r>
    </w:p>
    <w:p w14:paraId="3BD7093E" w14:textId="77777777" w:rsidR="00E4042F" w:rsidRPr="00BE7DA3" w:rsidRDefault="00E4042F" w:rsidP="00E4042F">
      <w:pPr>
        <w:spacing w:after="0" w:line="360" w:lineRule="auto"/>
        <w:jc w:val="both"/>
        <w:rPr>
          <w:rFonts w:asciiTheme="minorHAnsi" w:hAnsiTheme="minorHAnsi" w:cs="Arial"/>
          <w:sz w:val="20"/>
          <w:szCs w:val="20"/>
        </w:rPr>
      </w:pPr>
    </w:p>
    <w:p w14:paraId="438A5A87"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t xml:space="preserve">              …………………………………………</w:t>
      </w:r>
    </w:p>
    <w:p w14:paraId="2DBFC011" w14:textId="77777777" w:rsidR="00E4042F" w:rsidRPr="00BE7DA3" w:rsidRDefault="00E4042F" w:rsidP="00E4042F">
      <w:pPr>
        <w:spacing w:after="0" w:line="360" w:lineRule="auto"/>
        <w:ind w:left="5664" w:firstLine="708"/>
        <w:jc w:val="both"/>
        <w:rPr>
          <w:rFonts w:asciiTheme="minorHAnsi" w:hAnsiTheme="minorHAnsi" w:cs="Arial"/>
          <w:i/>
          <w:sz w:val="20"/>
          <w:szCs w:val="20"/>
        </w:rPr>
      </w:pPr>
      <w:r w:rsidRPr="00BE7DA3">
        <w:rPr>
          <w:rFonts w:asciiTheme="minorHAnsi" w:hAnsiTheme="minorHAnsi" w:cs="Arial"/>
          <w:i/>
          <w:sz w:val="20"/>
          <w:szCs w:val="20"/>
        </w:rPr>
        <w:t>(podpis)</w:t>
      </w:r>
    </w:p>
    <w:p w14:paraId="3038098B" w14:textId="77777777" w:rsidR="00E4042F" w:rsidRPr="00BE7DA3" w:rsidRDefault="00E4042F" w:rsidP="00E4042F">
      <w:pPr>
        <w:spacing w:after="0" w:line="360" w:lineRule="auto"/>
        <w:jc w:val="both"/>
        <w:rPr>
          <w:rFonts w:asciiTheme="minorHAnsi" w:hAnsiTheme="minorHAnsi" w:cs="Arial"/>
          <w:i/>
          <w:sz w:val="20"/>
          <w:szCs w:val="20"/>
        </w:rPr>
      </w:pPr>
    </w:p>
    <w:p w14:paraId="70D2EA44" w14:textId="77777777" w:rsidR="00E4042F" w:rsidRPr="00BE7DA3" w:rsidRDefault="00E4042F" w:rsidP="00E4042F">
      <w:pPr>
        <w:spacing w:after="0" w:line="360" w:lineRule="auto"/>
        <w:ind w:left="5664" w:firstLine="708"/>
        <w:jc w:val="both"/>
        <w:rPr>
          <w:rFonts w:asciiTheme="minorHAnsi" w:hAnsiTheme="minorHAnsi" w:cs="Arial"/>
          <w:i/>
          <w:sz w:val="20"/>
          <w:szCs w:val="20"/>
        </w:rPr>
      </w:pPr>
    </w:p>
    <w:p w14:paraId="66722B8F" w14:textId="77777777" w:rsidR="00E4042F" w:rsidRPr="00BE7DA3" w:rsidRDefault="00E4042F" w:rsidP="00E4042F">
      <w:pPr>
        <w:shd w:val="clear" w:color="auto" w:fill="BFBFBF" w:themeFill="background1" w:themeFillShade="BF"/>
        <w:spacing w:after="0" w:line="360" w:lineRule="auto"/>
        <w:jc w:val="both"/>
        <w:rPr>
          <w:rFonts w:asciiTheme="minorHAnsi" w:hAnsiTheme="minorHAnsi" w:cs="Arial"/>
          <w:b/>
          <w:sz w:val="20"/>
          <w:szCs w:val="20"/>
        </w:rPr>
      </w:pPr>
      <w:r w:rsidRPr="00BE7DA3">
        <w:rPr>
          <w:rFonts w:asciiTheme="minorHAnsi" w:hAnsiTheme="minorHAnsi" w:cs="Arial"/>
          <w:b/>
          <w:sz w:val="20"/>
          <w:szCs w:val="20"/>
        </w:rPr>
        <w:t>OŚWIADCZENIE DOTYCZĄCE PODANYCH INFORMACJI:</w:t>
      </w:r>
    </w:p>
    <w:p w14:paraId="44FE0CB4" w14:textId="77777777" w:rsidR="00E4042F" w:rsidRPr="00BE7DA3" w:rsidRDefault="00E4042F" w:rsidP="00E4042F">
      <w:pPr>
        <w:spacing w:line="360" w:lineRule="auto"/>
        <w:jc w:val="both"/>
        <w:rPr>
          <w:rFonts w:asciiTheme="minorHAnsi" w:hAnsiTheme="minorHAnsi" w:cs="Arial"/>
          <w:sz w:val="20"/>
          <w:szCs w:val="20"/>
        </w:rPr>
      </w:pPr>
    </w:p>
    <w:p w14:paraId="613A239D" w14:textId="77777777" w:rsidR="00E4042F" w:rsidRPr="00BE7DA3" w:rsidRDefault="00E4042F" w:rsidP="00E4042F">
      <w:pPr>
        <w:spacing w:line="360" w:lineRule="auto"/>
        <w:jc w:val="both"/>
        <w:rPr>
          <w:rFonts w:asciiTheme="minorHAnsi" w:hAnsiTheme="minorHAnsi" w:cs="Arial"/>
          <w:sz w:val="20"/>
          <w:szCs w:val="20"/>
        </w:rPr>
      </w:pPr>
      <w:r w:rsidRPr="00BE7DA3">
        <w:rPr>
          <w:rFonts w:asciiTheme="minorHAnsi" w:hAnsiTheme="minorHAnsi" w:cs="Arial"/>
          <w:sz w:val="20"/>
          <w:szCs w:val="20"/>
        </w:rPr>
        <w:t xml:space="preserve">Oświadczam, że wszystkie informacje podane w powyższych oświadczeniach są aktualne </w:t>
      </w:r>
      <w:r w:rsidRPr="00BE7DA3">
        <w:rPr>
          <w:rFonts w:asciiTheme="minorHAnsi" w:hAnsiTheme="minorHAnsi" w:cs="Arial"/>
          <w:sz w:val="20"/>
          <w:szCs w:val="20"/>
        </w:rPr>
        <w:br/>
        <w:t>i zgodne z prawdą oraz zostały przedstawione z pełną świadomością konsekwencji wprowadzenia Zamawiającego w błąd przy przedstawianiu informacji.</w:t>
      </w:r>
    </w:p>
    <w:p w14:paraId="0E753027" w14:textId="77777777" w:rsidR="00E4042F" w:rsidRPr="00BE7DA3" w:rsidRDefault="00E4042F" w:rsidP="00E4042F">
      <w:pPr>
        <w:spacing w:after="0" w:line="360" w:lineRule="auto"/>
        <w:jc w:val="both"/>
        <w:rPr>
          <w:rFonts w:asciiTheme="minorHAnsi" w:hAnsiTheme="minorHAnsi" w:cs="Arial"/>
          <w:sz w:val="20"/>
          <w:szCs w:val="20"/>
        </w:rPr>
      </w:pPr>
    </w:p>
    <w:p w14:paraId="40C51425"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 </w:t>
      </w:r>
      <w:r w:rsidRPr="00BE7DA3">
        <w:rPr>
          <w:rFonts w:asciiTheme="minorHAnsi" w:hAnsiTheme="minorHAnsi" w:cs="Arial"/>
          <w:i/>
          <w:sz w:val="20"/>
          <w:szCs w:val="20"/>
        </w:rPr>
        <w:t xml:space="preserve">(miejscowość), </w:t>
      </w:r>
      <w:r w:rsidRPr="00BE7DA3">
        <w:rPr>
          <w:rFonts w:asciiTheme="minorHAnsi" w:hAnsiTheme="minorHAnsi" w:cs="Arial"/>
          <w:sz w:val="20"/>
          <w:szCs w:val="20"/>
        </w:rPr>
        <w:t xml:space="preserve">dnia ………….……. r. </w:t>
      </w:r>
    </w:p>
    <w:p w14:paraId="63A2B052" w14:textId="77777777" w:rsidR="00E4042F" w:rsidRPr="00BE7DA3" w:rsidRDefault="00E4042F" w:rsidP="00E4042F">
      <w:pPr>
        <w:spacing w:after="0" w:line="360" w:lineRule="auto"/>
        <w:jc w:val="both"/>
        <w:rPr>
          <w:rFonts w:asciiTheme="minorHAnsi" w:hAnsiTheme="minorHAnsi" w:cs="Arial"/>
          <w:sz w:val="20"/>
          <w:szCs w:val="20"/>
        </w:rPr>
      </w:pPr>
    </w:p>
    <w:p w14:paraId="735334AB"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t>…………………………………………</w:t>
      </w:r>
    </w:p>
    <w:p w14:paraId="5A188020" w14:textId="77777777" w:rsidR="00E4042F" w:rsidRPr="00BE7DA3" w:rsidRDefault="00E4042F" w:rsidP="00E4042F">
      <w:pPr>
        <w:spacing w:after="0" w:line="360" w:lineRule="auto"/>
        <w:ind w:left="5664" w:firstLine="708"/>
        <w:jc w:val="both"/>
        <w:rPr>
          <w:rFonts w:asciiTheme="minorHAnsi" w:hAnsiTheme="minorHAnsi" w:cs="Arial"/>
          <w:i/>
          <w:sz w:val="20"/>
          <w:szCs w:val="20"/>
        </w:rPr>
      </w:pPr>
      <w:r w:rsidRPr="00BE7DA3">
        <w:rPr>
          <w:rFonts w:asciiTheme="minorHAnsi" w:hAnsiTheme="minorHAnsi" w:cs="Arial"/>
          <w:i/>
          <w:sz w:val="20"/>
          <w:szCs w:val="20"/>
        </w:rPr>
        <w:t>(podpis)</w:t>
      </w:r>
    </w:p>
    <w:p w14:paraId="78F83D23" w14:textId="77777777" w:rsidR="00E4042F" w:rsidRPr="00BE7DA3" w:rsidRDefault="00E4042F" w:rsidP="00E4042F">
      <w:pPr>
        <w:spacing w:after="120" w:line="360" w:lineRule="auto"/>
        <w:jc w:val="center"/>
        <w:rPr>
          <w:rFonts w:asciiTheme="minorHAnsi" w:hAnsiTheme="minorHAnsi" w:cs="Arial"/>
          <w:b/>
          <w:sz w:val="20"/>
          <w:szCs w:val="20"/>
          <w:u w:val="single"/>
        </w:rPr>
      </w:pPr>
    </w:p>
    <w:p w14:paraId="664E6F09" w14:textId="77777777" w:rsidR="00D847EA" w:rsidRPr="00BE7DA3" w:rsidRDefault="00D847EA" w:rsidP="00E4042F">
      <w:pPr>
        <w:spacing w:after="120" w:line="360" w:lineRule="auto"/>
        <w:jc w:val="center"/>
        <w:rPr>
          <w:rFonts w:asciiTheme="minorHAnsi" w:hAnsiTheme="minorHAnsi" w:cs="Arial"/>
          <w:b/>
          <w:sz w:val="20"/>
          <w:szCs w:val="20"/>
          <w:u w:val="single"/>
        </w:rPr>
      </w:pPr>
    </w:p>
    <w:p w14:paraId="6A0687E8" w14:textId="77777777" w:rsidR="00D847EA" w:rsidRPr="00BE7DA3" w:rsidRDefault="00D847EA" w:rsidP="00E4042F">
      <w:pPr>
        <w:spacing w:after="120" w:line="360" w:lineRule="auto"/>
        <w:jc w:val="center"/>
        <w:rPr>
          <w:rFonts w:asciiTheme="minorHAnsi" w:hAnsiTheme="minorHAnsi" w:cs="Arial"/>
          <w:b/>
          <w:sz w:val="20"/>
          <w:szCs w:val="20"/>
          <w:u w:val="single"/>
        </w:rPr>
      </w:pPr>
    </w:p>
    <w:p w14:paraId="1798AEBE" w14:textId="77777777" w:rsidR="00D847EA" w:rsidRPr="00BE7DA3" w:rsidRDefault="00D847EA" w:rsidP="00E4042F">
      <w:pPr>
        <w:spacing w:after="120" w:line="360" w:lineRule="auto"/>
        <w:jc w:val="center"/>
        <w:rPr>
          <w:rFonts w:asciiTheme="minorHAnsi" w:hAnsiTheme="minorHAnsi" w:cs="Arial"/>
          <w:b/>
          <w:sz w:val="20"/>
          <w:szCs w:val="20"/>
          <w:u w:val="single"/>
        </w:rPr>
      </w:pPr>
    </w:p>
    <w:p w14:paraId="5774723C" w14:textId="77777777" w:rsidR="00D847EA" w:rsidRPr="00BE7DA3" w:rsidRDefault="00D847EA" w:rsidP="00E4042F">
      <w:pPr>
        <w:spacing w:after="120" w:line="360" w:lineRule="auto"/>
        <w:jc w:val="center"/>
        <w:rPr>
          <w:rFonts w:asciiTheme="minorHAnsi" w:hAnsiTheme="minorHAnsi" w:cs="Arial"/>
          <w:b/>
          <w:sz w:val="20"/>
          <w:szCs w:val="20"/>
          <w:u w:val="single"/>
        </w:rPr>
      </w:pPr>
    </w:p>
    <w:p w14:paraId="294F3F04" w14:textId="77777777" w:rsidR="00D847EA" w:rsidRPr="00BE7DA3" w:rsidRDefault="00D847EA" w:rsidP="00E4042F">
      <w:pPr>
        <w:spacing w:after="120" w:line="360" w:lineRule="auto"/>
        <w:jc w:val="center"/>
        <w:rPr>
          <w:rFonts w:asciiTheme="minorHAnsi" w:hAnsiTheme="minorHAnsi" w:cs="Arial"/>
          <w:b/>
          <w:sz w:val="20"/>
          <w:szCs w:val="20"/>
          <w:u w:val="single"/>
        </w:rPr>
      </w:pPr>
    </w:p>
    <w:p w14:paraId="60314069" w14:textId="77777777" w:rsidR="00D847EA" w:rsidRPr="00BE7DA3" w:rsidRDefault="00D847EA" w:rsidP="00E4042F">
      <w:pPr>
        <w:spacing w:after="120" w:line="360" w:lineRule="auto"/>
        <w:jc w:val="center"/>
        <w:rPr>
          <w:rFonts w:asciiTheme="minorHAnsi" w:hAnsiTheme="minorHAnsi" w:cs="Arial"/>
          <w:b/>
          <w:sz w:val="20"/>
          <w:szCs w:val="20"/>
          <w:u w:val="single"/>
        </w:rPr>
      </w:pPr>
    </w:p>
    <w:p w14:paraId="5C80F2AE" w14:textId="77777777" w:rsidR="00E4042F" w:rsidRPr="00BE7DA3" w:rsidRDefault="00E4042F" w:rsidP="00E4042F">
      <w:pPr>
        <w:spacing w:after="120" w:line="360" w:lineRule="auto"/>
        <w:jc w:val="center"/>
        <w:rPr>
          <w:rFonts w:asciiTheme="minorHAnsi" w:hAnsiTheme="minorHAnsi" w:cs="Arial"/>
          <w:b/>
          <w:sz w:val="20"/>
          <w:szCs w:val="20"/>
          <w:u w:val="single"/>
        </w:rPr>
      </w:pPr>
      <w:r w:rsidRPr="00BE7DA3">
        <w:rPr>
          <w:rFonts w:asciiTheme="minorHAnsi" w:hAnsiTheme="minorHAnsi" w:cs="Arial"/>
          <w:b/>
          <w:sz w:val="20"/>
          <w:szCs w:val="20"/>
          <w:u w:val="single"/>
        </w:rPr>
        <w:lastRenderedPageBreak/>
        <w:t xml:space="preserve">Oświadczenie Wykonawcy </w:t>
      </w:r>
    </w:p>
    <w:p w14:paraId="59EAE4B0" w14:textId="77777777" w:rsidR="00E4042F" w:rsidRPr="00BE7DA3" w:rsidRDefault="00E4042F" w:rsidP="00E4042F">
      <w:pPr>
        <w:spacing w:after="0" w:line="360" w:lineRule="auto"/>
        <w:jc w:val="center"/>
        <w:rPr>
          <w:rFonts w:asciiTheme="minorHAnsi" w:hAnsiTheme="minorHAnsi" w:cs="Arial"/>
          <w:b/>
          <w:sz w:val="20"/>
          <w:szCs w:val="20"/>
        </w:rPr>
      </w:pPr>
      <w:r w:rsidRPr="00BE7DA3">
        <w:rPr>
          <w:rFonts w:asciiTheme="minorHAnsi" w:hAnsiTheme="minorHAnsi" w:cs="Arial"/>
          <w:b/>
          <w:sz w:val="20"/>
          <w:szCs w:val="20"/>
        </w:rPr>
        <w:t xml:space="preserve">składane na podstawie art. 25a ust. 1 ustawy Pzp </w:t>
      </w:r>
    </w:p>
    <w:p w14:paraId="235407DC" w14:textId="77777777" w:rsidR="00E4042F" w:rsidRPr="00BE7DA3" w:rsidRDefault="00E4042F" w:rsidP="00E4042F">
      <w:pPr>
        <w:spacing w:before="120" w:after="0" w:line="360" w:lineRule="auto"/>
        <w:jc w:val="center"/>
        <w:rPr>
          <w:rFonts w:asciiTheme="minorHAnsi" w:hAnsiTheme="minorHAnsi" w:cs="Arial"/>
          <w:b/>
          <w:sz w:val="20"/>
          <w:szCs w:val="20"/>
          <w:u w:val="single"/>
        </w:rPr>
      </w:pPr>
      <w:r w:rsidRPr="00BE7DA3">
        <w:rPr>
          <w:rFonts w:asciiTheme="minorHAnsi" w:hAnsiTheme="minorHAnsi" w:cs="Arial"/>
          <w:b/>
          <w:sz w:val="20"/>
          <w:szCs w:val="20"/>
          <w:u w:val="single"/>
        </w:rPr>
        <w:t>DOTYCZĄCE PRZESŁANEK WYKLUCZENIA Z POSTĘPOWANIA</w:t>
      </w:r>
    </w:p>
    <w:p w14:paraId="69BE472E" w14:textId="77777777" w:rsidR="00E4042F" w:rsidRPr="00BE7DA3" w:rsidRDefault="00E4042F" w:rsidP="00E4042F">
      <w:pPr>
        <w:spacing w:after="0" w:line="360" w:lineRule="auto"/>
        <w:ind w:firstLine="708"/>
        <w:jc w:val="both"/>
        <w:rPr>
          <w:rFonts w:asciiTheme="minorHAnsi" w:hAnsiTheme="minorHAnsi" w:cs="Arial"/>
          <w:sz w:val="20"/>
          <w:szCs w:val="20"/>
        </w:rPr>
      </w:pPr>
    </w:p>
    <w:p w14:paraId="43BD9BC2" w14:textId="77777777" w:rsidR="00E4042F" w:rsidRPr="00BE7DA3" w:rsidRDefault="00E4042F" w:rsidP="00E4042F">
      <w:pPr>
        <w:spacing w:after="0" w:line="360" w:lineRule="auto"/>
        <w:ind w:firstLine="708"/>
        <w:jc w:val="both"/>
        <w:rPr>
          <w:rFonts w:asciiTheme="minorHAnsi" w:hAnsiTheme="minorHAnsi" w:cs="Arial"/>
          <w:sz w:val="20"/>
          <w:szCs w:val="20"/>
        </w:rPr>
      </w:pPr>
      <w:r w:rsidRPr="00BE7DA3">
        <w:rPr>
          <w:rFonts w:asciiTheme="minorHAnsi" w:hAnsiTheme="minorHAnsi" w:cs="Arial"/>
          <w:sz w:val="20"/>
          <w:szCs w:val="20"/>
        </w:rPr>
        <w:t xml:space="preserve">Na potrzeby postępowania o udzielenie zamówienia publicznego </w:t>
      </w:r>
      <w:r w:rsidRPr="00BE7DA3">
        <w:rPr>
          <w:rFonts w:asciiTheme="minorHAnsi" w:hAnsiTheme="minorHAnsi" w:cs="Arial"/>
          <w:sz w:val="20"/>
          <w:szCs w:val="20"/>
        </w:rPr>
        <w:br/>
        <w:t>na</w:t>
      </w:r>
      <w:r w:rsidR="00115707" w:rsidRPr="00BE7DA3">
        <w:rPr>
          <w:sz w:val="20"/>
          <w:szCs w:val="20"/>
        </w:rPr>
        <w:t xml:space="preserve"> </w:t>
      </w:r>
      <w:r w:rsidR="00115707" w:rsidRPr="00BE7DA3">
        <w:rPr>
          <w:rFonts w:asciiTheme="minorHAnsi" w:hAnsiTheme="minorHAnsi" w:cs="Arial"/>
          <w:b/>
          <w:sz w:val="20"/>
          <w:szCs w:val="20"/>
        </w:rPr>
        <w:t>Rezerwację, sprzedaż i sukcesywne dostawy biletów lotniczych i kolejowych na zagraniczne i krajowe przewozy pasażerskie, rezerwację i zakup miejsc hotelowych</w:t>
      </w:r>
      <w:r w:rsidR="00AC25DD" w:rsidRPr="00BE7DA3">
        <w:rPr>
          <w:rFonts w:asciiTheme="minorHAnsi" w:hAnsiTheme="minorHAnsi" w:cs="Arial"/>
          <w:b/>
          <w:sz w:val="20"/>
          <w:szCs w:val="20"/>
        </w:rPr>
        <w:t xml:space="preserve"> i polis </w:t>
      </w:r>
      <w:r w:rsidR="00115707" w:rsidRPr="00BE7DA3">
        <w:rPr>
          <w:rFonts w:asciiTheme="minorHAnsi" w:hAnsiTheme="minorHAnsi" w:cs="Arial"/>
          <w:b/>
          <w:sz w:val="20"/>
          <w:szCs w:val="20"/>
        </w:rPr>
        <w:t>na potrzeby Centrum Projektów Polska Cyfrowa (CPPC)</w:t>
      </w:r>
      <w:r w:rsidR="00115707" w:rsidRPr="00BE7DA3">
        <w:rPr>
          <w:rFonts w:asciiTheme="minorHAnsi" w:hAnsiTheme="minorHAnsi" w:cs="Arial"/>
          <w:sz w:val="20"/>
          <w:szCs w:val="20"/>
        </w:rPr>
        <w:t xml:space="preserve"> </w:t>
      </w:r>
      <w:r w:rsidRPr="00BE7DA3">
        <w:rPr>
          <w:rFonts w:asciiTheme="minorHAnsi" w:hAnsiTheme="minorHAnsi" w:cs="Arial"/>
          <w:sz w:val="20"/>
          <w:szCs w:val="20"/>
        </w:rPr>
        <w:t>,</w:t>
      </w:r>
      <w:r w:rsidRPr="00BE7DA3">
        <w:rPr>
          <w:rFonts w:asciiTheme="minorHAnsi" w:hAnsiTheme="minorHAnsi" w:cs="Arial"/>
          <w:i/>
          <w:sz w:val="20"/>
          <w:szCs w:val="20"/>
        </w:rPr>
        <w:t xml:space="preserve"> </w:t>
      </w:r>
      <w:r w:rsidRPr="00BE7DA3">
        <w:rPr>
          <w:rFonts w:asciiTheme="minorHAnsi" w:hAnsiTheme="minorHAnsi" w:cs="Arial"/>
          <w:sz w:val="20"/>
          <w:szCs w:val="20"/>
        </w:rPr>
        <w:t>prowadzonego przez Centrum Projektów Polska Cyfrowa</w:t>
      </w:r>
      <w:r w:rsidRPr="00BE7DA3">
        <w:rPr>
          <w:rFonts w:asciiTheme="minorHAnsi" w:hAnsiTheme="minorHAnsi" w:cs="Arial"/>
          <w:i/>
          <w:sz w:val="20"/>
          <w:szCs w:val="20"/>
        </w:rPr>
        <w:t xml:space="preserve">, </w:t>
      </w:r>
      <w:r w:rsidRPr="00BE7DA3">
        <w:rPr>
          <w:rFonts w:asciiTheme="minorHAnsi" w:hAnsiTheme="minorHAnsi" w:cs="Arial"/>
          <w:sz w:val="20"/>
          <w:szCs w:val="20"/>
        </w:rPr>
        <w:t>oświadczam, co następuje:</w:t>
      </w:r>
    </w:p>
    <w:p w14:paraId="5C0D3878" w14:textId="77777777" w:rsidR="00E4042F" w:rsidRPr="00BE7DA3" w:rsidRDefault="00E4042F" w:rsidP="00E4042F">
      <w:pPr>
        <w:spacing w:after="0" w:line="360" w:lineRule="auto"/>
        <w:jc w:val="both"/>
        <w:rPr>
          <w:rFonts w:asciiTheme="minorHAnsi" w:hAnsiTheme="minorHAnsi" w:cs="Arial"/>
          <w:sz w:val="20"/>
          <w:szCs w:val="20"/>
        </w:rPr>
      </w:pPr>
    </w:p>
    <w:p w14:paraId="023C2904" w14:textId="77777777" w:rsidR="00E4042F" w:rsidRPr="00BE7DA3" w:rsidRDefault="00E4042F" w:rsidP="00E4042F">
      <w:pPr>
        <w:shd w:val="clear" w:color="auto" w:fill="BFBFBF" w:themeFill="background1" w:themeFillShade="BF"/>
        <w:spacing w:after="0" w:line="360" w:lineRule="auto"/>
        <w:rPr>
          <w:rFonts w:asciiTheme="minorHAnsi" w:hAnsiTheme="minorHAnsi" w:cs="Arial"/>
          <w:b/>
          <w:sz w:val="20"/>
          <w:szCs w:val="20"/>
        </w:rPr>
      </w:pPr>
      <w:r w:rsidRPr="00BE7DA3">
        <w:rPr>
          <w:rFonts w:asciiTheme="minorHAnsi" w:hAnsiTheme="minorHAnsi" w:cs="Arial"/>
          <w:b/>
          <w:sz w:val="20"/>
          <w:szCs w:val="20"/>
        </w:rPr>
        <w:t>OŚWIADCZENIA DOTYCZĄCE WYKONAWCY:</w:t>
      </w:r>
    </w:p>
    <w:p w14:paraId="58FE34A0" w14:textId="77777777" w:rsidR="00E4042F" w:rsidRPr="00BE7DA3" w:rsidRDefault="00E4042F" w:rsidP="00E4042F">
      <w:pPr>
        <w:pStyle w:val="Akapitzlist"/>
        <w:spacing w:after="0" w:line="360" w:lineRule="auto"/>
        <w:jc w:val="both"/>
        <w:rPr>
          <w:rFonts w:asciiTheme="minorHAnsi" w:hAnsiTheme="minorHAnsi" w:cs="Arial"/>
          <w:sz w:val="20"/>
          <w:szCs w:val="20"/>
        </w:rPr>
      </w:pPr>
    </w:p>
    <w:p w14:paraId="2B35C47B" w14:textId="77777777" w:rsidR="00E4042F" w:rsidRPr="00BE7DA3" w:rsidRDefault="00E4042F" w:rsidP="00BC640A">
      <w:pPr>
        <w:pStyle w:val="Akapitzlist"/>
        <w:numPr>
          <w:ilvl w:val="0"/>
          <w:numId w:val="4"/>
        </w:num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Oświadczam, że nie podlegam wykluczeniu z postępowania na podstawie </w:t>
      </w:r>
      <w:r w:rsidRPr="00BE7DA3">
        <w:rPr>
          <w:rFonts w:asciiTheme="minorHAnsi" w:hAnsiTheme="minorHAnsi" w:cs="Arial"/>
          <w:sz w:val="20"/>
          <w:szCs w:val="20"/>
        </w:rPr>
        <w:br/>
        <w:t>art. 24 ust 1 pkt 12-23 ustawy Pzp.</w:t>
      </w:r>
    </w:p>
    <w:p w14:paraId="48BF71CF" w14:textId="77777777" w:rsidR="00E4042F" w:rsidRPr="00BE7DA3" w:rsidRDefault="00E4042F" w:rsidP="00BC640A">
      <w:pPr>
        <w:pStyle w:val="Akapitzlist"/>
        <w:numPr>
          <w:ilvl w:val="0"/>
          <w:numId w:val="4"/>
        </w:num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Oświadczam, że nie podlegam wykluczeniu z postępowania na podstawie </w:t>
      </w:r>
      <w:r w:rsidRPr="00BE7DA3">
        <w:rPr>
          <w:rFonts w:asciiTheme="minorHAnsi" w:hAnsiTheme="minorHAnsi" w:cs="Arial"/>
          <w:sz w:val="20"/>
          <w:szCs w:val="20"/>
        </w:rPr>
        <w:br/>
        <w:t>art. 24 ust. 5 ustawy Pzp .</w:t>
      </w:r>
    </w:p>
    <w:p w14:paraId="737DE4D8" w14:textId="77777777" w:rsidR="00E4042F" w:rsidRPr="00BE7DA3" w:rsidRDefault="00E4042F" w:rsidP="00E4042F">
      <w:pPr>
        <w:spacing w:after="0" w:line="360" w:lineRule="auto"/>
        <w:jc w:val="both"/>
        <w:rPr>
          <w:rFonts w:asciiTheme="minorHAnsi" w:hAnsiTheme="minorHAnsi" w:cs="Arial"/>
          <w:i/>
          <w:sz w:val="20"/>
          <w:szCs w:val="20"/>
        </w:rPr>
      </w:pPr>
    </w:p>
    <w:p w14:paraId="3FC119B8"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 </w:t>
      </w:r>
      <w:r w:rsidRPr="00BE7DA3">
        <w:rPr>
          <w:rFonts w:asciiTheme="minorHAnsi" w:hAnsiTheme="minorHAnsi" w:cs="Arial"/>
          <w:i/>
          <w:sz w:val="20"/>
          <w:szCs w:val="20"/>
        </w:rPr>
        <w:t xml:space="preserve">(miejscowość), </w:t>
      </w:r>
      <w:r w:rsidRPr="00BE7DA3">
        <w:rPr>
          <w:rFonts w:asciiTheme="minorHAnsi" w:hAnsiTheme="minorHAnsi" w:cs="Arial"/>
          <w:sz w:val="20"/>
          <w:szCs w:val="20"/>
        </w:rPr>
        <w:t xml:space="preserve">dnia ………….……. r. </w:t>
      </w:r>
    </w:p>
    <w:p w14:paraId="6E048D5E" w14:textId="77777777" w:rsidR="00E4042F" w:rsidRPr="00BE7DA3" w:rsidRDefault="00E4042F" w:rsidP="00E4042F">
      <w:pPr>
        <w:spacing w:after="0" w:line="360" w:lineRule="auto"/>
        <w:jc w:val="both"/>
        <w:rPr>
          <w:rFonts w:asciiTheme="minorHAnsi" w:hAnsiTheme="minorHAnsi" w:cs="Arial"/>
          <w:sz w:val="20"/>
          <w:szCs w:val="20"/>
        </w:rPr>
      </w:pPr>
    </w:p>
    <w:p w14:paraId="3FB05412"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t>…………………………………………</w:t>
      </w:r>
    </w:p>
    <w:p w14:paraId="6A96195E" w14:textId="77777777" w:rsidR="00E4042F" w:rsidRPr="00BE7DA3" w:rsidRDefault="00E4042F" w:rsidP="00E4042F">
      <w:pPr>
        <w:spacing w:after="0" w:line="360" w:lineRule="auto"/>
        <w:ind w:left="5664" w:firstLine="708"/>
        <w:jc w:val="both"/>
        <w:rPr>
          <w:rFonts w:asciiTheme="minorHAnsi" w:hAnsiTheme="minorHAnsi" w:cs="Arial"/>
          <w:i/>
          <w:sz w:val="20"/>
          <w:szCs w:val="20"/>
        </w:rPr>
      </w:pPr>
      <w:r w:rsidRPr="00BE7DA3">
        <w:rPr>
          <w:rFonts w:asciiTheme="minorHAnsi" w:hAnsiTheme="minorHAnsi" w:cs="Arial"/>
          <w:i/>
          <w:sz w:val="20"/>
          <w:szCs w:val="20"/>
        </w:rPr>
        <w:t>(podpis)</w:t>
      </w:r>
    </w:p>
    <w:p w14:paraId="1B581B65" w14:textId="77777777" w:rsidR="00E4042F" w:rsidRPr="00BE7DA3" w:rsidRDefault="00E4042F" w:rsidP="00E4042F">
      <w:pPr>
        <w:spacing w:after="0" w:line="360" w:lineRule="auto"/>
        <w:ind w:left="5664" w:firstLine="708"/>
        <w:jc w:val="both"/>
        <w:rPr>
          <w:rFonts w:asciiTheme="minorHAnsi" w:hAnsiTheme="minorHAnsi" w:cs="Arial"/>
          <w:i/>
          <w:sz w:val="20"/>
          <w:szCs w:val="20"/>
        </w:rPr>
      </w:pPr>
    </w:p>
    <w:p w14:paraId="1E1FA8EA"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Oświadczam, że zachodzą w stosunku do mnie podstawy wykluczenia z postępowania na podstawie art. …………. ustawy Pzp </w:t>
      </w:r>
      <w:r w:rsidRPr="00BE7DA3">
        <w:rPr>
          <w:rFonts w:asciiTheme="minorHAnsi" w:hAnsiTheme="minorHAnsi" w:cs="Arial"/>
          <w:i/>
          <w:sz w:val="20"/>
          <w:szCs w:val="20"/>
        </w:rPr>
        <w:t>(podać mającą zastosowanie podstawę wykluczenia spośród wymienionych w art. 24 ust. 1 pkt 13-14, 16-20 lub art. 24 ust. 5 ustawy Pzp).</w:t>
      </w:r>
      <w:r w:rsidRPr="00BE7DA3">
        <w:rPr>
          <w:rFonts w:asciiTheme="minorHAnsi" w:hAnsiTheme="minorHAnsi" w:cs="Arial"/>
          <w:sz w:val="20"/>
          <w:szCs w:val="20"/>
        </w:rPr>
        <w:t xml:space="preserve"> Jednocześnie oświadczam, że w związku z ww. okolicznością, na podstawie art. 24 ust. 8 ustawy Pzp podjąłem następujące środki naprawcze: …………………………………………………………………………………………..…………………...........………………………………………………………………………………………………………………………………………………</w:t>
      </w:r>
      <w:r w:rsidR="00657784">
        <w:rPr>
          <w:rFonts w:asciiTheme="minorHAnsi" w:hAnsiTheme="minorHAnsi" w:cs="Arial"/>
          <w:sz w:val="20"/>
          <w:szCs w:val="20"/>
        </w:rPr>
        <w:t>……………………………………………………………………………</w:t>
      </w:r>
    </w:p>
    <w:p w14:paraId="3F9FEDD4" w14:textId="77777777" w:rsidR="00E4042F" w:rsidRPr="00BE7DA3" w:rsidRDefault="00E4042F" w:rsidP="00E4042F">
      <w:pPr>
        <w:spacing w:after="0" w:line="360" w:lineRule="auto"/>
        <w:jc w:val="both"/>
        <w:rPr>
          <w:rFonts w:asciiTheme="minorHAnsi" w:hAnsiTheme="minorHAnsi" w:cs="Arial"/>
          <w:sz w:val="20"/>
          <w:szCs w:val="20"/>
        </w:rPr>
      </w:pPr>
    </w:p>
    <w:p w14:paraId="7573A92A"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 </w:t>
      </w:r>
      <w:r w:rsidRPr="00BE7DA3">
        <w:rPr>
          <w:rFonts w:asciiTheme="minorHAnsi" w:hAnsiTheme="minorHAnsi" w:cs="Arial"/>
          <w:i/>
          <w:sz w:val="20"/>
          <w:szCs w:val="20"/>
        </w:rPr>
        <w:t xml:space="preserve">(miejscowość), </w:t>
      </w:r>
      <w:r w:rsidRPr="00BE7DA3">
        <w:rPr>
          <w:rFonts w:asciiTheme="minorHAnsi" w:hAnsiTheme="minorHAnsi" w:cs="Arial"/>
          <w:sz w:val="20"/>
          <w:szCs w:val="20"/>
        </w:rPr>
        <w:t xml:space="preserve">dnia …………………. r. </w:t>
      </w:r>
    </w:p>
    <w:p w14:paraId="712DB793"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t>…………………………………………</w:t>
      </w:r>
    </w:p>
    <w:p w14:paraId="01E88468" w14:textId="77777777" w:rsidR="00E4042F" w:rsidRPr="00BE7DA3" w:rsidRDefault="00E4042F" w:rsidP="00E4042F">
      <w:pPr>
        <w:spacing w:after="0" w:line="360" w:lineRule="auto"/>
        <w:ind w:left="5664" w:firstLine="708"/>
        <w:jc w:val="both"/>
        <w:rPr>
          <w:rFonts w:asciiTheme="minorHAnsi" w:hAnsiTheme="minorHAnsi" w:cs="Arial"/>
          <w:i/>
          <w:sz w:val="20"/>
          <w:szCs w:val="20"/>
        </w:rPr>
      </w:pPr>
      <w:r w:rsidRPr="00BE7DA3">
        <w:rPr>
          <w:rFonts w:asciiTheme="minorHAnsi" w:hAnsiTheme="minorHAnsi" w:cs="Arial"/>
          <w:i/>
          <w:sz w:val="20"/>
          <w:szCs w:val="20"/>
        </w:rPr>
        <w:t>(podpis)</w:t>
      </w:r>
    </w:p>
    <w:p w14:paraId="502C42F3" w14:textId="77777777" w:rsidR="00E4042F" w:rsidRPr="00BE7DA3" w:rsidRDefault="00E4042F" w:rsidP="00E4042F">
      <w:pPr>
        <w:spacing w:after="0" w:line="360" w:lineRule="auto"/>
        <w:jc w:val="both"/>
        <w:rPr>
          <w:rFonts w:asciiTheme="minorHAnsi" w:hAnsiTheme="minorHAnsi" w:cs="Arial"/>
          <w:i/>
          <w:sz w:val="20"/>
          <w:szCs w:val="20"/>
        </w:rPr>
      </w:pPr>
    </w:p>
    <w:p w14:paraId="4D1154D2" w14:textId="77777777" w:rsidR="00D847EA" w:rsidRPr="00BE7DA3" w:rsidRDefault="00D847EA" w:rsidP="00E4042F">
      <w:pPr>
        <w:spacing w:after="0" w:line="360" w:lineRule="auto"/>
        <w:jc w:val="both"/>
        <w:rPr>
          <w:rFonts w:asciiTheme="minorHAnsi" w:hAnsiTheme="minorHAnsi" w:cs="Arial"/>
          <w:i/>
          <w:sz w:val="20"/>
          <w:szCs w:val="20"/>
        </w:rPr>
      </w:pPr>
    </w:p>
    <w:p w14:paraId="2CEFE664" w14:textId="77777777" w:rsidR="00D847EA" w:rsidRDefault="00D847EA" w:rsidP="00E4042F">
      <w:pPr>
        <w:spacing w:after="0" w:line="360" w:lineRule="auto"/>
        <w:jc w:val="both"/>
        <w:rPr>
          <w:rFonts w:asciiTheme="minorHAnsi" w:hAnsiTheme="minorHAnsi" w:cs="Arial"/>
          <w:i/>
          <w:sz w:val="20"/>
          <w:szCs w:val="20"/>
        </w:rPr>
      </w:pPr>
    </w:p>
    <w:p w14:paraId="0A66459A" w14:textId="77777777" w:rsidR="00657784" w:rsidRPr="00BE7DA3" w:rsidRDefault="00657784" w:rsidP="00E4042F">
      <w:pPr>
        <w:spacing w:after="0" w:line="360" w:lineRule="auto"/>
        <w:jc w:val="both"/>
        <w:rPr>
          <w:rFonts w:asciiTheme="minorHAnsi" w:hAnsiTheme="minorHAnsi" w:cs="Arial"/>
          <w:i/>
          <w:sz w:val="20"/>
          <w:szCs w:val="20"/>
        </w:rPr>
      </w:pPr>
    </w:p>
    <w:p w14:paraId="1088CC10" w14:textId="77777777" w:rsidR="00D847EA" w:rsidRPr="00BE7DA3" w:rsidRDefault="00D847EA" w:rsidP="00E4042F">
      <w:pPr>
        <w:spacing w:after="0" w:line="360" w:lineRule="auto"/>
        <w:jc w:val="both"/>
        <w:rPr>
          <w:rFonts w:asciiTheme="minorHAnsi" w:hAnsiTheme="minorHAnsi" w:cs="Arial"/>
          <w:i/>
          <w:sz w:val="20"/>
          <w:szCs w:val="20"/>
        </w:rPr>
      </w:pPr>
    </w:p>
    <w:p w14:paraId="6B092E3E" w14:textId="77777777" w:rsidR="00E4042F" w:rsidRPr="00BE7DA3" w:rsidRDefault="00E4042F" w:rsidP="00E4042F">
      <w:pPr>
        <w:shd w:val="clear" w:color="auto" w:fill="BFBFBF" w:themeFill="background1" w:themeFillShade="BF"/>
        <w:spacing w:after="0" w:line="360" w:lineRule="auto"/>
        <w:jc w:val="both"/>
        <w:rPr>
          <w:rFonts w:asciiTheme="minorHAnsi" w:hAnsiTheme="minorHAnsi" w:cs="Arial"/>
          <w:b/>
          <w:sz w:val="20"/>
          <w:szCs w:val="20"/>
        </w:rPr>
      </w:pPr>
      <w:r w:rsidRPr="00BE7DA3">
        <w:rPr>
          <w:rFonts w:asciiTheme="minorHAnsi" w:hAnsiTheme="minorHAnsi" w:cs="Arial"/>
          <w:b/>
          <w:sz w:val="20"/>
          <w:szCs w:val="20"/>
        </w:rPr>
        <w:lastRenderedPageBreak/>
        <w:t>OŚWIADCZENIE DOTYCZĄCE PODMIOTU, NA KTÓREGO ZASOBY POWOŁUJE SIĘ WYKONAWCA:</w:t>
      </w:r>
    </w:p>
    <w:p w14:paraId="5A3FF5B6" w14:textId="77777777" w:rsidR="00E4042F" w:rsidRPr="00BE7DA3" w:rsidRDefault="00E4042F" w:rsidP="00E4042F">
      <w:pPr>
        <w:spacing w:after="0" w:line="360" w:lineRule="auto"/>
        <w:jc w:val="both"/>
        <w:rPr>
          <w:rFonts w:asciiTheme="minorHAnsi" w:hAnsiTheme="minorHAnsi" w:cs="Arial"/>
          <w:b/>
          <w:sz w:val="20"/>
          <w:szCs w:val="20"/>
        </w:rPr>
      </w:pPr>
    </w:p>
    <w:p w14:paraId="62C22440"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Oświadczam, że w stosunku do następującego/ych podmiotu/tów, na którego/ych zasoby powołuję się w niniejszym postępowaniu, tj.: …………………………………………………………… </w:t>
      </w:r>
      <w:r w:rsidRPr="00BE7DA3">
        <w:rPr>
          <w:rFonts w:asciiTheme="minorHAnsi" w:hAnsiTheme="minorHAnsi" w:cs="Arial"/>
          <w:i/>
          <w:sz w:val="20"/>
          <w:szCs w:val="20"/>
        </w:rPr>
        <w:t xml:space="preserve">(podać pełną nazwę/firmę, adres, a także w zależności od podmiotu: NIP/PESEL, KRS/CEiDG) </w:t>
      </w:r>
      <w:r w:rsidRPr="00BE7DA3">
        <w:rPr>
          <w:rFonts w:asciiTheme="minorHAnsi" w:hAnsiTheme="minorHAnsi" w:cs="Arial"/>
          <w:sz w:val="20"/>
          <w:szCs w:val="20"/>
        </w:rPr>
        <w:t>nie zachodzą podstawy wykluczenia z postępowania o udzielenie zamówienia.</w:t>
      </w:r>
    </w:p>
    <w:p w14:paraId="4CF5A2FC" w14:textId="77777777" w:rsidR="00E4042F" w:rsidRPr="00BE7DA3" w:rsidRDefault="00E4042F" w:rsidP="00E4042F">
      <w:pPr>
        <w:spacing w:after="0" w:line="360" w:lineRule="auto"/>
        <w:jc w:val="both"/>
        <w:rPr>
          <w:rFonts w:asciiTheme="minorHAnsi" w:hAnsiTheme="minorHAnsi" w:cs="Arial"/>
          <w:sz w:val="20"/>
          <w:szCs w:val="20"/>
        </w:rPr>
      </w:pPr>
    </w:p>
    <w:p w14:paraId="067A816E"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 </w:t>
      </w:r>
      <w:r w:rsidRPr="00BE7DA3">
        <w:rPr>
          <w:rFonts w:asciiTheme="minorHAnsi" w:hAnsiTheme="minorHAnsi" w:cs="Arial"/>
          <w:i/>
          <w:sz w:val="20"/>
          <w:szCs w:val="20"/>
        </w:rPr>
        <w:t xml:space="preserve">(miejscowość), </w:t>
      </w:r>
      <w:r w:rsidRPr="00BE7DA3">
        <w:rPr>
          <w:rFonts w:asciiTheme="minorHAnsi" w:hAnsiTheme="minorHAnsi" w:cs="Arial"/>
          <w:sz w:val="20"/>
          <w:szCs w:val="20"/>
        </w:rPr>
        <w:t xml:space="preserve">dnia …………………. r. </w:t>
      </w:r>
    </w:p>
    <w:p w14:paraId="24C4114F"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t>…………………………………………</w:t>
      </w:r>
    </w:p>
    <w:p w14:paraId="10D8CDF5" w14:textId="77777777" w:rsidR="00E4042F" w:rsidRPr="00BE7DA3" w:rsidRDefault="00E4042F" w:rsidP="00E4042F">
      <w:pPr>
        <w:spacing w:after="0" w:line="360" w:lineRule="auto"/>
        <w:ind w:left="5664" w:firstLine="708"/>
        <w:jc w:val="both"/>
        <w:rPr>
          <w:rFonts w:asciiTheme="minorHAnsi" w:hAnsiTheme="minorHAnsi" w:cs="Arial"/>
          <w:i/>
          <w:sz w:val="20"/>
          <w:szCs w:val="20"/>
        </w:rPr>
      </w:pPr>
      <w:r w:rsidRPr="00BE7DA3">
        <w:rPr>
          <w:rFonts w:asciiTheme="minorHAnsi" w:hAnsiTheme="minorHAnsi" w:cs="Arial"/>
          <w:i/>
          <w:sz w:val="20"/>
          <w:szCs w:val="20"/>
        </w:rPr>
        <w:t xml:space="preserve">     (podpis)</w:t>
      </w:r>
    </w:p>
    <w:p w14:paraId="6861E3B4" w14:textId="77777777" w:rsidR="00E4042F" w:rsidRPr="00BE7DA3" w:rsidRDefault="00E4042F" w:rsidP="00E4042F">
      <w:pPr>
        <w:spacing w:after="0" w:line="360" w:lineRule="auto"/>
        <w:jc w:val="both"/>
        <w:rPr>
          <w:rFonts w:asciiTheme="minorHAnsi" w:hAnsiTheme="minorHAnsi" w:cs="Arial"/>
          <w:b/>
          <w:sz w:val="20"/>
          <w:szCs w:val="20"/>
        </w:rPr>
      </w:pPr>
    </w:p>
    <w:p w14:paraId="0E6956F9" w14:textId="77777777" w:rsidR="00E4042F" w:rsidRPr="00BE7DA3" w:rsidRDefault="00E4042F" w:rsidP="00E4042F">
      <w:pPr>
        <w:shd w:val="clear" w:color="auto" w:fill="BFBFBF" w:themeFill="background1" w:themeFillShade="BF"/>
        <w:spacing w:after="0" w:line="360" w:lineRule="auto"/>
        <w:jc w:val="both"/>
        <w:rPr>
          <w:rFonts w:asciiTheme="minorHAnsi" w:hAnsiTheme="minorHAnsi" w:cs="Arial"/>
          <w:b/>
          <w:sz w:val="20"/>
          <w:szCs w:val="20"/>
        </w:rPr>
      </w:pPr>
      <w:r w:rsidRPr="00BE7DA3">
        <w:rPr>
          <w:rFonts w:asciiTheme="minorHAnsi" w:hAnsiTheme="minorHAnsi" w:cs="Arial"/>
          <w:b/>
          <w:sz w:val="20"/>
          <w:szCs w:val="20"/>
        </w:rPr>
        <w:t>OŚWIADCZENIE DOTYCZĄCE PODWYKONAWCY NIE BĘDĄCEGO PODMIOTEM, NA KTÓREGO ZASOBY POWOŁUJE SIĘ WYKONAWCA:</w:t>
      </w:r>
    </w:p>
    <w:p w14:paraId="7A3A351E" w14:textId="77777777" w:rsidR="00E4042F" w:rsidRPr="00BE7DA3" w:rsidRDefault="00E4042F" w:rsidP="00E4042F">
      <w:pPr>
        <w:spacing w:after="0" w:line="360" w:lineRule="auto"/>
        <w:jc w:val="both"/>
        <w:rPr>
          <w:rFonts w:asciiTheme="minorHAnsi" w:hAnsiTheme="minorHAnsi" w:cs="Arial"/>
          <w:b/>
          <w:sz w:val="20"/>
          <w:szCs w:val="20"/>
        </w:rPr>
      </w:pPr>
    </w:p>
    <w:p w14:paraId="2614B59D"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Oświadczam, że w stosunku do następującego/ych podmiotu/tów, będącego/ych podwykonawcą/ami: ……………………………………………………………………..….…… </w:t>
      </w:r>
      <w:r w:rsidRPr="00BE7DA3">
        <w:rPr>
          <w:rFonts w:asciiTheme="minorHAnsi" w:hAnsiTheme="minorHAnsi" w:cs="Arial"/>
          <w:i/>
          <w:sz w:val="20"/>
          <w:szCs w:val="20"/>
        </w:rPr>
        <w:t>(podać pełną nazwę/firmę, adres, a także w zależności od podmiotu: NIP/PESEL, KRS/CEiDG)</w:t>
      </w:r>
      <w:r w:rsidRPr="00BE7DA3">
        <w:rPr>
          <w:rFonts w:asciiTheme="minorHAnsi" w:hAnsiTheme="minorHAnsi" w:cs="Arial"/>
          <w:sz w:val="20"/>
          <w:szCs w:val="20"/>
        </w:rPr>
        <w:t>, nie zachodzą podstawy wykluczenia z postępowania o udzielenie zamówienia.</w:t>
      </w:r>
    </w:p>
    <w:p w14:paraId="0388094D" w14:textId="77777777" w:rsidR="00E4042F" w:rsidRPr="00BE7DA3" w:rsidRDefault="00E4042F" w:rsidP="00E4042F">
      <w:pPr>
        <w:spacing w:after="0" w:line="360" w:lineRule="auto"/>
        <w:jc w:val="both"/>
        <w:rPr>
          <w:rFonts w:asciiTheme="minorHAnsi" w:hAnsiTheme="minorHAnsi" w:cs="Arial"/>
          <w:sz w:val="20"/>
          <w:szCs w:val="20"/>
        </w:rPr>
      </w:pPr>
    </w:p>
    <w:p w14:paraId="14D98A78"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 </w:t>
      </w:r>
      <w:r w:rsidRPr="00BE7DA3">
        <w:rPr>
          <w:rFonts w:asciiTheme="minorHAnsi" w:hAnsiTheme="minorHAnsi" w:cs="Arial"/>
          <w:i/>
          <w:sz w:val="20"/>
          <w:szCs w:val="20"/>
        </w:rPr>
        <w:t xml:space="preserve">(miejscowość), </w:t>
      </w:r>
      <w:r w:rsidRPr="00BE7DA3">
        <w:rPr>
          <w:rFonts w:asciiTheme="minorHAnsi" w:hAnsiTheme="minorHAnsi" w:cs="Arial"/>
          <w:sz w:val="20"/>
          <w:szCs w:val="20"/>
        </w:rPr>
        <w:t xml:space="preserve">dnia …………………. r. </w:t>
      </w:r>
    </w:p>
    <w:p w14:paraId="78A1D99C" w14:textId="77777777" w:rsidR="00E4042F" w:rsidRPr="00BE7DA3" w:rsidRDefault="00E4042F" w:rsidP="00E4042F">
      <w:pPr>
        <w:spacing w:after="0" w:line="360" w:lineRule="auto"/>
        <w:jc w:val="both"/>
        <w:rPr>
          <w:rFonts w:asciiTheme="minorHAnsi" w:hAnsiTheme="minorHAnsi" w:cs="Arial"/>
          <w:sz w:val="20"/>
          <w:szCs w:val="20"/>
        </w:rPr>
      </w:pPr>
    </w:p>
    <w:p w14:paraId="74262277"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t xml:space="preserve">            …………………………………………</w:t>
      </w:r>
    </w:p>
    <w:p w14:paraId="7605258A" w14:textId="77777777" w:rsidR="00E4042F" w:rsidRPr="00BE7DA3" w:rsidRDefault="00E4042F" w:rsidP="00E4042F">
      <w:pPr>
        <w:spacing w:after="0" w:line="360" w:lineRule="auto"/>
        <w:ind w:left="5664" w:firstLine="708"/>
        <w:jc w:val="both"/>
        <w:rPr>
          <w:rFonts w:asciiTheme="minorHAnsi" w:hAnsiTheme="minorHAnsi" w:cs="Arial"/>
          <w:i/>
          <w:sz w:val="20"/>
          <w:szCs w:val="20"/>
        </w:rPr>
      </w:pPr>
      <w:r w:rsidRPr="00BE7DA3">
        <w:rPr>
          <w:rFonts w:asciiTheme="minorHAnsi" w:hAnsiTheme="minorHAnsi" w:cs="Arial"/>
          <w:i/>
          <w:sz w:val="20"/>
          <w:szCs w:val="20"/>
        </w:rPr>
        <w:t>(podpis)</w:t>
      </w:r>
    </w:p>
    <w:p w14:paraId="3E7E1824" w14:textId="77777777" w:rsidR="00E4042F" w:rsidRPr="00BE7DA3" w:rsidRDefault="00E4042F" w:rsidP="00E4042F">
      <w:pPr>
        <w:spacing w:after="0" w:line="360" w:lineRule="auto"/>
        <w:jc w:val="both"/>
        <w:rPr>
          <w:rFonts w:asciiTheme="minorHAnsi" w:hAnsiTheme="minorHAnsi" w:cs="Arial"/>
          <w:i/>
          <w:sz w:val="20"/>
          <w:szCs w:val="20"/>
        </w:rPr>
      </w:pPr>
    </w:p>
    <w:p w14:paraId="06710468" w14:textId="77777777" w:rsidR="00E4042F" w:rsidRPr="00BE7DA3" w:rsidRDefault="00E4042F" w:rsidP="00E4042F">
      <w:pPr>
        <w:shd w:val="clear" w:color="auto" w:fill="BFBFBF" w:themeFill="background1" w:themeFillShade="BF"/>
        <w:spacing w:after="0" w:line="360" w:lineRule="auto"/>
        <w:jc w:val="both"/>
        <w:rPr>
          <w:rFonts w:asciiTheme="minorHAnsi" w:hAnsiTheme="minorHAnsi" w:cs="Arial"/>
          <w:b/>
          <w:sz w:val="20"/>
          <w:szCs w:val="20"/>
        </w:rPr>
      </w:pPr>
      <w:r w:rsidRPr="00BE7DA3">
        <w:rPr>
          <w:rFonts w:asciiTheme="minorHAnsi" w:hAnsiTheme="minorHAnsi" w:cs="Arial"/>
          <w:b/>
          <w:sz w:val="20"/>
          <w:szCs w:val="20"/>
        </w:rPr>
        <w:t>OŚWIADCZENIE DOTYCZĄCE PODANYCH INFORMACJI:</w:t>
      </w:r>
    </w:p>
    <w:p w14:paraId="38C2CFC4" w14:textId="77777777" w:rsidR="00E4042F" w:rsidRPr="00BE7DA3" w:rsidRDefault="00E4042F" w:rsidP="00E4042F">
      <w:pPr>
        <w:spacing w:after="0" w:line="360" w:lineRule="auto"/>
        <w:jc w:val="both"/>
        <w:rPr>
          <w:rFonts w:asciiTheme="minorHAnsi" w:hAnsiTheme="minorHAnsi" w:cs="Arial"/>
          <w:b/>
          <w:sz w:val="20"/>
          <w:szCs w:val="20"/>
        </w:rPr>
      </w:pPr>
    </w:p>
    <w:p w14:paraId="24A95EB5"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Oświadczam, że wszystkie informacje podane w powyższych oświadczeniach są aktualne </w:t>
      </w:r>
      <w:r w:rsidRPr="00BE7DA3">
        <w:rPr>
          <w:rFonts w:asciiTheme="minorHAnsi" w:hAnsiTheme="minorHAnsi" w:cs="Arial"/>
          <w:sz w:val="20"/>
          <w:szCs w:val="20"/>
        </w:rPr>
        <w:br/>
        <w:t>i zgodne z prawdą oraz zostały przedstawione z pełną świadomością konsekwencji wprowadzenia zamawiającego w błąd przy przedstawianiu informacji.</w:t>
      </w:r>
    </w:p>
    <w:p w14:paraId="10A30AB1" w14:textId="77777777" w:rsidR="00E4042F" w:rsidRPr="00BE7DA3" w:rsidRDefault="00E4042F" w:rsidP="00E4042F">
      <w:pPr>
        <w:spacing w:after="0" w:line="360" w:lineRule="auto"/>
        <w:jc w:val="both"/>
        <w:rPr>
          <w:rFonts w:asciiTheme="minorHAnsi" w:hAnsiTheme="minorHAnsi" w:cs="Arial"/>
          <w:sz w:val="20"/>
          <w:szCs w:val="20"/>
        </w:rPr>
      </w:pPr>
    </w:p>
    <w:p w14:paraId="59DDDFF9" w14:textId="77777777" w:rsidR="00E4042F" w:rsidRPr="00BE7DA3" w:rsidRDefault="00E4042F" w:rsidP="00E4042F">
      <w:pPr>
        <w:spacing w:after="0" w:line="360" w:lineRule="auto"/>
        <w:jc w:val="both"/>
        <w:rPr>
          <w:rFonts w:asciiTheme="minorHAnsi" w:hAnsiTheme="minorHAnsi" w:cs="Arial"/>
          <w:sz w:val="20"/>
          <w:szCs w:val="20"/>
        </w:rPr>
      </w:pPr>
    </w:p>
    <w:p w14:paraId="2FE62BB9"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 xml:space="preserve">…………….……. </w:t>
      </w:r>
      <w:r w:rsidRPr="00BE7DA3">
        <w:rPr>
          <w:rFonts w:asciiTheme="minorHAnsi" w:hAnsiTheme="minorHAnsi" w:cs="Arial"/>
          <w:i/>
          <w:sz w:val="20"/>
          <w:szCs w:val="20"/>
        </w:rPr>
        <w:t xml:space="preserve">(miejscowość), </w:t>
      </w:r>
      <w:r w:rsidRPr="00BE7DA3">
        <w:rPr>
          <w:rFonts w:asciiTheme="minorHAnsi" w:hAnsiTheme="minorHAnsi" w:cs="Arial"/>
          <w:sz w:val="20"/>
          <w:szCs w:val="20"/>
        </w:rPr>
        <w:t xml:space="preserve">dnia …………………. r. </w:t>
      </w:r>
    </w:p>
    <w:p w14:paraId="2C283100" w14:textId="77777777" w:rsidR="00E4042F" w:rsidRPr="00BE7DA3" w:rsidRDefault="00E4042F" w:rsidP="00E4042F">
      <w:pPr>
        <w:spacing w:after="0" w:line="360" w:lineRule="auto"/>
        <w:jc w:val="both"/>
        <w:rPr>
          <w:rFonts w:asciiTheme="minorHAnsi" w:hAnsiTheme="minorHAnsi" w:cs="Arial"/>
          <w:sz w:val="20"/>
          <w:szCs w:val="20"/>
        </w:rPr>
      </w:pP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r>
      <w:r w:rsidRPr="00BE7DA3">
        <w:rPr>
          <w:rFonts w:asciiTheme="minorHAnsi" w:hAnsiTheme="minorHAnsi" w:cs="Arial"/>
          <w:sz w:val="20"/>
          <w:szCs w:val="20"/>
        </w:rPr>
        <w:tab/>
        <w:t xml:space="preserve">                …………………………………………</w:t>
      </w:r>
    </w:p>
    <w:p w14:paraId="1CEC89D8" w14:textId="77777777" w:rsidR="00E4042F" w:rsidRPr="00BE7DA3" w:rsidRDefault="00E4042F" w:rsidP="00D847EA">
      <w:pPr>
        <w:spacing w:after="0" w:line="360" w:lineRule="auto"/>
        <w:ind w:left="5664" w:firstLine="708"/>
        <w:jc w:val="both"/>
        <w:rPr>
          <w:rFonts w:asciiTheme="minorHAnsi" w:hAnsiTheme="minorHAnsi" w:cs="Arial"/>
          <w:i/>
          <w:sz w:val="20"/>
          <w:szCs w:val="20"/>
        </w:rPr>
      </w:pPr>
      <w:r w:rsidRPr="00BE7DA3">
        <w:rPr>
          <w:rFonts w:asciiTheme="minorHAnsi" w:hAnsiTheme="minorHAnsi" w:cs="Arial"/>
          <w:i/>
          <w:sz w:val="20"/>
          <w:szCs w:val="20"/>
        </w:rPr>
        <w:t>(podpis)</w:t>
      </w:r>
    </w:p>
    <w:p w14:paraId="3970E9D4" w14:textId="77777777" w:rsidR="00E4042F" w:rsidRPr="00BE7DA3" w:rsidRDefault="00E4042F" w:rsidP="00E4042F">
      <w:pPr>
        <w:spacing w:after="0" w:line="360" w:lineRule="auto"/>
        <w:jc w:val="right"/>
        <w:rPr>
          <w:rFonts w:cs="Arial"/>
          <w:sz w:val="20"/>
          <w:szCs w:val="20"/>
        </w:rPr>
      </w:pPr>
    </w:p>
    <w:p w14:paraId="3BC732FF" w14:textId="77777777" w:rsidR="00E4042F" w:rsidRPr="00BE7DA3" w:rsidRDefault="00E4042F" w:rsidP="00E4042F">
      <w:pPr>
        <w:spacing w:after="0" w:line="360" w:lineRule="auto"/>
        <w:jc w:val="right"/>
        <w:rPr>
          <w:rFonts w:cs="Arial"/>
          <w:sz w:val="20"/>
          <w:szCs w:val="20"/>
        </w:rPr>
      </w:pPr>
    </w:p>
    <w:p w14:paraId="63FC3754" w14:textId="77777777" w:rsidR="00E4042F" w:rsidRPr="00BE7DA3" w:rsidRDefault="00E4042F" w:rsidP="00E4042F">
      <w:pPr>
        <w:spacing w:after="0" w:line="360" w:lineRule="auto"/>
        <w:jc w:val="right"/>
        <w:rPr>
          <w:rFonts w:cs="Arial"/>
          <w:sz w:val="20"/>
          <w:szCs w:val="20"/>
        </w:rPr>
      </w:pPr>
    </w:p>
    <w:p w14:paraId="5DE3716C" w14:textId="77777777" w:rsidR="00E4042F" w:rsidRPr="00BE7DA3" w:rsidRDefault="00E4042F" w:rsidP="00E4042F">
      <w:pPr>
        <w:spacing w:after="0" w:line="360" w:lineRule="auto"/>
        <w:jc w:val="right"/>
        <w:rPr>
          <w:rFonts w:cs="Arial"/>
          <w:sz w:val="20"/>
          <w:szCs w:val="20"/>
        </w:rPr>
      </w:pPr>
    </w:p>
    <w:p w14:paraId="79832940" w14:textId="77777777" w:rsidR="00E4042F" w:rsidRPr="00BE7DA3" w:rsidRDefault="00E4042F" w:rsidP="00E4042F">
      <w:pPr>
        <w:spacing w:after="0" w:line="360" w:lineRule="auto"/>
        <w:jc w:val="right"/>
        <w:rPr>
          <w:rFonts w:cs="Arial"/>
          <w:sz w:val="20"/>
          <w:szCs w:val="20"/>
        </w:rPr>
      </w:pPr>
    </w:p>
    <w:p w14:paraId="37D28778" w14:textId="77777777" w:rsidR="00E4042F" w:rsidRPr="00BE7DA3" w:rsidRDefault="00B04361" w:rsidP="00E4042F">
      <w:pPr>
        <w:spacing w:after="0" w:line="360" w:lineRule="auto"/>
        <w:jc w:val="right"/>
        <w:rPr>
          <w:rFonts w:cs="Arial"/>
          <w:sz w:val="20"/>
          <w:szCs w:val="20"/>
        </w:rPr>
      </w:pPr>
      <w:r w:rsidRPr="00BE7DA3">
        <w:rPr>
          <w:rFonts w:cs="Arial"/>
          <w:sz w:val="20"/>
          <w:szCs w:val="20"/>
        </w:rPr>
        <w:t>Załącznik nr 4</w:t>
      </w:r>
      <w:r w:rsidR="00E4042F" w:rsidRPr="00BE7DA3">
        <w:rPr>
          <w:rFonts w:cs="Arial"/>
          <w:sz w:val="20"/>
          <w:szCs w:val="20"/>
        </w:rPr>
        <w:t xml:space="preserve"> do SIWZ</w:t>
      </w:r>
    </w:p>
    <w:p w14:paraId="22A3CCF4" w14:textId="77777777" w:rsidR="00E4042F" w:rsidRPr="00BE7DA3" w:rsidRDefault="00E4042F" w:rsidP="00E4042F">
      <w:pPr>
        <w:spacing w:after="0" w:line="240" w:lineRule="auto"/>
        <w:jc w:val="both"/>
        <w:rPr>
          <w:rFonts w:cs="Calibri"/>
          <w:sz w:val="20"/>
          <w:szCs w:val="20"/>
        </w:rPr>
      </w:pPr>
    </w:p>
    <w:p w14:paraId="00FA75A0" w14:textId="77777777" w:rsidR="00E4042F" w:rsidRPr="00BE7DA3" w:rsidRDefault="00E4042F" w:rsidP="00E4042F">
      <w:pPr>
        <w:spacing w:after="0" w:line="240" w:lineRule="auto"/>
        <w:jc w:val="both"/>
        <w:rPr>
          <w:rFonts w:cs="Calibri"/>
          <w:sz w:val="20"/>
          <w:szCs w:val="20"/>
        </w:rPr>
      </w:pPr>
    </w:p>
    <w:p w14:paraId="237F2B75" w14:textId="77777777" w:rsidR="00B04361" w:rsidRPr="00BE7DA3" w:rsidRDefault="00B04361" w:rsidP="00B04361">
      <w:pPr>
        <w:spacing w:after="120"/>
        <w:ind w:left="284"/>
        <w:jc w:val="center"/>
        <w:rPr>
          <w:b/>
          <w:sz w:val="20"/>
          <w:szCs w:val="20"/>
        </w:rPr>
      </w:pPr>
      <w:bookmarkStart w:id="11" w:name="_Toc415657955"/>
      <w:r w:rsidRPr="00BE7DA3">
        <w:rPr>
          <w:b/>
          <w:sz w:val="20"/>
          <w:szCs w:val="20"/>
        </w:rPr>
        <w:t>Wykaz wiedzy i doświadczenia -wykazanie spełnienia warunku</w:t>
      </w:r>
    </w:p>
    <w:p w14:paraId="60B2E10C" w14:textId="77777777" w:rsidR="00B04361" w:rsidRPr="00BE7DA3" w:rsidRDefault="00B04361" w:rsidP="00B04361">
      <w:pPr>
        <w:spacing w:after="120"/>
        <w:ind w:left="284"/>
        <w:jc w:val="center"/>
        <w:rPr>
          <w:b/>
          <w:sz w:val="20"/>
          <w:szCs w:val="20"/>
        </w:rPr>
      </w:pPr>
      <w:r w:rsidRPr="00BE7DA3">
        <w:rPr>
          <w:b/>
          <w:sz w:val="20"/>
          <w:szCs w:val="20"/>
        </w:rPr>
        <w:t>dotyczącego wiedzy i doświadczenia</w:t>
      </w:r>
      <w:bookmarkEnd w:id="11"/>
    </w:p>
    <w:p w14:paraId="497081E2" w14:textId="77777777" w:rsidR="00B04361" w:rsidRPr="00BE7DA3" w:rsidRDefault="00B04361" w:rsidP="00B04361">
      <w:pPr>
        <w:ind w:left="284"/>
        <w:rPr>
          <w:sz w:val="20"/>
          <w:szCs w:val="20"/>
        </w:rPr>
      </w:pPr>
      <w:r w:rsidRPr="00BE7DA3">
        <w:rPr>
          <w:sz w:val="20"/>
          <w:szCs w:val="20"/>
        </w:rPr>
        <w:t>Oświadczamy, że polegamy na wiedzy i doświadczeniu:</w:t>
      </w:r>
    </w:p>
    <w:p w14:paraId="7C338846" w14:textId="77777777" w:rsidR="00B04361" w:rsidRPr="00BE7DA3" w:rsidRDefault="00B04361" w:rsidP="00BC640A">
      <w:pPr>
        <w:pStyle w:val="Akapitzlist"/>
        <w:numPr>
          <w:ilvl w:val="0"/>
          <w:numId w:val="9"/>
        </w:numPr>
        <w:spacing w:after="0"/>
        <w:contextualSpacing w:val="0"/>
        <w:rPr>
          <w:sz w:val="20"/>
          <w:szCs w:val="20"/>
        </w:rPr>
      </w:pPr>
      <w:r w:rsidRPr="00BE7DA3">
        <w:rPr>
          <w:sz w:val="20"/>
          <w:szCs w:val="20"/>
        </w:rPr>
        <w:t>własnym *</w:t>
      </w:r>
    </w:p>
    <w:p w14:paraId="5FFFE914" w14:textId="77777777" w:rsidR="00B04361" w:rsidRPr="00BE7DA3" w:rsidRDefault="00B04361" w:rsidP="00BC640A">
      <w:pPr>
        <w:pStyle w:val="Akapitzlist"/>
        <w:numPr>
          <w:ilvl w:val="0"/>
          <w:numId w:val="9"/>
        </w:numPr>
        <w:spacing w:after="0"/>
        <w:contextualSpacing w:val="0"/>
        <w:rPr>
          <w:sz w:val="20"/>
          <w:szCs w:val="20"/>
        </w:rPr>
      </w:pPr>
      <w:r w:rsidRPr="00BE7DA3">
        <w:rPr>
          <w:sz w:val="20"/>
          <w:szCs w:val="20"/>
        </w:rPr>
        <w:t>innych podmiotów*</w:t>
      </w:r>
    </w:p>
    <w:p w14:paraId="779D83A5" w14:textId="77777777" w:rsidR="00B04361" w:rsidRPr="00BE7DA3" w:rsidRDefault="00B04361" w:rsidP="00B04361">
      <w:pPr>
        <w:ind w:left="284"/>
        <w:rPr>
          <w:sz w:val="20"/>
          <w:szCs w:val="20"/>
        </w:rPr>
      </w:pPr>
      <w:r w:rsidRPr="00BE7DA3">
        <w:rPr>
          <w:sz w:val="20"/>
          <w:szCs w:val="20"/>
        </w:rPr>
        <w:t>* niewłaściwe skreślić</w:t>
      </w:r>
    </w:p>
    <w:p w14:paraId="70D059E8" w14:textId="77777777" w:rsidR="00B04361" w:rsidRPr="00BE7DA3" w:rsidRDefault="00B04361" w:rsidP="00B04361">
      <w:pPr>
        <w:ind w:left="284"/>
        <w:jc w:val="both"/>
        <w:rPr>
          <w:sz w:val="20"/>
          <w:szCs w:val="20"/>
        </w:rPr>
      </w:pPr>
      <w:r w:rsidRPr="00BE7DA3">
        <w:rPr>
          <w:sz w:val="20"/>
          <w:szCs w:val="20"/>
        </w:rPr>
        <w:t xml:space="preserve">i wykonaliśmy, w okresie ostatnich 3 lat przed upływem terminu składania ofert, a jeżeli okres działalności jest krótszy – w tym okresie, następujące zamówienia </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8"/>
        <w:gridCol w:w="1560"/>
        <w:gridCol w:w="1559"/>
        <w:gridCol w:w="2693"/>
        <w:gridCol w:w="1877"/>
      </w:tblGrid>
      <w:tr w:rsidR="00B04361" w:rsidRPr="00BE7DA3" w14:paraId="5D6EAE4C" w14:textId="77777777" w:rsidTr="001F3359">
        <w:trPr>
          <w:cantSplit/>
          <w:trHeight w:val="1639"/>
          <w:jc w:val="center"/>
        </w:trPr>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61AFC" w14:textId="77777777" w:rsidR="00B04361" w:rsidRPr="00BE7DA3" w:rsidRDefault="00B04361" w:rsidP="001F3359">
            <w:pPr>
              <w:ind w:left="-34"/>
              <w:jc w:val="center"/>
              <w:rPr>
                <w:sz w:val="20"/>
                <w:szCs w:val="20"/>
              </w:rPr>
            </w:pPr>
            <w:r w:rsidRPr="00BE7DA3">
              <w:rPr>
                <w:sz w:val="20"/>
                <w:szCs w:val="20"/>
              </w:rPr>
              <w:t xml:space="preserve">Nazwa </w:t>
            </w:r>
            <w:r w:rsidRPr="00BE7DA3">
              <w:rPr>
                <w:sz w:val="20"/>
                <w:szCs w:val="20"/>
              </w:rPr>
              <w:br/>
              <w:t>zamówienia</w:t>
            </w:r>
          </w:p>
        </w:tc>
        <w:tc>
          <w:tcPr>
            <w:tcW w:w="1560" w:type="dxa"/>
            <w:tcBorders>
              <w:top w:val="single" w:sz="4" w:space="0" w:color="auto"/>
              <w:left w:val="single" w:sz="4" w:space="0" w:color="auto"/>
              <w:right w:val="single" w:sz="4" w:space="0" w:color="auto"/>
            </w:tcBorders>
            <w:shd w:val="clear" w:color="auto" w:fill="D9D9D9" w:themeFill="background1" w:themeFillShade="D9"/>
            <w:vAlign w:val="center"/>
          </w:tcPr>
          <w:p w14:paraId="5F15F935" w14:textId="77777777" w:rsidR="00B04361" w:rsidRPr="00BE7DA3" w:rsidRDefault="00B04361" w:rsidP="001F3359">
            <w:pPr>
              <w:ind w:left="-70"/>
              <w:jc w:val="center"/>
              <w:rPr>
                <w:sz w:val="20"/>
                <w:szCs w:val="20"/>
              </w:rPr>
            </w:pPr>
            <w:r w:rsidRPr="00BE7DA3">
              <w:rPr>
                <w:sz w:val="20"/>
                <w:szCs w:val="20"/>
              </w:rPr>
              <w:t>Nazwa i adres Odbiorcy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640EA" w14:textId="77777777" w:rsidR="00B04361" w:rsidRPr="00BE7DA3" w:rsidRDefault="00B04361" w:rsidP="001F3359">
            <w:pPr>
              <w:ind w:left="-70"/>
              <w:jc w:val="center"/>
              <w:rPr>
                <w:sz w:val="20"/>
                <w:szCs w:val="20"/>
              </w:rPr>
            </w:pPr>
            <w:r w:rsidRPr="00BE7DA3">
              <w:rPr>
                <w:sz w:val="20"/>
                <w:szCs w:val="20"/>
              </w:rPr>
              <w:t xml:space="preserve">Wartość </w:t>
            </w:r>
            <w:r w:rsidRPr="00BE7DA3">
              <w:rPr>
                <w:sz w:val="20"/>
                <w:szCs w:val="20"/>
              </w:rPr>
              <w:br/>
              <w:t>zamówienia</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548F8" w14:textId="77777777" w:rsidR="00B04361" w:rsidRPr="00BE7DA3" w:rsidRDefault="00B04361" w:rsidP="001F3359">
            <w:pPr>
              <w:ind w:left="-70"/>
              <w:jc w:val="center"/>
              <w:rPr>
                <w:sz w:val="20"/>
                <w:szCs w:val="20"/>
              </w:rPr>
            </w:pPr>
            <w:r w:rsidRPr="00BE7DA3">
              <w:rPr>
                <w:sz w:val="20"/>
                <w:szCs w:val="20"/>
              </w:rPr>
              <w:t xml:space="preserve">Rodzaj i zakres zamówienia </w:t>
            </w:r>
            <w:r w:rsidRPr="00BE7DA3">
              <w:rPr>
                <w:sz w:val="20"/>
                <w:szCs w:val="20"/>
              </w:rPr>
              <w:br/>
              <w:t>(usług)</w:t>
            </w:r>
          </w:p>
        </w:tc>
        <w:tc>
          <w:tcPr>
            <w:tcW w:w="1877" w:type="dxa"/>
            <w:tcBorders>
              <w:top w:val="single" w:sz="4" w:space="0" w:color="auto"/>
              <w:left w:val="single" w:sz="4" w:space="0" w:color="auto"/>
              <w:right w:val="single" w:sz="4" w:space="0" w:color="auto"/>
            </w:tcBorders>
            <w:shd w:val="clear" w:color="auto" w:fill="D9D9D9" w:themeFill="background1" w:themeFillShade="D9"/>
            <w:vAlign w:val="center"/>
          </w:tcPr>
          <w:p w14:paraId="6FFD2483" w14:textId="77777777" w:rsidR="00B04361" w:rsidRPr="00BE7DA3" w:rsidRDefault="00B04361" w:rsidP="001F3359">
            <w:pPr>
              <w:ind w:left="-70"/>
              <w:jc w:val="center"/>
              <w:rPr>
                <w:sz w:val="20"/>
                <w:szCs w:val="20"/>
              </w:rPr>
            </w:pPr>
            <w:r w:rsidRPr="00BE7DA3">
              <w:rPr>
                <w:sz w:val="20"/>
                <w:szCs w:val="20"/>
              </w:rPr>
              <w:t>Termin zakończenia realizacji umowy</w:t>
            </w:r>
          </w:p>
        </w:tc>
      </w:tr>
      <w:tr w:rsidR="00B04361" w:rsidRPr="00BE7DA3" w14:paraId="5021EED8" w14:textId="77777777" w:rsidTr="001F3359">
        <w:trPr>
          <w:cantSplit/>
          <w:trHeight w:hRule="exact" w:val="284"/>
          <w:jc w:val="center"/>
        </w:trPr>
        <w:tc>
          <w:tcPr>
            <w:tcW w:w="1878" w:type="dxa"/>
            <w:tcBorders>
              <w:top w:val="single" w:sz="4" w:space="0" w:color="auto"/>
              <w:left w:val="single" w:sz="4" w:space="0" w:color="auto"/>
              <w:bottom w:val="single" w:sz="4" w:space="0" w:color="auto"/>
              <w:right w:val="single" w:sz="4" w:space="0" w:color="auto"/>
            </w:tcBorders>
            <w:vAlign w:val="center"/>
          </w:tcPr>
          <w:p w14:paraId="7A218B6C" w14:textId="77777777" w:rsidR="00B04361" w:rsidRPr="00BE7DA3" w:rsidRDefault="00B04361" w:rsidP="001F3359">
            <w:pPr>
              <w:ind w:left="-34"/>
              <w:jc w:val="center"/>
              <w:rPr>
                <w:sz w:val="20"/>
                <w:szCs w:val="20"/>
              </w:rPr>
            </w:pPr>
            <w:r w:rsidRPr="00BE7DA3">
              <w:rPr>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14:paraId="73EEAB10" w14:textId="77777777" w:rsidR="00B04361" w:rsidRPr="00BE7DA3" w:rsidRDefault="00B04361" w:rsidP="001F3359">
            <w:pPr>
              <w:ind w:left="-70"/>
              <w:jc w:val="center"/>
              <w:rPr>
                <w:sz w:val="20"/>
                <w:szCs w:val="20"/>
              </w:rPr>
            </w:pPr>
            <w:r w:rsidRPr="00BE7DA3">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26257655" w14:textId="77777777" w:rsidR="00B04361" w:rsidRPr="00BE7DA3" w:rsidRDefault="00B04361" w:rsidP="001F3359">
            <w:pPr>
              <w:ind w:left="-70"/>
              <w:jc w:val="center"/>
              <w:rPr>
                <w:sz w:val="20"/>
                <w:szCs w:val="20"/>
              </w:rPr>
            </w:pPr>
            <w:r w:rsidRPr="00BE7DA3">
              <w:rPr>
                <w:sz w:val="20"/>
                <w:szCs w:val="20"/>
              </w:rPr>
              <w:t>3</w:t>
            </w:r>
          </w:p>
        </w:tc>
        <w:tc>
          <w:tcPr>
            <w:tcW w:w="2693" w:type="dxa"/>
            <w:tcBorders>
              <w:top w:val="single" w:sz="4" w:space="0" w:color="auto"/>
              <w:left w:val="single" w:sz="4" w:space="0" w:color="auto"/>
              <w:bottom w:val="single" w:sz="4" w:space="0" w:color="auto"/>
              <w:right w:val="single" w:sz="4" w:space="0" w:color="auto"/>
            </w:tcBorders>
            <w:vAlign w:val="center"/>
          </w:tcPr>
          <w:p w14:paraId="0639558D" w14:textId="77777777" w:rsidR="00B04361" w:rsidRPr="00BE7DA3" w:rsidRDefault="00B04361" w:rsidP="001F3359">
            <w:pPr>
              <w:ind w:left="-70"/>
              <w:jc w:val="center"/>
              <w:rPr>
                <w:sz w:val="20"/>
                <w:szCs w:val="20"/>
              </w:rPr>
            </w:pPr>
            <w:r w:rsidRPr="00BE7DA3">
              <w:rPr>
                <w:sz w:val="20"/>
                <w:szCs w:val="20"/>
              </w:rPr>
              <w:t>4</w:t>
            </w:r>
          </w:p>
        </w:tc>
        <w:tc>
          <w:tcPr>
            <w:tcW w:w="1877" w:type="dxa"/>
            <w:tcBorders>
              <w:top w:val="single" w:sz="4" w:space="0" w:color="auto"/>
              <w:left w:val="single" w:sz="4" w:space="0" w:color="auto"/>
              <w:bottom w:val="single" w:sz="4" w:space="0" w:color="auto"/>
              <w:right w:val="single" w:sz="4" w:space="0" w:color="auto"/>
            </w:tcBorders>
            <w:vAlign w:val="center"/>
          </w:tcPr>
          <w:p w14:paraId="6093BE50" w14:textId="77777777" w:rsidR="00B04361" w:rsidRPr="00BE7DA3" w:rsidRDefault="00B04361" w:rsidP="001F3359">
            <w:pPr>
              <w:ind w:left="-70"/>
              <w:jc w:val="center"/>
              <w:rPr>
                <w:sz w:val="20"/>
                <w:szCs w:val="20"/>
              </w:rPr>
            </w:pPr>
            <w:r w:rsidRPr="00BE7DA3">
              <w:rPr>
                <w:sz w:val="20"/>
                <w:szCs w:val="20"/>
              </w:rPr>
              <w:t>5</w:t>
            </w:r>
          </w:p>
          <w:p w14:paraId="1EF8F6D4" w14:textId="77777777" w:rsidR="00B04361" w:rsidRPr="00BE7DA3" w:rsidRDefault="00B04361" w:rsidP="001F3359">
            <w:pPr>
              <w:ind w:left="284"/>
              <w:jc w:val="center"/>
              <w:rPr>
                <w:sz w:val="20"/>
                <w:szCs w:val="20"/>
              </w:rPr>
            </w:pPr>
            <w:r w:rsidRPr="00BE7DA3">
              <w:rPr>
                <w:sz w:val="20"/>
                <w:szCs w:val="20"/>
              </w:rPr>
              <w:t>6</w:t>
            </w:r>
          </w:p>
        </w:tc>
      </w:tr>
      <w:tr w:rsidR="00B04361" w:rsidRPr="00BE7DA3" w14:paraId="16354CD4" w14:textId="77777777" w:rsidTr="001F3359">
        <w:trPr>
          <w:cantSplit/>
          <w:trHeight w:hRule="exact" w:val="726"/>
          <w:jc w:val="center"/>
        </w:trPr>
        <w:tc>
          <w:tcPr>
            <w:tcW w:w="1878" w:type="dxa"/>
            <w:tcBorders>
              <w:top w:val="single" w:sz="4" w:space="0" w:color="auto"/>
              <w:left w:val="single" w:sz="4" w:space="0" w:color="auto"/>
              <w:bottom w:val="single" w:sz="4" w:space="0" w:color="auto"/>
              <w:right w:val="single" w:sz="4" w:space="0" w:color="auto"/>
            </w:tcBorders>
            <w:vAlign w:val="center"/>
          </w:tcPr>
          <w:p w14:paraId="40D4A76A" w14:textId="77777777" w:rsidR="00B04361" w:rsidRPr="00BE7DA3" w:rsidRDefault="00B04361" w:rsidP="001F3359">
            <w:pPr>
              <w:ind w:left="284"/>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9276A45" w14:textId="77777777" w:rsidR="00B04361" w:rsidRPr="00BE7DA3" w:rsidRDefault="00B04361" w:rsidP="001F3359">
            <w:pPr>
              <w:ind w:left="284"/>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824ADF6" w14:textId="77777777" w:rsidR="00B04361" w:rsidRPr="00BE7DA3" w:rsidRDefault="00B04361" w:rsidP="001F3359">
            <w:pPr>
              <w:ind w:left="284"/>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232887C" w14:textId="77777777" w:rsidR="00B04361" w:rsidRPr="00BE7DA3" w:rsidRDefault="00B04361" w:rsidP="001F3359">
            <w:pPr>
              <w:ind w:left="284"/>
              <w:rPr>
                <w:sz w:val="20"/>
                <w:szCs w:val="20"/>
              </w:rPr>
            </w:pPr>
          </w:p>
        </w:tc>
        <w:tc>
          <w:tcPr>
            <w:tcW w:w="1877" w:type="dxa"/>
            <w:tcBorders>
              <w:top w:val="single" w:sz="4" w:space="0" w:color="auto"/>
              <w:left w:val="single" w:sz="4" w:space="0" w:color="auto"/>
              <w:right w:val="single" w:sz="4" w:space="0" w:color="auto"/>
            </w:tcBorders>
            <w:vAlign w:val="center"/>
          </w:tcPr>
          <w:p w14:paraId="17AB0040" w14:textId="77777777" w:rsidR="00B04361" w:rsidRPr="00BE7DA3" w:rsidRDefault="00B04361" w:rsidP="001F3359">
            <w:pPr>
              <w:ind w:left="284"/>
              <w:rPr>
                <w:sz w:val="20"/>
                <w:szCs w:val="20"/>
              </w:rPr>
            </w:pPr>
          </w:p>
        </w:tc>
      </w:tr>
      <w:tr w:rsidR="00B04361" w:rsidRPr="00BE7DA3" w14:paraId="24A578BD" w14:textId="77777777" w:rsidTr="001F3359">
        <w:trPr>
          <w:cantSplit/>
          <w:trHeight w:hRule="exact" w:val="722"/>
          <w:jc w:val="center"/>
        </w:trPr>
        <w:tc>
          <w:tcPr>
            <w:tcW w:w="1878" w:type="dxa"/>
            <w:tcBorders>
              <w:top w:val="single" w:sz="4" w:space="0" w:color="auto"/>
              <w:left w:val="single" w:sz="4" w:space="0" w:color="auto"/>
              <w:bottom w:val="single" w:sz="4" w:space="0" w:color="auto"/>
              <w:right w:val="single" w:sz="4" w:space="0" w:color="auto"/>
            </w:tcBorders>
            <w:vAlign w:val="center"/>
          </w:tcPr>
          <w:p w14:paraId="15D10FA0" w14:textId="77777777" w:rsidR="00B04361" w:rsidRPr="00BE7DA3" w:rsidRDefault="00B04361" w:rsidP="001F3359">
            <w:pPr>
              <w:ind w:left="284"/>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0511FDB" w14:textId="77777777" w:rsidR="00B04361" w:rsidRPr="00BE7DA3" w:rsidRDefault="00B04361" w:rsidP="001F3359">
            <w:pPr>
              <w:ind w:left="284"/>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3FC6EA" w14:textId="77777777" w:rsidR="00B04361" w:rsidRPr="00BE7DA3" w:rsidRDefault="00B04361" w:rsidP="001F3359">
            <w:pPr>
              <w:ind w:left="284"/>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0BEB4E2" w14:textId="77777777" w:rsidR="00B04361" w:rsidRPr="00BE7DA3" w:rsidRDefault="00B04361" w:rsidP="001F3359">
            <w:pPr>
              <w:ind w:left="284"/>
              <w:rPr>
                <w:sz w:val="20"/>
                <w:szCs w:val="20"/>
              </w:rPr>
            </w:pPr>
          </w:p>
        </w:tc>
        <w:tc>
          <w:tcPr>
            <w:tcW w:w="1877" w:type="dxa"/>
            <w:tcBorders>
              <w:left w:val="single" w:sz="4" w:space="0" w:color="auto"/>
              <w:bottom w:val="single" w:sz="4" w:space="0" w:color="auto"/>
              <w:right w:val="single" w:sz="4" w:space="0" w:color="auto"/>
            </w:tcBorders>
            <w:vAlign w:val="center"/>
          </w:tcPr>
          <w:p w14:paraId="7F2E0C94" w14:textId="77777777" w:rsidR="00B04361" w:rsidRPr="00BE7DA3" w:rsidRDefault="00B04361" w:rsidP="001F3359">
            <w:pPr>
              <w:ind w:left="284"/>
              <w:rPr>
                <w:sz w:val="20"/>
                <w:szCs w:val="20"/>
              </w:rPr>
            </w:pPr>
          </w:p>
        </w:tc>
      </w:tr>
    </w:tbl>
    <w:p w14:paraId="7B159E95" w14:textId="77777777" w:rsidR="00B04361" w:rsidRPr="00BE7DA3" w:rsidRDefault="00B04361" w:rsidP="00B04361">
      <w:pPr>
        <w:ind w:left="284"/>
        <w:rPr>
          <w:sz w:val="20"/>
          <w:szCs w:val="20"/>
        </w:rPr>
      </w:pPr>
    </w:p>
    <w:p w14:paraId="0771B59D" w14:textId="77777777" w:rsidR="00B04361" w:rsidRPr="00BE7DA3" w:rsidRDefault="00B04361" w:rsidP="00B04361">
      <w:pPr>
        <w:ind w:left="284"/>
        <w:rPr>
          <w:sz w:val="20"/>
          <w:szCs w:val="20"/>
        </w:rPr>
      </w:pPr>
      <w:r w:rsidRPr="00BE7DA3">
        <w:rPr>
          <w:sz w:val="20"/>
          <w:szCs w:val="20"/>
        </w:rPr>
        <w:t xml:space="preserve">UWAGA! </w:t>
      </w:r>
    </w:p>
    <w:p w14:paraId="305108B3" w14:textId="77777777" w:rsidR="00B04361" w:rsidRPr="00BE7DA3" w:rsidRDefault="00B04361" w:rsidP="00B04361">
      <w:pPr>
        <w:ind w:left="284"/>
        <w:jc w:val="both"/>
        <w:rPr>
          <w:sz w:val="20"/>
          <w:szCs w:val="20"/>
        </w:rPr>
      </w:pPr>
      <w:r w:rsidRPr="00BE7DA3">
        <w:rPr>
          <w:sz w:val="20"/>
          <w:szCs w:val="20"/>
        </w:rPr>
        <w:t>Jeżeli Wykonawca polega na wiedzy i doświadczeniu innych podmiotów zobowiązany jest: udowodnić Zamawiającemu, że wskazywane zasoby będą mogły być wykorzystane przy realizacji zamówienia, w szczególności załączyć do oferty pisemne zobowiązanie tych podmiotów do oddania mu do dyspozycji wymaganych zasobów na okres korzystania z nich przy wykonywaniu zamówienia.</w:t>
      </w:r>
    </w:p>
    <w:p w14:paraId="2FC78B80" w14:textId="77777777" w:rsidR="00B04361" w:rsidRPr="00BE7DA3" w:rsidRDefault="00B04361" w:rsidP="00B04361">
      <w:pPr>
        <w:ind w:left="284"/>
        <w:jc w:val="both"/>
        <w:rPr>
          <w:sz w:val="20"/>
          <w:szCs w:val="20"/>
        </w:rPr>
      </w:pPr>
      <w:r w:rsidRPr="00BE7DA3">
        <w:rPr>
          <w:sz w:val="20"/>
          <w:szCs w:val="20"/>
        </w:rPr>
        <w:t xml:space="preserve">Na potwierdzenie spełnienia warunku, Wykonawca załączy dowody potwierdzające, że wykazane usługi zostały wykonane należycie. </w:t>
      </w:r>
    </w:p>
    <w:p w14:paraId="153F8A7D" w14:textId="77777777" w:rsidR="00B04361" w:rsidRPr="00BE7DA3" w:rsidRDefault="00B04361" w:rsidP="00B04361">
      <w:pPr>
        <w:ind w:left="284"/>
        <w:rPr>
          <w:sz w:val="20"/>
          <w:szCs w:val="20"/>
        </w:rPr>
      </w:pPr>
    </w:p>
    <w:p w14:paraId="41B0A0D9" w14:textId="77777777" w:rsidR="00E4042F" w:rsidRPr="00BE7DA3" w:rsidRDefault="00E4042F" w:rsidP="00E4042F">
      <w:pPr>
        <w:spacing w:after="0" w:line="240" w:lineRule="auto"/>
        <w:ind w:left="360"/>
        <w:jc w:val="right"/>
        <w:rPr>
          <w:b/>
          <w:sz w:val="20"/>
          <w:szCs w:val="20"/>
        </w:rPr>
      </w:pPr>
      <w:r w:rsidRPr="00BE7DA3">
        <w:rPr>
          <w:b/>
          <w:sz w:val="20"/>
          <w:szCs w:val="20"/>
        </w:rPr>
        <w:t>....................................................................................</w:t>
      </w:r>
    </w:p>
    <w:p w14:paraId="30176A97" w14:textId="77777777" w:rsidR="00E4042F" w:rsidRPr="00BE7DA3" w:rsidRDefault="00E4042F" w:rsidP="00E4042F">
      <w:pPr>
        <w:spacing w:after="0" w:line="240" w:lineRule="auto"/>
        <w:ind w:left="360"/>
        <w:jc w:val="center"/>
        <w:rPr>
          <w:rFonts w:eastAsia="Calibri"/>
          <w:i/>
          <w:iCs/>
          <w:sz w:val="20"/>
          <w:szCs w:val="20"/>
          <w:lang w:eastAsia="en-US"/>
        </w:rPr>
      </w:pPr>
      <w:r w:rsidRPr="00BE7DA3">
        <w:rPr>
          <w:rFonts w:eastAsia="Calibri"/>
          <w:i/>
          <w:iCs/>
          <w:sz w:val="20"/>
          <w:szCs w:val="20"/>
          <w:lang w:eastAsia="en-US"/>
        </w:rPr>
        <w:t xml:space="preserve">                                                                                                              Data i podpis osoby upoważnionej</w:t>
      </w:r>
    </w:p>
    <w:p w14:paraId="0D6100D2" w14:textId="77777777" w:rsidR="00E4042F" w:rsidRPr="00BE7DA3" w:rsidRDefault="00E4042F" w:rsidP="00E4042F">
      <w:pPr>
        <w:spacing w:after="0" w:line="240" w:lineRule="auto"/>
        <w:ind w:left="360"/>
        <w:jc w:val="right"/>
        <w:rPr>
          <w:b/>
          <w:sz w:val="20"/>
          <w:szCs w:val="20"/>
        </w:rPr>
      </w:pPr>
    </w:p>
    <w:p w14:paraId="5D692339" w14:textId="77777777" w:rsidR="00E4042F" w:rsidRPr="00BE7DA3" w:rsidRDefault="00E4042F" w:rsidP="00E4042F">
      <w:pPr>
        <w:spacing w:after="0" w:line="240" w:lineRule="auto"/>
        <w:jc w:val="right"/>
        <w:rPr>
          <w:b/>
          <w:sz w:val="20"/>
          <w:szCs w:val="20"/>
        </w:rPr>
      </w:pPr>
    </w:p>
    <w:p w14:paraId="25791E9F" w14:textId="77777777" w:rsidR="00E4042F" w:rsidRPr="00BE7DA3" w:rsidRDefault="00E4042F" w:rsidP="00E4042F">
      <w:pPr>
        <w:spacing w:after="0" w:line="240" w:lineRule="auto"/>
        <w:jc w:val="right"/>
        <w:rPr>
          <w:b/>
          <w:sz w:val="20"/>
          <w:szCs w:val="20"/>
        </w:rPr>
      </w:pPr>
    </w:p>
    <w:p w14:paraId="3298763B" w14:textId="77777777" w:rsidR="00E4042F" w:rsidRPr="00BE7DA3" w:rsidRDefault="00E4042F" w:rsidP="00B04361">
      <w:pPr>
        <w:spacing w:after="0" w:line="240" w:lineRule="auto"/>
        <w:rPr>
          <w:b/>
          <w:sz w:val="20"/>
          <w:szCs w:val="20"/>
        </w:rPr>
      </w:pPr>
    </w:p>
    <w:p w14:paraId="1DFC7F51" w14:textId="77777777" w:rsidR="00E4042F" w:rsidRPr="00BE7DA3" w:rsidRDefault="00E4042F" w:rsidP="00E4042F">
      <w:pPr>
        <w:spacing w:after="0" w:line="240" w:lineRule="auto"/>
        <w:jc w:val="right"/>
        <w:rPr>
          <w:b/>
          <w:sz w:val="20"/>
          <w:szCs w:val="20"/>
        </w:rPr>
      </w:pPr>
    </w:p>
    <w:p w14:paraId="7AACFDA5" w14:textId="77777777" w:rsidR="00E4042F" w:rsidRPr="00BE7DA3" w:rsidRDefault="00E4042F" w:rsidP="00E4042F">
      <w:pPr>
        <w:spacing w:after="0" w:line="240" w:lineRule="auto"/>
        <w:jc w:val="right"/>
        <w:rPr>
          <w:sz w:val="20"/>
          <w:szCs w:val="20"/>
        </w:rPr>
      </w:pPr>
      <w:r w:rsidRPr="00BE7DA3">
        <w:rPr>
          <w:sz w:val="20"/>
          <w:szCs w:val="20"/>
        </w:rPr>
        <w:t>Załącznik nr 5 do SIWZ</w:t>
      </w:r>
    </w:p>
    <w:p w14:paraId="598B9E1F" w14:textId="77777777" w:rsidR="00E4042F" w:rsidRPr="00BE7DA3" w:rsidRDefault="00E4042F" w:rsidP="00E4042F">
      <w:pPr>
        <w:spacing w:after="0" w:line="240" w:lineRule="auto"/>
        <w:rPr>
          <w:b/>
          <w:sz w:val="20"/>
          <w:szCs w:val="20"/>
        </w:rPr>
      </w:pPr>
    </w:p>
    <w:p w14:paraId="5C3DFCC7" w14:textId="77777777" w:rsidR="00E4042F" w:rsidRPr="00BE7DA3" w:rsidRDefault="00E4042F" w:rsidP="00E4042F">
      <w:pPr>
        <w:spacing w:after="0" w:line="240" w:lineRule="auto"/>
        <w:rPr>
          <w:b/>
          <w:sz w:val="20"/>
          <w:szCs w:val="20"/>
        </w:rPr>
      </w:pPr>
    </w:p>
    <w:p w14:paraId="51173F40" w14:textId="77777777" w:rsidR="00E4042F" w:rsidRPr="00BE7DA3" w:rsidRDefault="00E4042F" w:rsidP="00E4042F">
      <w:pPr>
        <w:spacing w:after="0" w:line="240" w:lineRule="auto"/>
        <w:rPr>
          <w:sz w:val="20"/>
          <w:szCs w:val="20"/>
        </w:rPr>
      </w:pPr>
      <w:r w:rsidRPr="00BE7DA3">
        <w:rPr>
          <w:sz w:val="20"/>
          <w:szCs w:val="20"/>
        </w:rPr>
        <w:t>……………………………………………………….</w:t>
      </w:r>
    </w:p>
    <w:p w14:paraId="03E255BE" w14:textId="77777777" w:rsidR="00E4042F" w:rsidRPr="00BE7DA3" w:rsidRDefault="00E4042F" w:rsidP="00E4042F">
      <w:pPr>
        <w:spacing w:after="0" w:line="240" w:lineRule="auto"/>
        <w:rPr>
          <w:sz w:val="20"/>
          <w:szCs w:val="20"/>
        </w:rPr>
      </w:pPr>
    </w:p>
    <w:p w14:paraId="1D00052F" w14:textId="77777777" w:rsidR="00E4042F" w:rsidRPr="00BE7DA3" w:rsidRDefault="00E4042F" w:rsidP="00E4042F">
      <w:pPr>
        <w:spacing w:after="0" w:line="240" w:lineRule="auto"/>
        <w:rPr>
          <w:sz w:val="20"/>
          <w:szCs w:val="20"/>
        </w:rPr>
      </w:pPr>
      <w:r w:rsidRPr="00BE7DA3">
        <w:rPr>
          <w:sz w:val="20"/>
          <w:szCs w:val="20"/>
        </w:rPr>
        <w:t>………………………………………………………</w:t>
      </w:r>
    </w:p>
    <w:p w14:paraId="24D3A787" w14:textId="77777777" w:rsidR="00E4042F" w:rsidRPr="00BE7DA3" w:rsidRDefault="00E4042F" w:rsidP="00E4042F">
      <w:pPr>
        <w:spacing w:after="0" w:line="240" w:lineRule="auto"/>
        <w:rPr>
          <w:i/>
          <w:sz w:val="20"/>
          <w:szCs w:val="20"/>
        </w:rPr>
      </w:pPr>
      <w:r w:rsidRPr="00BE7DA3">
        <w:rPr>
          <w:i/>
          <w:sz w:val="20"/>
          <w:szCs w:val="20"/>
        </w:rPr>
        <w:t>Nazwa i adres Wykonawcy</w:t>
      </w:r>
    </w:p>
    <w:p w14:paraId="66CEBC82" w14:textId="77777777" w:rsidR="00E4042F" w:rsidRPr="00BE7DA3" w:rsidRDefault="00E4042F" w:rsidP="00E4042F">
      <w:pPr>
        <w:spacing w:after="0" w:line="240" w:lineRule="auto"/>
        <w:rPr>
          <w:i/>
          <w:sz w:val="20"/>
          <w:szCs w:val="20"/>
        </w:rPr>
      </w:pPr>
    </w:p>
    <w:p w14:paraId="2422B898" w14:textId="77777777" w:rsidR="00E4042F" w:rsidRPr="00BE7DA3" w:rsidRDefault="00E4042F" w:rsidP="00E4042F">
      <w:pPr>
        <w:spacing w:after="0" w:line="240" w:lineRule="auto"/>
        <w:rPr>
          <w:sz w:val="20"/>
          <w:szCs w:val="20"/>
        </w:rPr>
      </w:pPr>
    </w:p>
    <w:p w14:paraId="6310723D" w14:textId="77777777" w:rsidR="00E4042F" w:rsidRPr="00BE7DA3" w:rsidRDefault="00E4042F" w:rsidP="00E4042F">
      <w:pPr>
        <w:spacing w:after="0" w:line="240" w:lineRule="auto"/>
        <w:rPr>
          <w:b/>
          <w:sz w:val="20"/>
          <w:szCs w:val="20"/>
        </w:rPr>
      </w:pPr>
    </w:p>
    <w:p w14:paraId="08FB71E5" w14:textId="77777777" w:rsidR="00E4042F" w:rsidRPr="00BE7DA3" w:rsidRDefault="00E4042F" w:rsidP="00E4042F">
      <w:pPr>
        <w:spacing w:after="0" w:line="240" w:lineRule="auto"/>
        <w:rPr>
          <w:b/>
          <w:sz w:val="20"/>
          <w:szCs w:val="20"/>
        </w:rPr>
      </w:pPr>
    </w:p>
    <w:p w14:paraId="314D089A" w14:textId="77777777" w:rsidR="00E4042F" w:rsidRPr="00BE7DA3" w:rsidRDefault="00E4042F" w:rsidP="00E4042F">
      <w:pPr>
        <w:spacing w:after="0" w:line="240" w:lineRule="auto"/>
        <w:rPr>
          <w:b/>
          <w:sz w:val="20"/>
          <w:szCs w:val="20"/>
        </w:rPr>
      </w:pPr>
    </w:p>
    <w:p w14:paraId="734FCE70" w14:textId="77777777" w:rsidR="00E4042F" w:rsidRPr="00BE7DA3" w:rsidRDefault="00E4042F" w:rsidP="00E4042F">
      <w:pPr>
        <w:spacing w:after="0" w:line="240" w:lineRule="auto"/>
        <w:jc w:val="center"/>
        <w:rPr>
          <w:rFonts w:asciiTheme="minorHAnsi" w:hAnsiTheme="minorHAnsi"/>
          <w:b/>
          <w:sz w:val="20"/>
          <w:szCs w:val="20"/>
        </w:rPr>
      </w:pPr>
      <w:r w:rsidRPr="00BE7DA3">
        <w:rPr>
          <w:rFonts w:asciiTheme="minorHAnsi" w:hAnsiTheme="minorHAnsi"/>
          <w:b/>
          <w:sz w:val="20"/>
          <w:szCs w:val="20"/>
        </w:rPr>
        <w:t>Lista podmiotów należących do tej samej grupy kapitałowej/</w:t>
      </w:r>
      <w:r w:rsidRPr="00BE7DA3">
        <w:rPr>
          <w:rFonts w:asciiTheme="minorHAnsi" w:hAnsiTheme="minorHAnsi"/>
          <w:b/>
          <w:sz w:val="20"/>
          <w:szCs w:val="20"/>
        </w:rPr>
        <w:br/>
        <w:t>informacja o tym, że Wykonawca nie należy do grupy kapitałowej*.</w:t>
      </w:r>
    </w:p>
    <w:p w14:paraId="57AF9E5D" w14:textId="77777777" w:rsidR="00E4042F" w:rsidRPr="00BE7DA3" w:rsidRDefault="00E4042F" w:rsidP="00E4042F">
      <w:pPr>
        <w:tabs>
          <w:tab w:val="left" w:pos="720"/>
        </w:tabs>
        <w:spacing w:after="0" w:line="240" w:lineRule="auto"/>
        <w:rPr>
          <w:rFonts w:asciiTheme="minorHAnsi" w:hAnsiTheme="minorHAnsi"/>
          <w:sz w:val="20"/>
          <w:szCs w:val="20"/>
        </w:rPr>
      </w:pPr>
    </w:p>
    <w:p w14:paraId="075B4369" w14:textId="77777777" w:rsidR="00E4042F" w:rsidRPr="00BE7DA3" w:rsidRDefault="00E4042F" w:rsidP="00E4042F">
      <w:pPr>
        <w:tabs>
          <w:tab w:val="left" w:pos="720"/>
        </w:tabs>
        <w:spacing w:after="0" w:line="240" w:lineRule="auto"/>
        <w:jc w:val="both"/>
        <w:rPr>
          <w:rFonts w:asciiTheme="minorHAnsi" w:hAnsiTheme="minorHAnsi" w:cs="Arial"/>
          <w:b/>
          <w:bCs/>
          <w:vanish/>
          <w:sz w:val="20"/>
          <w:szCs w:val="20"/>
          <w:specVanish/>
        </w:rPr>
      </w:pPr>
      <w:r w:rsidRPr="00BE7DA3">
        <w:rPr>
          <w:rFonts w:asciiTheme="minorHAnsi" w:hAnsiTheme="minorHAnsi"/>
          <w:sz w:val="20"/>
          <w:szCs w:val="20"/>
        </w:rPr>
        <w:t>Składając ofertę w postępowaniu o udzielenie zamówienia publicznego na</w:t>
      </w:r>
      <w:r w:rsidRPr="00BE7DA3">
        <w:rPr>
          <w:rFonts w:asciiTheme="minorHAnsi" w:hAnsiTheme="minorHAnsi" w:cs="Arial"/>
          <w:b/>
          <w:bCs/>
          <w:sz w:val="20"/>
          <w:szCs w:val="20"/>
        </w:rPr>
        <w:t xml:space="preserve"> </w:t>
      </w:r>
      <w:r w:rsidR="00963866" w:rsidRPr="00BE7DA3">
        <w:rPr>
          <w:rFonts w:asciiTheme="minorHAnsi" w:hAnsiTheme="minorHAnsi" w:cs="Arial"/>
          <w:b/>
          <w:sz w:val="20"/>
          <w:szCs w:val="20"/>
        </w:rPr>
        <w:t xml:space="preserve">Rezerwację, sprzedaż </w:t>
      </w:r>
      <w:r w:rsidR="00963866" w:rsidRPr="00BE7DA3">
        <w:rPr>
          <w:rFonts w:asciiTheme="minorHAnsi" w:hAnsiTheme="minorHAnsi" w:cs="Arial"/>
          <w:b/>
          <w:sz w:val="20"/>
          <w:szCs w:val="20"/>
        </w:rPr>
        <w:br/>
        <w:t xml:space="preserve">i sukcesywne dostawy biletów lotniczych i kolejowych na zagraniczne i krajowe przewozy pasażerskie, rezerwację i zakup miejsc hotelowych </w:t>
      </w:r>
      <w:r w:rsidR="00AC25DD" w:rsidRPr="00BE7DA3">
        <w:rPr>
          <w:rFonts w:asciiTheme="minorHAnsi" w:hAnsiTheme="minorHAnsi" w:cs="Arial"/>
          <w:b/>
          <w:sz w:val="20"/>
          <w:szCs w:val="20"/>
        </w:rPr>
        <w:t xml:space="preserve">i polis </w:t>
      </w:r>
      <w:r w:rsidR="00963866" w:rsidRPr="00BE7DA3">
        <w:rPr>
          <w:rFonts w:asciiTheme="minorHAnsi" w:hAnsiTheme="minorHAnsi" w:cs="Arial"/>
          <w:b/>
          <w:sz w:val="20"/>
          <w:szCs w:val="20"/>
        </w:rPr>
        <w:t>na potrzeby Centrum Projektów Polska Cyfrowa (CPPC)</w:t>
      </w:r>
      <w:r w:rsidR="00963866" w:rsidRPr="00BE7DA3">
        <w:rPr>
          <w:rFonts w:asciiTheme="minorHAnsi" w:hAnsiTheme="minorHAnsi" w:cs="Arial"/>
          <w:sz w:val="20"/>
          <w:szCs w:val="20"/>
        </w:rPr>
        <w:t xml:space="preserve"> </w:t>
      </w:r>
      <w:r w:rsidR="00963866" w:rsidRPr="00BE7DA3">
        <w:rPr>
          <w:rFonts w:asciiTheme="minorHAnsi" w:hAnsiTheme="minorHAnsi" w:cs="Arial"/>
          <w:b/>
          <w:bCs/>
          <w:sz w:val="20"/>
          <w:szCs w:val="20"/>
        </w:rPr>
        <w:t xml:space="preserve"> z</w:t>
      </w:r>
      <w:r w:rsidRPr="00BE7DA3">
        <w:rPr>
          <w:rFonts w:asciiTheme="minorHAnsi" w:hAnsiTheme="minorHAnsi"/>
          <w:sz w:val="20"/>
          <w:szCs w:val="20"/>
        </w:rPr>
        <w:t>godnie z art. 24 ust. 11 ustawy Pzp</w:t>
      </w:r>
    </w:p>
    <w:p w14:paraId="5335BCA7" w14:textId="77777777" w:rsidR="00E4042F" w:rsidRPr="00BE7DA3" w:rsidRDefault="00963866" w:rsidP="00E4042F">
      <w:pPr>
        <w:spacing w:after="0" w:line="240" w:lineRule="auto"/>
        <w:rPr>
          <w:rFonts w:asciiTheme="minorHAnsi" w:hAnsiTheme="minorHAnsi"/>
          <w:sz w:val="20"/>
          <w:szCs w:val="20"/>
        </w:rPr>
      </w:pPr>
      <w:r w:rsidRPr="00BE7DA3">
        <w:rPr>
          <w:rFonts w:asciiTheme="minorHAnsi" w:hAnsiTheme="minorHAnsi"/>
          <w:sz w:val="20"/>
          <w:szCs w:val="20"/>
        </w:rPr>
        <w:t xml:space="preserve"> </w:t>
      </w:r>
    </w:p>
    <w:p w14:paraId="4F9344A2" w14:textId="0937178F" w:rsidR="00E4042F" w:rsidRPr="00BE7DA3" w:rsidRDefault="00E4042F" w:rsidP="00BC640A">
      <w:pPr>
        <w:widowControl w:val="0"/>
        <w:numPr>
          <w:ilvl w:val="0"/>
          <w:numId w:val="5"/>
        </w:numPr>
        <w:adjustRightInd w:val="0"/>
        <w:spacing w:after="0" w:line="240" w:lineRule="auto"/>
        <w:ind w:left="426" w:hanging="426"/>
        <w:jc w:val="both"/>
        <w:textAlignment w:val="baseline"/>
        <w:rPr>
          <w:rFonts w:asciiTheme="minorHAnsi" w:hAnsiTheme="minorHAnsi"/>
          <w:sz w:val="20"/>
          <w:szCs w:val="20"/>
        </w:rPr>
      </w:pPr>
      <w:r w:rsidRPr="00BE7DA3">
        <w:rPr>
          <w:rFonts w:asciiTheme="minorHAnsi" w:hAnsiTheme="minorHAnsi"/>
          <w:b/>
          <w:sz w:val="20"/>
          <w:szCs w:val="20"/>
          <w:u w:val="single"/>
        </w:rPr>
        <w:t>składam listę podmiotów</w:t>
      </w:r>
      <w:r w:rsidRPr="00BE7DA3">
        <w:rPr>
          <w:rFonts w:asciiTheme="minorHAnsi" w:hAnsiTheme="minorHAnsi"/>
          <w:sz w:val="20"/>
          <w:szCs w:val="20"/>
        </w:rPr>
        <w:t xml:space="preserve">, razem z którymi należę do tej samej grupy kapitałowej w rozumieniu  Ustawy </w:t>
      </w:r>
      <w:r w:rsidR="00972543">
        <w:rPr>
          <w:rFonts w:asciiTheme="minorHAnsi" w:hAnsiTheme="minorHAnsi"/>
          <w:sz w:val="20"/>
          <w:szCs w:val="20"/>
        </w:rPr>
        <w:br/>
      </w:r>
      <w:r w:rsidRPr="00BE7DA3">
        <w:rPr>
          <w:rFonts w:asciiTheme="minorHAnsi" w:hAnsiTheme="minorHAnsi"/>
          <w:sz w:val="20"/>
          <w:szCs w:val="20"/>
        </w:rPr>
        <w:t xml:space="preserve">z dnia 16 lutego 2007r. o ochronie konkurencji i konsumentów </w:t>
      </w:r>
      <w:r w:rsidRPr="00BE7DA3">
        <w:rPr>
          <w:rFonts w:asciiTheme="minorHAnsi" w:hAnsiTheme="minorHAnsi"/>
          <w:sz w:val="20"/>
          <w:szCs w:val="20"/>
        </w:rPr>
        <w:br/>
        <w:t>(Dz. U. nr 50 poz. 331, z późn. zm.).</w:t>
      </w:r>
    </w:p>
    <w:p w14:paraId="5FBCDF41" w14:textId="77777777" w:rsidR="00E4042F" w:rsidRPr="00BE7DA3" w:rsidRDefault="00E4042F" w:rsidP="00E4042F">
      <w:pPr>
        <w:widowControl w:val="0"/>
        <w:adjustRightInd w:val="0"/>
        <w:spacing w:after="0" w:line="240" w:lineRule="auto"/>
        <w:ind w:left="426"/>
        <w:jc w:val="both"/>
        <w:textAlignment w:val="baseline"/>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3"/>
        <w:gridCol w:w="5866"/>
      </w:tblGrid>
      <w:tr w:rsidR="00E4042F" w:rsidRPr="00BE7DA3" w14:paraId="704D88F8" w14:textId="77777777" w:rsidTr="00EA01B5">
        <w:tc>
          <w:tcPr>
            <w:tcW w:w="543" w:type="dxa"/>
          </w:tcPr>
          <w:p w14:paraId="6BCDA9BC" w14:textId="77777777" w:rsidR="00E4042F" w:rsidRPr="00BE7DA3" w:rsidRDefault="00E4042F" w:rsidP="00EA01B5">
            <w:pPr>
              <w:spacing w:after="0" w:line="240" w:lineRule="auto"/>
              <w:jc w:val="center"/>
              <w:rPr>
                <w:sz w:val="20"/>
                <w:szCs w:val="20"/>
              </w:rPr>
            </w:pPr>
            <w:r w:rsidRPr="00BE7DA3">
              <w:rPr>
                <w:sz w:val="20"/>
                <w:szCs w:val="20"/>
              </w:rPr>
              <w:t>Lp.</w:t>
            </w:r>
          </w:p>
        </w:tc>
        <w:tc>
          <w:tcPr>
            <w:tcW w:w="2693" w:type="dxa"/>
          </w:tcPr>
          <w:p w14:paraId="4BF58B6E" w14:textId="77777777" w:rsidR="00E4042F" w:rsidRPr="00BE7DA3" w:rsidRDefault="00E4042F" w:rsidP="00EA01B5">
            <w:pPr>
              <w:spacing w:after="0" w:line="240" w:lineRule="auto"/>
              <w:jc w:val="center"/>
              <w:rPr>
                <w:sz w:val="20"/>
                <w:szCs w:val="20"/>
              </w:rPr>
            </w:pPr>
            <w:r w:rsidRPr="00BE7DA3">
              <w:rPr>
                <w:sz w:val="20"/>
                <w:szCs w:val="20"/>
              </w:rPr>
              <w:t>Nazwa podmiotu</w:t>
            </w:r>
          </w:p>
        </w:tc>
        <w:tc>
          <w:tcPr>
            <w:tcW w:w="5985" w:type="dxa"/>
          </w:tcPr>
          <w:p w14:paraId="25F2D7CD" w14:textId="77777777" w:rsidR="00E4042F" w:rsidRPr="00BE7DA3" w:rsidRDefault="00E4042F" w:rsidP="00EA01B5">
            <w:pPr>
              <w:spacing w:after="0" w:line="240" w:lineRule="auto"/>
              <w:jc w:val="center"/>
              <w:rPr>
                <w:sz w:val="20"/>
                <w:szCs w:val="20"/>
              </w:rPr>
            </w:pPr>
            <w:r w:rsidRPr="00BE7DA3">
              <w:rPr>
                <w:sz w:val="20"/>
                <w:szCs w:val="20"/>
              </w:rPr>
              <w:t>Adres podmiotu</w:t>
            </w:r>
          </w:p>
        </w:tc>
      </w:tr>
      <w:tr w:rsidR="00E4042F" w:rsidRPr="00BE7DA3" w14:paraId="420860F0" w14:textId="77777777" w:rsidTr="00EA01B5">
        <w:tc>
          <w:tcPr>
            <w:tcW w:w="543" w:type="dxa"/>
          </w:tcPr>
          <w:p w14:paraId="698C8675" w14:textId="77777777" w:rsidR="00E4042F" w:rsidRPr="00BE7DA3" w:rsidRDefault="00E4042F" w:rsidP="00EA01B5">
            <w:pPr>
              <w:spacing w:after="0" w:line="240" w:lineRule="auto"/>
              <w:rPr>
                <w:sz w:val="20"/>
                <w:szCs w:val="20"/>
              </w:rPr>
            </w:pPr>
            <w:r w:rsidRPr="00BE7DA3">
              <w:rPr>
                <w:sz w:val="20"/>
                <w:szCs w:val="20"/>
              </w:rPr>
              <w:t>1.</w:t>
            </w:r>
          </w:p>
        </w:tc>
        <w:tc>
          <w:tcPr>
            <w:tcW w:w="2693" w:type="dxa"/>
          </w:tcPr>
          <w:p w14:paraId="4F0F13CA" w14:textId="77777777" w:rsidR="00E4042F" w:rsidRPr="00BE7DA3" w:rsidRDefault="00E4042F" w:rsidP="00EA01B5">
            <w:pPr>
              <w:spacing w:after="0" w:line="240" w:lineRule="auto"/>
              <w:rPr>
                <w:sz w:val="20"/>
                <w:szCs w:val="20"/>
              </w:rPr>
            </w:pPr>
          </w:p>
        </w:tc>
        <w:tc>
          <w:tcPr>
            <w:tcW w:w="5985" w:type="dxa"/>
          </w:tcPr>
          <w:p w14:paraId="10770BB2" w14:textId="77777777" w:rsidR="00E4042F" w:rsidRPr="00BE7DA3" w:rsidRDefault="00E4042F" w:rsidP="00EA01B5">
            <w:pPr>
              <w:spacing w:after="0" w:line="240" w:lineRule="auto"/>
              <w:rPr>
                <w:sz w:val="20"/>
                <w:szCs w:val="20"/>
              </w:rPr>
            </w:pPr>
          </w:p>
        </w:tc>
      </w:tr>
      <w:tr w:rsidR="00E4042F" w:rsidRPr="00BE7DA3" w14:paraId="5D05A7F1" w14:textId="77777777" w:rsidTr="00EA01B5">
        <w:tc>
          <w:tcPr>
            <w:tcW w:w="543" w:type="dxa"/>
          </w:tcPr>
          <w:p w14:paraId="567BB6A5" w14:textId="77777777" w:rsidR="00E4042F" w:rsidRPr="00BE7DA3" w:rsidRDefault="00E4042F" w:rsidP="00EA01B5">
            <w:pPr>
              <w:spacing w:after="0" w:line="240" w:lineRule="auto"/>
              <w:rPr>
                <w:sz w:val="20"/>
                <w:szCs w:val="20"/>
              </w:rPr>
            </w:pPr>
            <w:r w:rsidRPr="00BE7DA3">
              <w:rPr>
                <w:sz w:val="20"/>
                <w:szCs w:val="20"/>
              </w:rPr>
              <w:t>2.</w:t>
            </w:r>
          </w:p>
        </w:tc>
        <w:tc>
          <w:tcPr>
            <w:tcW w:w="2693" w:type="dxa"/>
          </w:tcPr>
          <w:p w14:paraId="631AC183" w14:textId="77777777" w:rsidR="00E4042F" w:rsidRPr="00BE7DA3" w:rsidRDefault="00E4042F" w:rsidP="00EA01B5">
            <w:pPr>
              <w:spacing w:after="0" w:line="240" w:lineRule="auto"/>
              <w:rPr>
                <w:sz w:val="20"/>
                <w:szCs w:val="20"/>
              </w:rPr>
            </w:pPr>
          </w:p>
        </w:tc>
        <w:tc>
          <w:tcPr>
            <w:tcW w:w="5985" w:type="dxa"/>
          </w:tcPr>
          <w:p w14:paraId="147EBC2C" w14:textId="77777777" w:rsidR="00E4042F" w:rsidRPr="00BE7DA3" w:rsidRDefault="00E4042F" w:rsidP="00EA01B5">
            <w:pPr>
              <w:spacing w:after="0" w:line="240" w:lineRule="auto"/>
              <w:rPr>
                <w:sz w:val="20"/>
                <w:szCs w:val="20"/>
              </w:rPr>
            </w:pPr>
          </w:p>
        </w:tc>
      </w:tr>
      <w:tr w:rsidR="00E4042F" w:rsidRPr="00BE7DA3" w14:paraId="3DCE8537" w14:textId="77777777" w:rsidTr="00EA01B5">
        <w:tc>
          <w:tcPr>
            <w:tcW w:w="543" w:type="dxa"/>
          </w:tcPr>
          <w:p w14:paraId="3D08BF16" w14:textId="77777777" w:rsidR="00E4042F" w:rsidRPr="00BE7DA3" w:rsidRDefault="00E4042F" w:rsidP="00EA01B5">
            <w:pPr>
              <w:spacing w:after="0" w:line="240" w:lineRule="auto"/>
              <w:rPr>
                <w:sz w:val="20"/>
                <w:szCs w:val="20"/>
              </w:rPr>
            </w:pPr>
            <w:r w:rsidRPr="00BE7DA3">
              <w:rPr>
                <w:sz w:val="20"/>
                <w:szCs w:val="20"/>
              </w:rPr>
              <w:t>3.</w:t>
            </w:r>
          </w:p>
        </w:tc>
        <w:tc>
          <w:tcPr>
            <w:tcW w:w="2693" w:type="dxa"/>
          </w:tcPr>
          <w:p w14:paraId="13979679" w14:textId="77777777" w:rsidR="00E4042F" w:rsidRPr="00BE7DA3" w:rsidRDefault="00E4042F" w:rsidP="00EA01B5">
            <w:pPr>
              <w:spacing w:after="0" w:line="240" w:lineRule="auto"/>
              <w:rPr>
                <w:sz w:val="20"/>
                <w:szCs w:val="20"/>
              </w:rPr>
            </w:pPr>
          </w:p>
        </w:tc>
        <w:tc>
          <w:tcPr>
            <w:tcW w:w="5985" w:type="dxa"/>
          </w:tcPr>
          <w:p w14:paraId="39744D84" w14:textId="77777777" w:rsidR="00E4042F" w:rsidRPr="00BE7DA3" w:rsidRDefault="00E4042F" w:rsidP="00EA01B5">
            <w:pPr>
              <w:spacing w:after="0" w:line="240" w:lineRule="auto"/>
              <w:rPr>
                <w:sz w:val="20"/>
                <w:szCs w:val="20"/>
              </w:rPr>
            </w:pPr>
          </w:p>
        </w:tc>
      </w:tr>
      <w:tr w:rsidR="00E4042F" w:rsidRPr="00BE7DA3" w14:paraId="08361129" w14:textId="77777777" w:rsidTr="00EA01B5">
        <w:tc>
          <w:tcPr>
            <w:tcW w:w="543" w:type="dxa"/>
          </w:tcPr>
          <w:p w14:paraId="36D954AA" w14:textId="77777777" w:rsidR="00E4042F" w:rsidRPr="00BE7DA3" w:rsidRDefault="00E4042F" w:rsidP="00EA01B5">
            <w:pPr>
              <w:spacing w:after="0" w:line="240" w:lineRule="auto"/>
              <w:rPr>
                <w:sz w:val="20"/>
                <w:szCs w:val="20"/>
              </w:rPr>
            </w:pPr>
            <w:r w:rsidRPr="00BE7DA3">
              <w:rPr>
                <w:sz w:val="20"/>
                <w:szCs w:val="20"/>
              </w:rPr>
              <w:t>…..</w:t>
            </w:r>
          </w:p>
        </w:tc>
        <w:tc>
          <w:tcPr>
            <w:tcW w:w="2693" w:type="dxa"/>
          </w:tcPr>
          <w:p w14:paraId="4A91D4C0" w14:textId="77777777" w:rsidR="00E4042F" w:rsidRPr="00BE7DA3" w:rsidRDefault="00E4042F" w:rsidP="00EA01B5">
            <w:pPr>
              <w:spacing w:after="0" w:line="240" w:lineRule="auto"/>
              <w:rPr>
                <w:sz w:val="20"/>
                <w:szCs w:val="20"/>
              </w:rPr>
            </w:pPr>
          </w:p>
        </w:tc>
        <w:tc>
          <w:tcPr>
            <w:tcW w:w="5985" w:type="dxa"/>
          </w:tcPr>
          <w:p w14:paraId="579B9F2B" w14:textId="77777777" w:rsidR="00E4042F" w:rsidRPr="00BE7DA3" w:rsidRDefault="00E4042F" w:rsidP="00EA01B5">
            <w:pPr>
              <w:spacing w:after="0" w:line="240" w:lineRule="auto"/>
              <w:rPr>
                <w:sz w:val="20"/>
                <w:szCs w:val="20"/>
              </w:rPr>
            </w:pPr>
          </w:p>
        </w:tc>
      </w:tr>
    </w:tbl>
    <w:p w14:paraId="1D3D11E3" w14:textId="77777777" w:rsidR="00E4042F" w:rsidRPr="00BE7DA3" w:rsidRDefault="00E4042F" w:rsidP="00E4042F">
      <w:pPr>
        <w:spacing w:after="0" w:line="240" w:lineRule="auto"/>
        <w:rPr>
          <w:i/>
          <w:sz w:val="20"/>
          <w:szCs w:val="20"/>
        </w:rPr>
      </w:pPr>
    </w:p>
    <w:p w14:paraId="4AE3E996" w14:textId="77777777" w:rsidR="00E4042F" w:rsidRPr="00BE7DA3" w:rsidRDefault="00E4042F" w:rsidP="00E4042F">
      <w:pPr>
        <w:spacing w:after="0" w:line="240" w:lineRule="auto"/>
        <w:rPr>
          <w:i/>
          <w:sz w:val="20"/>
          <w:szCs w:val="20"/>
        </w:rPr>
      </w:pPr>
    </w:p>
    <w:p w14:paraId="2484FB35" w14:textId="77777777" w:rsidR="00E4042F" w:rsidRPr="00BE7DA3" w:rsidRDefault="00E4042F" w:rsidP="00E4042F">
      <w:pPr>
        <w:spacing w:after="0" w:line="240" w:lineRule="auto"/>
        <w:rPr>
          <w:i/>
          <w:sz w:val="20"/>
          <w:szCs w:val="20"/>
        </w:rPr>
      </w:pPr>
      <w:r w:rsidRPr="00BE7DA3">
        <w:rPr>
          <w:i/>
          <w:sz w:val="20"/>
          <w:szCs w:val="20"/>
        </w:rPr>
        <w:t>.......................................</w:t>
      </w:r>
    </w:p>
    <w:p w14:paraId="1CA5E052" w14:textId="77777777" w:rsidR="00E4042F" w:rsidRPr="00BE7DA3" w:rsidRDefault="00E4042F" w:rsidP="00E4042F">
      <w:pPr>
        <w:spacing w:after="0" w:line="240" w:lineRule="auto"/>
        <w:rPr>
          <w:i/>
          <w:sz w:val="20"/>
          <w:szCs w:val="20"/>
          <w:vertAlign w:val="superscript"/>
        </w:rPr>
      </w:pPr>
      <w:r w:rsidRPr="00BE7DA3">
        <w:rPr>
          <w:i/>
          <w:sz w:val="20"/>
          <w:szCs w:val="20"/>
          <w:vertAlign w:val="superscript"/>
        </w:rPr>
        <w:t xml:space="preserve">           (miejscowość, data)        </w:t>
      </w:r>
    </w:p>
    <w:p w14:paraId="229B68E1" w14:textId="77777777" w:rsidR="00E4042F" w:rsidRPr="00BE7DA3" w:rsidRDefault="00E4042F" w:rsidP="00E4042F">
      <w:pPr>
        <w:spacing w:after="0" w:line="240" w:lineRule="auto"/>
        <w:jc w:val="right"/>
        <w:rPr>
          <w:i/>
          <w:sz w:val="20"/>
          <w:szCs w:val="20"/>
        </w:rPr>
      </w:pPr>
      <w:r w:rsidRPr="00BE7DA3">
        <w:rPr>
          <w:i/>
          <w:sz w:val="20"/>
          <w:szCs w:val="20"/>
          <w:vertAlign w:val="superscript"/>
        </w:rPr>
        <w:t xml:space="preserve"> </w:t>
      </w:r>
      <w:r w:rsidRPr="00BE7DA3">
        <w:rPr>
          <w:i/>
          <w:sz w:val="20"/>
          <w:szCs w:val="20"/>
        </w:rPr>
        <w:t>..........................................................................</w:t>
      </w:r>
    </w:p>
    <w:p w14:paraId="3F135754" w14:textId="77777777" w:rsidR="00E4042F" w:rsidRPr="00BE7DA3" w:rsidRDefault="00E4042F" w:rsidP="00E4042F">
      <w:pPr>
        <w:spacing w:after="120" w:line="240" w:lineRule="auto"/>
        <w:ind w:left="5812" w:hanging="425"/>
        <w:jc w:val="center"/>
        <w:rPr>
          <w:i/>
          <w:sz w:val="20"/>
          <w:szCs w:val="20"/>
        </w:rPr>
      </w:pPr>
      <w:r w:rsidRPr="00BE7DA3">
        <w:rPr>
          <w:i/>
          <w:sz w:val="20"/>
          <w:szCs w:val="20"/>
        </w:rPr>
        <w:t>podpis osoby uprawnionej do</w:t>
      </w:r>
    </w:p>
    <w:p w14:paraId="640A1851" w14:textId="77777777" w:rsidR="00E4042F" w:rsidRPr="00BE7DA3" w:rsidRDefault="00E4042F" w:rsidP="00E4042F">
      <w:pPr>
        <w:spacing w:after="120" w:line="240" w:lineRule="auto"/>
        <w:ind w:left="5812" w:hanging="425"/>
        <w:jc w:val="center"/>
        <w:rPr>
          <w:b/>
          <w:i/>
          <w:sz w:val="20"/>
          <w:szCs w:val="20"/>
          <w:vertAlign w:val="superscript"/>
        </w:rPr>
      </w:pPr>
      <w:r w:rsidRPr="00BE7DA3">
        <w:rPr>
          <w:i/>
          <w:sz w:val="20"/>
          <w:szCs w:val="20"/>
        </w:rPr>
        <w:t>reprezentowania Wykonawcy</w:t>
      </w:r>
    </w:p>
    <w:p w14:paraId="7253BD5B" w14:textId="77777777" w:rsidR="00E4042F" w:rsidRPr="00BE7DA3" w:rsidRDefault="007A4EDD" w:rsidP="00E4042F">
      <w:pPr>
        <w:spacing w:after="0" w:line="240" w:lineRule="auto"/>
        <w:rPr>
          <w:sz w:val="20"/>
          <w:szCs w:val="20"/>
        </w:rPr>
      </w:pPr>
      <w:r>
        <w:rPr>
          <w:sz w:val="20"/>
          <w:szCs w:val="20"/>
        </w:rPr>
        <w:pict w14:anchorId="17799A5F">
          <v:rect id="_x0000_i1025" style="width:0;height:1.5pt" o:hralign="center" o:hrstd="t" o:hr="t" fillcolor="#aca899" stroked="f"/>
        </w:pict>
      </w:r>
    </w:p>
    <w:p w14:paraId="11943569" w14:textId="77777777" w:rsidR="00E4042F" w:rsidRPr="00BE7DA3" w:rsidRDefault="00E4042F" w:rsidP="00BC640A">
      <w:pPr>
        <w:widowControl w:val="0"/>
        <w:numPr>
          <w:ilvl w:val="0"/>
          <w:numId w:val="5"/>
        </w:numPr>
        <w:adjustRightInd w:val="0"/>
        <w:spacing w:after="0" w:line="360" w:lineRule="atLeast"/>
        <w:jc w:val="both"/>
        <w:textAlignment w:val="baseline"/>
        <w:rPr>
          <w:rFonts w:asciiTheme="minorHAnsi" w:hAnsiTheme="minorHAnsi"/>
          <w:sz w:val="20"/>
          <w:szCs w:val="20"/>
          <w:u w:val="single"/>
        </w:rPr>
      </w:pPr>
      <w:r w:rsidRPr="00BE7DA3">
        <w:rPr>
          <w:rFonts w:asciiTheme="minorHAnsi" w:hAnsiTheme="minorHAnsi"/>
          <w:b/>
          <w:sz w:val="20"/>
          <w:szCs w:val="20"/>
          <w:u w:val="single"/>
        </w:rPr>
        <w:t>informuję, że nie należę do grupy kapitałowej</w:t>
      </w:r>
      <w:r w:rsidRPr="00BE7DA3">
        <w:rPr>
          <w:rFonts w:asciiTheme="minorHAnsi" w:hAnsiTheme="minorHAnsi"/>
          <w:sz w:val="20"/>
          <w:szCs w:val="20"/>
          <w:u w:val="single"/>
        </w:rPr>
        <w:t>,</w:t>
      </w:r>
      <w:r w:rsidRPr="00BE7DA3">
        <w:rPr>
          <w:rFonts w:asciiTheme="minorHAnsi" w:hAnsiTheme="minorHAnsi"/>
          <w:sz w:val="20"/>
          <w:szCs w:val="20"/>
        </w:rPr>
        <w:t xml:space="preserve"> o której mowa w art. 24 ust. 1 pkt. 23 ustawy Pzp.</w:t>
      </w:r>
    </w:p>
    <w:p w14:paraId="7DD1BF9A" w14:textId="77777777" w:rsidR="00E4042F" w:rsidRPr="00BE7DA3" w:rsidRDefault="00E4042F" w:rsidP="00E4042F">
      <w:pPr>
        <w:spacing w:after="0" w:line="240" w:lineRule="auto"/>
        <w:rPr>
          <w:sz w:val="20"/>
          <w:szCs w:val="20"/>
        </w:rPr>
      </w:pPr>
    </w:p>
    <w:p w14:paraId="72B07B91" w14:textId="77777777" w:rsidR="00E4042F" w:rsidRPr="00BE7DA3" w:rsidRDefault="00E4042F" w:rsidP="00E4042F">
      <w:pPr>
        <w:spacing w:after="0" w:line="240" w:lineRule="auto"/>
        <w:rPr>
          <w:sz w:val="20"/>
          <w:szCs w:val="20"/>
        </w:rPr>
      </w:pPr>
    </w:p>
    <w:p w14:paraId="778156FE" w14:textId="77777777" w:rsidR="00E4042F" w:rsidRPr="00BE7DA3" w:rsidRDefault="00E4042F" w:rsidP="00E4042F">
      <w:pPr>
        <w:spacing w:after="0" w:line="240" w:lineRule="auto"/>
        <w:rPr>
          <w:sz w:val="20"/>
          <w:szCs w:val="20"/>
        </w:rPr>
      </w:pPr>
    </w:p>
    <w:p w14:paraId="37F34F13" w14:textId="77777777" w:rsidR="00E4042F" w:rsidRPr="00BE7DA3" w:rsidRDefault="00E4042F" w:rsidP="00E4042F">
      <w:pPr>
        <w:spacing w:after="0" w:line="240" w:lineRule="auto"/>
        <w:rPr>
          <w:i/>
          <w:sz w:val="20"/>
          <w:szCs w:val="20"/>
        </w:rPr>
      </w:pPr>
      <w:r w:rsidRPr="00BE7DA3">
        <w:rPr>
          <w:i/>
          <w:sz w:val="20"/>
          <w:szCs w:val="20"/>
        </w:rPr>
        <w:t>.......................................</w:t>
      </w:r>
    </w:p>
    <w:p w14:paraId="0C2D6F09" w14:textId="77777777" w:rsidR="00E4042F" w:rsidRPr="00BE7DA3" w:rsidRDefault="00E4042F" w:rsidP="00E4042F">
      <w:pPr>
        <w:spacing w:after="0" w:line="240" w:lineRule="auto"/>
        <w:rPr>
          <w:i/>
          <w:sz w:val="20"/>
          <w:szCs w:val="20"/>
        </w:rPr>
      </w:pPr>
      <w:r w:rsidRPr="00BE7DA3">
        <w:rPr>
          <w:i/>
          <w:sz w:val="20"/>
          <w:szCs w:val="20"/>
          <w:vertAlign w:val="superscript"/>
        </w:rPr>
        <w:t xml:space="preserve">           (miejscowość, data)         </w:t>
      </w:r>
    </w:p>
    <w:p w14:paraId="46096BA9" w14:textId="77777777" w:rsidR="00E4042F" w:rsidRPr="00BE7DA3" w:rsidRDefault="00E4042F" w:rsidP="00E4042F">
      <w:pPr>
        <w:spacing w:after="0" w:line="240" w:lineRule="auto"/>
        <w:jc w:val="right"/>
        <w:rPr>
          <w:i/>
          <w:sz w:val="20"/>
          <w:szCs w:val="20"/>
        </w:rPr>
      </w:pPr>
      <w:r w:rsidRPr="00BE7DA3">
        <w:rPr>
          <w:i/>
          <w:sz w:val="20"/>
          <w:szCs w:val="20"/>
        </w:rPr>
        <w:t>..........................................................................</w:t>
      </w:r>
    </w:p>
    <w:p w14:paraId="7273FF7E" w14:textId="77777777" w:rsidR="00E4042F" w:rsidRPr="00BE7DA3" w:rsidRDefault="00E4042F" w:rsidP="00E4042F">
      <w:pPr>
        <w:spacing w:after="120" w:line="240" w:lineRule="auto"/>
        <w:ind w:left="5812" w:hanging="425"/>
        <w:jc w:val="center"/>
        <w:rPr>
          <w:i/>
          <w:sz w:val="20"/>
          <w:szCs w:val="20"/>
        </w:rPr>
      </w:pPr>
      <w:r w:rsidRPr="00BE7DA3">
        <w:rPr>
          <w:i/>
          <w:sz w:val="20"/>
          <w:szCs w:val="20"/>
        </w:rPr>
        <w:t>podpis osoby uprawnionej do</w:t>
      </w:r>
    </w:p>
    <w:p w14:paraId="671D8174" w14:textId="77777777" w:rsidR="00E4042F" w:rsidRPr="00BE7DA3" w:rsidRDefault="00E4042F" w:rsidP="00E4042F">
      <w:pPr>
        <w:spacing w:after="120" w:line="240" w:lineRule="auto"/>
        <w:ind w:left="5812" w:hanging="425"/>
        <w:jc w:val="center"/>
        <w:rPr>
          <w:b/>
          <w:i/>
          <w:sz w:val="20"/>
          <w:szCs w:val="20"/>
          <w:vertAlign w:val="superscript"/>
        </w:rPr>
      </w:pPr>
      <w:r w:rsidRPr="00BE7DA3">
        <w:rPr>
          <w:i/>
          <w:sz w:val="20"/>
          <w:szCs w:val="20"/>
        </w:rPr>
        <w:t>reprezentowania Wykonawcy</w:t>
      </w:r>
    </w:p>
    <w:p w14:paraId="71FC2291" w14:textId="77777777" w:rsidR="00E4042F" w:rsidRPr="00BE7DA3" w:rsidRDefault="00E4042F" w:rsidP="00E4042F">
      <w:pPr>
        <w:spacing w:after="120" w:line="240" w:lineRule="auto"/>
        <w:rPr>
          <w:b/>
          <w:sz w:val="20"/>
          <w:szCs w:val="20"/>
          <w:vertAlign w:val="superscript"/>
        </w:rPr>
      </w:pPr>
      <w:r w:rsidRPr="00BE7DA3">
        <w:rPr>
          <w:b/>
          <w:sz w:val="20"/>
          <w:szCs w:val="20"/>
          <w:vertAlign w:val="superscript"/>
        </w:rPr>
        <w:t xml:space="preserve">* - należy wypełnić pkt. 1 </w:t>
      </w:r>
      <w:r w:rsidRPr="00BE7DA3">
        <w:rPr>
          <w:b/>
          <w:sz w:val="20"/>
          <w:szCs w:val="20"/>
          <w:u w:val="single"/>
          <w:vertAlign w:val="superscript"/>
        </w:rPr>
        <w:t>lub</w:t>
      </w:r>
      <w:r w:rsidRPr="00BE7DA3">
        <w:rPr>
          <w:b/>
          <w:sz w:val="20"/>
          <w:szCs w:val="20"/>
          <w:vertAlign w:val="superscript"/>
        </w:rPr>
        <w:t xml:space="preserve"> pkt. 2</w:t>
      </w:r>
    </w:p>
    <w:p w14:paraId="70C7164D" w14:textId="77777777" w:rsidR="00E4042F" w:rsidRPr="00BE7DA3" w:rsidRDefault="00E4042F" w:rsidP="00E4042F">
      <w:pPr>
        <w:spacing w:after="0" w:line="240" w:lineRule="auto"/>
        <w:rPr>
          <w:b/>
          <w:sz w:val="20"/>
          <w:szCs w:val="20"/>
        </w:rPr>
      </w:pPr>
    </w:p>
    <w:p w14:paraId="20AF6B1B" w14:textId="77777777" w:rsidR="00E4042F" w:rsidRPr="00BE7DA3" w:rsidRDefault="00E4042F" w:rsidP="00E4042F">
      <w:pPr>
        <w:spacing w:after="0" w:line="240" w:lineRule="auto"/>
        <w:rPr>
          <w:b/>
          <w:sz w:val="20"/>
          <w:szCs w:val="20"/>
        </w:rPr>
      </w:pPr>
    </w:p>
    <w:p w14:paraId="04ACAA47" w14:textId="77777777" w:rsidR="00E4042F" w:rsidRPr="00BE7DA3" w:rsidRDefault="00E4042F" w:rsidP="00E4042F">
      <w:pPr>
        <w:spacing w:after="0" w:line="240" w:lineRule="auto"/>
        <w:rPr>
          <w:b/>
          <w:sz w:val="20"/>
          <w:szCs w:val="20"/>
        </w:rPr>
      </w:pPr>
    </w:p>
    <w:p w14:paraId="6F0D137F" w14:textId="77777777" w:rsidR="00E4042F" w:rsidRPr="00BE7DA3" w:rsidRDefault="00E4042F" w:rsidP="00E4042F">
      <w:pPr>
        <w:spacing w:after="0" w:line="240" w:lineRule="auto"/>
        <w:rPr>
          <w:b/>
          <w:sz w:val="20"/>
          <w:szCs w:val="20"/>
        </w:rPr>
      </w:pPr>
    </w:p>
    <w:p w14:paraId="63B1E7B2" w14:textId="77777777" w:rsidR="007E422C" w:rsidRPr="00BE7DA3" w:rsidRDefault="00E4042F" w:rsidP="007E422C">
      <w:pPr>
        <w:spacing w:after="0" w:line="240" w:lineRule="auto"/>
        <w:jc w:val="right"/>
        <w:rPr>
          <w:rFonts w:ascii="Cambria" w:eastAsia="Calibri" w:hAnsi="Cambria"/>
          <w:noProof/>
          <w:sz w:val="20"/>
          <w:szCs w:val="20"/>
          <w:lang w:eastAsia="en-US"/>
        </w:rPr>
      </w:pPr>
      <w:r w:rsidRPr="00BE7DA3">
        <w:rPr>
          <w:rFonts w:cs="Arial"/>
          <w:sz w:val="20"/>
          <w:szCs w:val="20"/>
        </w:rPr>
        <w:t>Załącznik nr 6 do SIWZ</w:t>
      </w:r>
      <w:r w:rsidR="007E422C" w:rsidRPr="00BE7DA3">
        <w:rPr>
          <w:rFonts w:ascii="Cambria" w:eastAsia="Calibri" w:hAnsi="Cambria"/>
          <w:noProof/>
          <w:sz w:val="20"/>
          <w:szCs w:val="20"/>
          <w:lang w:eastAsia="en-US"/>
        </w:rPr>
        <w:t xml:space="preserve">  </w:t>
      </w:r>
    </w:p>
    <w:p w14:paraId="3B127B8B" w14:textId="77777777" w:rsidR="007E422C" w:rsidRPr="00BE7DA3" w:rsidRDefault="007E422C" w:rsidP="007E422C">
      <w:pPr>
        <w:spacing w:after="0" w:line="240" w:lineRule="auto"/>
        <w:jc w:val="right"/>
        <w:rPr>
          <w:rFonts w:cs="Arial"/>
          <w:sz w:val="20"/>
          <w:szCs w:val="20"/>
        </w:rPr>
      </w:pPr>
      <w:r w:rsidRPr="00BE7DA3">
        <w:rPr>
          <w:rFonts w:ascii="Cambria" w:eastAsia="Calibri" w:hAnsi="Cambria"/>
          <w:noProof/>
          <w:sz w:val="20"/>
          <w:szCs w:val="20"/>
          <w:lang w:eastAsia="en-US"/>
        </w:rPr>
        <w:t>Załacznik nr 7 do SIWZ</w:t>
      </w:r>
    </w:p>
    <w:p w14:paraId="4F1A6234" w14:textId="77777777" w:rsidR="007E422C" w:rsidRPr="00BE7DA3" w:rsidRDefault="007E422C" w:rsidP="007E422C">
      <w:pPr>
        <w:spacing w:after="0"/>
        <w:jc w:val="center"/>
        <w:rPr>
          <w:rFonts w:ascii="Cambria" w:eastAsia="Calibri" w:hAnsi="Cambria"/>
          <w:b/>
          <w:sz w:val="20"/>
          <w:szCs w:val="20"/>
          <w:lang w:eastAsia="en-US"/>
        </w:rPr>
      </w:pPr>
    </w:p>
    <w:p w14:paraId="42365582" w14:textId="77777777" w:rsidR="007E422C" w:rsidRPr="00BE7DA3" w:rsidRDefault="007E422C" w:rsidP="007E422C">
      <w:pPr>
        <w:autoSpaceDE w:val="0"/>
        <w:autoSpaceDN w:val="0"/>
        <w:adjustRightInd w:val="0"/>
        <w:spacing w:after="0"/>
        <w:jc w:val="center"/>
        <w:rPr>
          <w:rFonts w:ascii="Cambria" w:eastAsia="Calibri" w:hAnsi="Cambria"/>
          <w:b/>
          <w:iCs/>
          <w:sz w:val="20"/>
          <w:szCs w:val="20"/>
          <w:lang w:eastAsia="en-US"/>
        </w:rPr>
      </w:pPr>
    </w:p>
    <w:p w14:paraId="397B364B" w14:textId="0A0509C7" w:rsidR="007E422C" w:rsidRPr="00BE7DA3" w:rsidRDefault="00972543" w:rsidP="007E422C">
      <w:pPr>
        <w:autoSpaceDE w:val="0"/>
        <w:autoSpaceDN w:val="0"/>
        <w:adjustRightInd w:val="0"/>
        <w:spacing w:after="0"/>
        <w:ind w:left="142" w:hanging="142"/>
        <w:contextualSpacing/>
        <w:jc w:val="center"/>
        <w:rPr>
          <w:rFonts w:ascii="Cambria" w:eastAsia="Calibri" w:hAnsi="Cambria"/>
          <w:sz w:val="20"/>
          <w:szCs w:val="20"/>
        </w:rPr>
      </w:pPr>
      <w:r>
        <w:rPr>
          <w:rFonts w:ascii="Cambria" w:eastAsia="Calibri" w:hAnsi="Cambria"/>
          <w:sz w:val="20"/>
          <w:szCs w:val="20"/>
        </w:rPr>
        <w:lastRenderedPageBreak/>
        <w:t xml:space="preserve">Wzór umowy </w:t>
      </w:r>
      <w:r w:rsidR="007E422C" w:rsidRPr="00BE7DA3">
        <w:rPr>
          <w:rFonts w:ascii="Cambria" w:eastAsia="Calibri" w:hAnsi="Cambria"/>
          <w:sz w:val="20"/>
          <w:szCs w:val="20"/>
        </w:rPr>
        <w:t xml:space="preserve"> nr …… </w:t>
      </w:r>
    </w:p>
    <w:p w14:paraId="46DE9B76" w14:textId="77777777" w:rsidR="007E422C" w:rsidRPr="00BE7DA3" w:rsidRDefault="007E422C" w:rsidP="007E422C">
      <w:pPr>
        <w:autoSpaceDE w:val="0"/>
        <w:autoSpaceDN w:val="0"/>
        <w:adjustRightInd w:val="0"/>
        <w:spacing w:after="0"/>
        <w:ind w:left="142" w:hanging="142"/>
        <w:contextualSpacing/>
        <w:jc w:val="both"/>
        <w:rPr>
          <w:rFonts w:ascii="Cambria" w:eastAsia="Calibri" w:hAnsi="Cambria"/>
          <w:sz w:val="20"/>
          <w:szCs w:val="20"/>
        </w:rPr>
      </w:pPr>
      <w:r w:rsidRPr="00BE7DA3">
        <w:rPr>
          <w:rFonts w:ascii="Cambria" w:eastAsia="Calibri" w:hAnsi="Cambria"/>
          <w:sz w:val="20"/>
          <w:szCs w:val="20"/>
        </w:rPr>
        <w:t xml:space="preserve">                                       </w:t>
      </w:r>
    </w:p>
    <w:p w14:paraId="64FECAE4" w14:textId="77777777" w:rsidR="007E422C" w:rsidRPr="00BE7DA3" w:rsidRDefault="007E422C" w:rsidP="007E422C">
      <w:pPr>
        <w:autoSpaceDE w:val="0"/>
        <w:autoSpaceDN w:val="0"/>
        <w:adjustRightInd w:val="0"/>
        <w:spacing w:after="0"/>
        <w:contextualSpacing/>
        <w:jc w:val="both"/>
        <w:rPr>
          <w:rFonts w:ascii="Cambria" w:eastAsia="Calibri" w:hAnsi="Cambria"/>
          <w:sz w:val="20"/>
          <w:szCs w:val="20"/>
        </w:rPr>
      </w:pPr>
      <w:r w:rsidRPr="00BE7DA3">
        <w:rPr>
          <w:rFonts w:ascii="Cambria" w:eastAsia="Calibri" w:hAnsi="Cambria"/>
          <w:sz w:val="20"/>
          <w:szCs w:val="20"/>
        </w:rPr>
        <w:t xml:space="preserve">zawarta dnia  ………………… roku w Warszawie </w:t>
      </w:r>
    </w:p>
    <w:p w14:paraId="1DBA828B" w14:textId="77777777" w:rsidR="007E422C" w:rsidRPr="00BE7DA3" w:rsidRDefault="007E422C" w:rsidP="007E422C">
      <w:pPr>
        <w:autoSpaceDE w:val="0"/>
        <w:autoSpaceDN w:val="0"/>
        <w:adjustRightInd w:val="0"/>
        <w:spacing w:after="0"/>
        <w:contextualSpacing/>
        <w:jc w:val="both"/>
        <w:rPr>
          <w:rFonts w:ascii="Cambria" w:eastAsia="Calibri" w:hAnsi="Cambria"/>
          <w:sz w:val="20"/>
          <w:szCs w:val="20"/>
        </w:rPr>
      </w:pPr>
    </w:p>
    <w:p w14:paraId="172ECFB0" w14:textId="77777777" w:rsidR="007E422C" w:rsidRPr="00BE7DA3" w:rsidRDefault="007E422C" w:rsidP="007E422C">
      <w:pPr>
        <w:autoSpaceDE w:val="0"/>
        <w:autoSpaceDN w:val="0"/>
        <w:adjustRightInd w:val="0"/>
        <w:spacing w:after="0"/>
        <w:contextualSpacing/>
        <w:jc w:val="both"/>
        <w:rPr>
          <w:rFonts w:ascii="Cambria" w:eastAsia="Calibri" w:hAnsi="Cambria"/>
          <w:sz w:val="20"/>
          <w:szCs w:val="20"/>
        </w:rPr>
      </w:pPr>
      <w:r w:rsidRPr="00BE7DA3">
        <w:rPr>
          <w:rFonts w:ascii="Cambria" w:eastAsia="Calibri" w:hAnsi="Cambria"/>
          <w:sz w:val="20"/>
          <w:szCs w:val="20"/>
        </w:rPr>
        <w:t xml:space="preserve">pomiędzy: </w:t>
      </w:r>
    </w:p>
    <w:p w14:paraId="79E24776" w14:textId="77777777" w:rsidR="007E422C" w:rsidRPr="00BE7DA3" w:rsidRDefault="007E422C" w:rsidP="007E422C">
      <w:pPr>
        <w:autoSpaceDE w:val="0"/>
        <w:autoSpaceDN w:val="0"/>
        <w:adjustRightInd w:val="0"/>
        <w:spacing w:after="0"/>
        <w:contextualSpacing/>
        <w:jc w:val="both"/>
        <w:rPr>
          <w:rFonts w:ascii="Cambria" w:eastAsia="Calibri" w:hAnsi="Cambria"/>
          <w:sz w:val="20"/>
          <w:szCs w:val="20"/>
        </w:rPr>
      </w:pPr>
      <w:r w:rsidRPr="00BE7DA3">
        <w:rPr>
          <w:rFonts w:ascii="Cambria" w:eastAsia="Calibri" w:hAnsi="Cambria"/>
          <w:b/>
          <w:sz w:val="20"/>
          <w:szCs w:val="20"/>
        </w:rPr>
        <w:t>Skarbem Państwa</w:t>
      </w:r>
      <w:r w:rsidRPr="00BE7DA3">
        <w:rPr>
          <w:rFonts w:ascii="Cambria" w:eastAsia="Calibri" w:hAnsi="Cambria"/>
          <w:sz w:val="20"/>
          <w:szCs w:val="20"/>
        </w:rPr>
        <w:t xml:space="preserve">, w imieniu którego działa </w:t>
      </w:r>
      <w:r w:rsidRPr="00BE7DA3">
        <w:rPr>
          <w:rFonts w:ascii="Cambria" w:eastAsia="Calibri" w:hAnsi="Cambria"/>
          <w:b/>
          <w:sz w:val="20"/>
          <w:szCs w:val="20"/>
        </w:rPr>
        <w:t>Centrum Projektów Polska Cyfrowa</w:t>
      </w:r>
      <w:r w:rsidRPr="00BE7DA3">
        <w:rPr>
          <w:rFonts w:ascii="Cambria" w:eastAsia="Calibri" w:hAnsi="Cambria"/>
          <w:sz w:val="20"/>
          <w:szCs w:val="20"/>
        </w:rPr>
        <w:t xml:space="preserve">, z siedzibą w Warszawie (01-044), przy ul. Spokojnej 13a, reprezentowanym przez: </w:t>
      </w:r>
      <w:r w:rsidRPr="00BE7DA3">
        <w:rPr>
          <w:rFonts w:ascii="Cambria" w:eastAsia="Calibri" w:hAnsi="Cambria"/>
          <w:b/>
          <w:sz w:val="20"/>
          <w:szCs w:val="20"/>
        </w:rPr>
        <w:t>…………………… - ……………………..</w:t>
      </w:r>
      <w:r w:rsidRPr="00BE7DA3">
        <w:rPr>
          <w:rFonts w:ascii="Cambria" w:eastAsia="Calibri" w:hAnsi="Cambria"/>
          <w:sz w:val="20"/>
          <w:szCs w:val="20"/>
        </w:rPr>
        <w:t xml:space="preserve">, działającą/ego na podstawie aktu powołania z dnia ……………………….., którego potwierdzona za zgodność z oryginałem kopia stanowi Załącznik nr 1 do niniejszej Umowy, </w:t>
      </w:r>
    </w:p>
    <w:p w14:paraId="78DC605E" w14:textId="77777777" w:rsidR="007E422C" w:rsidRPr="00BE7DA3" w:rsidRDefault="007E422C" w:rsidP="007E422C">
      <w:pPr>
        <w:autoSpaceDE w:val="0"/>
        <w:autoSpaceDN w:val="0"/>
        <w:adjustRightInd w:val="0"/>
        <w:spacing w:after="0"/>
        <w:contextualSpacing/>
        <w:jc w:val="both"/>
        <w:rPr>
          <w:rFonts w:ascii="Cambria" w:eastAsia="Calibri" w:hAnsi="Cambria"/>
          <w:sz w:val="20"/>
          <w:szCs w:val="20"/>
        </w:rPr>
      </w:pPr>
      <w:r w:rsidRPr="00BE7DA3">
        <w:rPr>
          <w:rFonts w:ascii="Cambria" w:eastAsia="Calibri" w:hAnsi="Cambria"/>
          <w:sz w:val="20"/>
          <w:szCs w:val="20"/>
        </w:rPr>
        <w:t>zwanym w dalszej części Umowy: „Zamawiającym” lub „CPPC”,</w:t>
      </w:r>
    </w:p>
    <w:p w14:paraId="3969E292" w14:textId="77777777" w:rsidR="007E422C" w:rsidRPr="00BE7DA3" w:rsidRDefault="007E422C" w:rsidP="007E422C">
      <w:pPr>
        <w:autoSpaceDE w:val="0"/>
        <w:autoSpaceDN w:val="0"/>
        <w:adjustRightInd w:val="0"/>
        <w:spacing w:after="0"/>
        <w:contextualSpacing/>
        <w:jc w:val="both"/>
        <w:rPr>
          <w:rFonts w:ascii="Cambria" w:eastAsia="Calibri" w:hAnsi="Cambria"/>
          <w:sz w:val="20"/>
          <w:szCs w:val="20"/>
        </w:rPr>
      </w:pPr>
    </w:p>
    <w:p w14:paraId="2E25CE96" w14:textId="77777777" w:rsidR="007E422C" w:rsidRPr="00BE7DA3" w:rsidRDefault="007E422C" w:rsidP="007E422C">
      <w:pPr>
        <w:autoSpaceDE w:val="0"/>
        <w:autoSpaceDN w:val="0"/>
        <w:adjustRightInd w:val="0"/>
        <w:spacing w:after="120"/>
        <w:jc w:val="both"/>
        <w:rPr>
          <w:rFonts w:ascii="Cambria" w:eastAsia="Calibri" w:hAnsi="Cambria"/>
          <w:sz w:val="20"/>
          <w:szCs w:val="20"/>
          <w:lang w:eastAsia="en-US"/>
        </w:rPr>
      </w:pPr>
      <w:r w:rsidRPr="00BE7DA3">
        <w:rPr>
          <w:rFonts w:ascii="Cambria" w:eastAsia="Calibri" w:hAnsi="Cambria"/>
          <w:sz w:val="20"/>
          <w:szCs w:val="20"/>
          <w:lang w:eastAsia="en-US"/>
        </w:rPr>
        <w:t xml:space="preserve">a </w:t>
      </w:r>
    </w:p>
    <w:p w14:paraId="7B731845" w14:textId="77777777" w:rsidR="007E422C" w:rsidRPr="00BE7DA3" w:rsidRDefault="007E422C" w:rsidP="007E422C">
      <w:pPr>
        <w:autoSpaceDE w:val="0"/>
        <w:autoSpaceDN w:val="0"/>
        <w:adjustRightInd w:val="0"/>
        <w:spacing w:after="0"/>
        <w:jc w:val="both"/>
        <w:rPr>
          <w:rFonts w:ascii="Cambria" w:eastAsia="Calibri" w:hAnsi="Cambria"/>
          <w:sz w:val="20"/>
          <w:szCs w:val="20"/>
          <w:lang w:eastAsia="en-US"/>
        </w:rPr>
      </w:pPr>
      <w:r w:rsidRPr="00BE7DA3">
        <w:rPr>
          <w:rFonts w:ascii="Cambria" w:eastAsia="Calibri" w:hAnsi="Cambria"/>
          <w:sz w:val="20"/>
          <w:szCs w:val="20"/>
          <w:lang w:eastAsia="en-US"/>
        </w:rPr>
        <w:t>…………………, z siedzibą w …………, ul. ………………, …-….…………, (NIP: ………………………………, REGON ………………………………) zarejestrowaną pod numerem KRS/CEIDG …………………, reprezentowaną przez:</w:t>
      </w:r>
    </w:p>
    <w:p w14:paraId="09770FB9" w14:textId="77777777" w:rsidR="007E422C" w:rsidRPr="00BE7DA3" w:rsidRDefault="007E422C" w:rsidP="007E422C">
      <w:pPr>
        <w:autoSpaceDE w:val="0"/>
        <w:autoSpaceDN w:val="0"/>
        <w:adjustRightInd w:val="0"/>
        <w:spacing w:before="120" w:after="0"/>
        <w:jc w:val="both"/>
        <w:rPr>
          <w:rFonts w:ascii="Cambria" w:eastAsia="Calibri" w:hAnsi="Cambria"/>
          <w:sz w:val="20"/>
          <w:szCs w:val="20"/>
          <w:lang w:eastAsia="en-US"/>
        </w:rPr>
      </w:pPr>
      <w:r w:rsidRPr="00BE7DA3">
        <w:rPr>
          <w:rFonts w:ascii="Cambria" w:eastAsia="Calibri" w:hAnsi="Cambria"/>
          <w:sz w:val="20"/>
          <w:szCs w:val="20"/>
          <w:lang w:eastAsia="en-US"/>
        </w:rPr>
        <w:t xml:space="preserve">………………….. – ………………….., działającą/ego na podstawie ……………………., którego kopia stanowi </w:t>
      </w:r>
      <w:r w:rsidRPr="00BE7DA3">
        <w:rPr>
          <w:rFonts w:ascii="Cambria" w:eastAsia="Calibri" w:hAnsi="Cambria"/>
          <w:b/>
          <w:sz w:val="20"/>
          <w:szCs w:val="20"/>
          <w:lang w:eastAsia="en-US"/>
        </w:rPr>
        <w:t>Załącznik nr 2</w:t>
      </w:r>
      <w:r w:rsidRPr="00BE7DA3">
        <w:rPr>
          <w:rFonts w:ascii="Cambria" w:eastAsia="Calibri" w:hAnsi="Cambria"/>
          <w:sz w:val="20"/>
          <w:szCs w:val="20"/>
          <w:lang w:eastAsia="en-US"/>
        </w:rPr>
        <w:t xml:space="preserve"> do Umowy,</w:t>
      </w:r>
    </w:p>
    <w:p w14:paraId="37A2DB0A" w14:textId="77777777" w:rsidR="007E422C" w:rsidRPr="00BE7DA3" w:rsidRDefault="007E422C" w:rsidP="007E422C">
      <w:pPr>
        <w:autoSpaceDE w:val="0"/>
        <w:autoSpaceDN w:val="0"/>
        <w:adjustRightInd w:val="0"/>
        <w:spacing w:after="0"/>
        <w:contextualSpacing/>
        <w:jc w:val="both"/>
        <w:rPr>
          <w:rFonts w:ascii="Cambria" w:eastAsia="Calibri" w:hAnsi="Cambria"/>
          <w:sz w:val="20"/>
          <w:szCs w:val="20"/>
        </w:rPr>
      </w:pPr>
    </w:p>
    <w:p w14:paraId="7DB9D643" w14:textId="77777777" w:rsidR="007E422C" w:rsidRPr="00BE7DA3" w:rsidRDefault="007E422C" w:rsidP="007E422C">
      <w:pPr>
        <w:autoSpaceDE w:val="0"/>
        <w:autoSpaceDN w:val="0"/>
        <w:adjustRightInd w:val="0"/>
        <w:spacing w:after="0"/>
        <w:contextualSpacing/>
        <w:jc w:val="both"/>
        <w:rPr>
          <w:rFonts w:ascii="Cambria" w:eastAsia="Calibri" w:hAnsi="Cambria"/>
          <w:sz w:val="20"/>
          <w:szCs w:val="20"/>
        </w:rPr>
      </w:pPr>
      <w:r w:rsidRPr="00BE7DA3">
        <w:rPr>
          <w:rFonts w:ascii="Cambria" w:eastAsia="Calibri" w:hAnsi="Cambria"/>
          <w:sz w:val="20"/>
          <w:szCs w:val="20"/>
        </w:rPr>
        <w:t>Zwanym/ą w dalszej części Umowy: „Wykonawcą”.</w:t>
      </w:r>
    </w:p>
    <w:p w14:paraId="5D5DBB0E" w14:textId="77777777" w:rsidR="007E422C" w:rsidRPr="00BE7DA3" w:rsidRDefault="007E422C" w:rsidP="007E422C">
      <w:pPr>
        <w:autoSpaceDE w:val="0"/>
        <w:autoSpaceDN w:val="0"/>
        <w:adjustRightInd w:val="0"/>
        <w:spacing w:after="0"/>
        <w:contextualSpacing/>
        <w:jc w:val="both"/>
        <w:rPr>
          <w:rFonts w:ascii="Cambria" w:eastAsia="Calibri" w:hAnsi="Cambria"/>
          <w:sz w:val="20"/>
          <w:szCs w:val="20"/>
        </w:rPr>
      </w:pPr>
    </w:p>
    <w:p w14:paraId="6FDDE585" w14:textId="77777777" w:rsidR="007E422C" w:rsidRPr="00BE7DA3" w:rsidRDefault="007E422C" w:rsidP="007E422C">
      <w:pPr>
        <w:autoSpaceDE w:val="0"/>
        <w:autoSpaceDN w:val="0"/>
        <w:adjustRightInd w:val="0"/>
        <w:spacing w:after="0"/>
        <w:contextualSpacing/>
        <w:jc w:val="both"/>
        <w:rPr>
          <w:rFonts w:ascii="Cambria" w:eastAsia="Calibri" w:hAnsi="Cambria"/>
          <w:sz w:val="20"/>
          <w:szCs w:val="20"/>
        </w:rPr>
      </w:pPr>
      <w:r w:rsidRPr="00BE7DA3">
        <w:rPr>
          <w:rFonts w:ascii="Cambria" w:eastAsia="Calibri" w:hAnsi="Cambria"/>
          <w:sz w:val="20"/>
          <w:szCs w:val="20"/>
        </w:rPr>
        <w:t>zwanymi wspólnie w dalszej części Umowy, „Stronami”.</w:t>
      </w:r>
    </w:p>
    <w:p w14:paraId="2EBB0C90" w14:textId="77777777" w:rsidR="007E422C" w:rsidRPr="00BE7DA3" w:rsidRDefault="007E422C" w:rsidP="007E422C">
      <w:pPr>
        <w:autoSpaceDE w:val="0"/>
        <w:autoSpaceDN w:val="0"/>
        <w:adjustRightInd w:val="0"/>
        <w:spacing w:after="0"/>
        <w:contextualSpacing/>
        <w:jc w:val="both"/>
        <w:rPr>
          <w:rFonts w:ascii="Cambria" w:eastAsia="Calibri" w:hAnsi="Cambria"/>
          <w:sz w:val="20"/>
          <w:szCs w:val="20"/>
        </w:rPr>
      </w:pPr>
    </w:p>
    <w:p w14:paraId="58DDC3DB" w14:textId="77777777" w:rsidR="007E422C" w:rsidRPr="00BE7DA3" w:rsidRDefault="007E422C" w:rsidP="007E422C">
      <w:pPr>
        <w:autoSpaceDE w:val="0"/>
        <w:autoSpaceDN w:val="0"/>
        <w:adjustRightInd w:val="0"/>
        <w:spacing w:after="0"/>
        <w:contextualSpacing/>
        <w:jc w:val="both"/>
        <w:rPr>
          <w:rFonts w:ascii="Cambria" w:eastAsia="Calibri" w:hAnsi="Cambria"/>
          <w:sz w:val="20"/>
          <w:szCs w:val="20"/>
        </w:rPr>
      </w:pPr>
      <w:r w:rsidRPr="00BE7DA3">
        <w:rPr>
          <w:rFonts w:ascii="Cambria" w:eastAsia="Calibri" w:hAnsi="Cambria"/>
          <w:sz w:val="20"/>
          <w:szCs w:val="20"/>
        </w:rPr>
        <w:t>W wyniku przeprowadzonego postępowania o udzielenie zamówienia publicznego na podstawie przepisów dotyczących zamówień na usługi społeczne i inne szczególne usługi,</w:t>
      </w:r>
      <w:r w:rsidRPr="00BE7DA3">
        <w:rPr>
          <w:rFonts w:ascii="Cambria" w:eastAsia="Calibri" w:hAnsi="Cambria"/>
          <w:sz w:val="20"/>
          <w:szCs w:val="20"/>
        </w:rPr>
        <w:br/>
        <w:t>o których mowa w rozdziale 6 ustawy z dnia 29 stycznia 2004 r. Prawo zamówień publicznych (t.j. Dz. U. z 2017 r., poz. 1579) dalej zwanej „Pzp”.</w:t>
      </w:r>
    </w:p>
    <w:p w14:paraId="4EAF96B4" w14:textId="77777777" w:rsidR="007E422C" w:rsidRPr="00BE7DA3" w:rsidRDefault="007E422C" w:rsidP="007E422C">
      <w:pPr>
        <w:autoSpaceDE w:val="0"/>
        <w:autoSpaceDN w:val="0"/>
        <w:adjustRightInd w:val="0"/>
        <w:spacing w:after="0"/>
        <w:contextualSpacing/>
        <w:jc w:val="both"/>
        <w:rPr>
          <w:rFonts w:ascii="Cambria" w:eastAsia="Calibri" w:hAnsi="Cambria"/>
          <w:sz w:val="20"/>
          <w:szCs w:val="20"/>
        </w:rPr>
      </w:pPr>
    </w:p>
    <w:p w14:paraId="413551AE" w14:textId="77777777" w:rsidR="007E422C" w:rsidRPr="00BE7DA3" w:rsidRDefault="007E422C" w:rsidP="007E422C">
      <w:pPr>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 1</w:t>
      </w:r>
    </w:p>
    <w:p w14:paraId="358B5555" w14:textId="77777777" w:rsidR="007E422C" w:rsidRPr="00BE7DA3" w:rsidRDefault="007E422C" w:rsidP="007E422C">
      <w:pPr>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Przedmiot umowy</w:t>
      </w:r>
    </w:p>
    <w:p w14:paraId="3D555E8B" w14:textId="77777777" w:rsidR="007E422C" w:rsidRPr="00BE7DA3" w:rsidRDefault="007E422C" w:rsidP="00BC640A">
      <w:pPr>
        <w:numPr>
          <w:ilvl w:val="0"/>
          <w:numId w:val="52"/>
        </w:numPr>
        <w:spacing w:after="0" w:line="240" w:lineRule="auto"/>
        <w:ind w:left="426"/>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Przedmiotem zamówienia </w:t>
      </w:r>
      <w:r w:rsidRPr="00BE7DA3">
        <w:rPr>
          <w:rFonts w:ascii="Cambria" w:eastAsia="Calibri" w:hAnsi="Cambria"/>
          <w:sz w:val="20"/>
          <w:szCs w:val="20"/>
          <w:lang w:eastAsia="en-US"/>
        </w:rPr>
        <w:t>są usługi:</w:t>
      </w:r>
      <w:r w:rsidRPr="00BE7DA3">
        <w:rPr>
          <w:rFonts w:ascii="Cambria" w:eastAsia="Calibri" w:hAnsi="Cambria"/>
          <w:sz w:val="20"/>
          <w:szCs w:val="20"/>
          <w:lang w:val="x-none" w:eastAsia="en-US"/>
        </w:rPr>
        <w:t xml:space="preserve"> rezerwacj</w:t>
      </w:r>
      <w:r w:rsidRPr="00BE7DA3">
        <w:rPr>
          <w:rFonts w:ascii="Cambria" w:eastAsia="Calibri" w:hAnsi="Cambria"/>
          <w:sz w:val="20"/>
          <w:szCs w:val="20"/>
          <w:lang w:eastAsia="en-US"/>
        </w:rPr>
        <w:t>i</w:t>
      </w:r>
      <w:r w:rsidRPr="00BE7DA3">
        <w:rPr>
          <w:rFonts w:ascii="Cambria" w:eastAsia="Calibri" w:hAnsi="Cambria"/>
          <w:sz w:val="20"/>
          <w:szCs w:val="20"/>
          <w:lang w:val="x-none" w:eastAsia="en-US"/>
        </w:rPr>
        <w:t>, sprzedaż</w:t>
      </w:r>
      <w:r w:rsidRPr="00BE7DA3">
        <w:rPr>
          <w:rFonts w:ascii="Cambria" w:eastAsia="Calibri" w:hAnsi="Cambria"/>
          <w:sz w:val="20"/>
          <w:szCs w:val="20"/>
          <w:lang w:eastAsia="en-US"/>
        </w:rPr>
        <w:t>y</w:t>
      </w:r>
      <w:r w:rsidRPr="00BE7DA3">
        <w:rPr>
          <w:rFonts w:ascii="Cambria" w:eastAsia="Calibri" w:hAnsi="Cambria"/>
          <w:sz w:val="20"/>
          <w:szCs w:val="20"/>
          <w:lang w:val="x-none" w:eastAsia="en-US"/>
        </w:rPr>
        <w:t xml:space="preserve"> i sukcesywnych dostaw biletów lotniczych, kolejowych na  zagraniczne i krajowe przewozy pasażerskie, rezerwacja i zakup miejsc hotelowych</w:t>
      </w:r>
      <w:r w:rsidRPr="00BE7DA3">
        <w:rPr>
          <w:rFonts w:ascii="Cambria" w:eastAsia="Calibri" w:hAnsi="Cambria"/>
          <w:sz w:val="20"/>
          <w:szCs w:val="20"/>
          <w:lang w:eastAsia="en-US"/>
        </w:rPr>
        <w:t xml:space="preserve"> i polis </w:t>
      </w:r>
      <w:r w:rsidRPr="00BE7DA3">
        <w:rPr>
          <w:rFonts w:ascii="Cambria" w:eastAsia="Calibri" w:hAnsi="Cambria"/>
          <w:sz w:val="20"/>
          <w:szCs w:val="20"/>
          <w:lang w:val="x-none" w:eastAsia="en-US"/>
        </w:rPr>
        <w:t xml:space="preserve">na potrzeby </w:t>
      </w:r>
      <w:r w:rsidRPr="00BE7DA3">
        <w:rPr>
          <w:rFonts w:ascii="Cambria" w:eastAsia="Calibri" w:hAnsi="Cambria"/>
          <w:sz w:val="20"/>
          <w:szCs w:val="20"/>
          <w:lang w:eastAsia="en-US"/>
        </w:rPr>
        <w:t>Centrum Projektów Polska Cyfrowa.</w:t>
      </w:r>
    </w:p>
    <w:p w14:paraId="0F18CAF9" w14:textId="77777777" w:rsidR="007E422C" w:rsidRPr="00BE7DA3" w:rsidRDefault="007E422C" w:rsidP="00BC640A">
      <w:pPr>
        <w:numPr>
          <w:ilvl w:val="0"/>
          <w:numId w:val="52"/>
        </w:numPr>
        <w:spacing w:after="0" w:line="240" w:lineRule="auto"/>
        <w:ind w:left="426"/>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W ramach realizacji przedmiotu umowy Wykonawca zobowiązany jest do realizacji usługi zgodnie z opisem przedmiotu zamówienia stanowiącym </w:t>
      </w:r>
      <w:r w:rsidRPr="00BE7DA3">
        <w:rPr>
          <w:rFonts w:ascii="Cambria" w:eastAsia="Calibri" w:hAnsi="Cambria"/>
          <w:b/>
          <w:sz w:val="20"/>
          <w:szCs w:val="20"/>
          <w:lang w:val="x-none" w:eastAsia="en-US"/>
        </w:rPr>
        <w:t xml:space="preserve">Załącznik nr </w:t>
      </w:r>
      <w:r w:rsidRPr="00BE7DA3">
        <w:rPr>
          <w:rFonts w:ascii="Cambria" w:eastAsia="Calibri" w:hAnsi="Cambria"/>
          <w:b/>
          <w:sz w:val="20"/>
          <w:szCs w:val="20"/>
          <w:lang w:eastAsia="en-US"/>
        </w:rPr>
        <w:t>3</w:t>
      </w:r>
      <w:r w:rsidRPr="00BE7DA3">
        <w:rPr>
          <w:rFonts w:ascii="Cambria" w:eastAsia="Calibri" w:hAnsi="Cambria"/>
          <w:sz w:val="20"/>
          <w:szCs w:val="20"/>
          <w:lang w:val="x-none" w:eastAsia="en-US"/>
        </w:rPr>
        <w:t xml:space="preserve"> do umowy.</w:t>
      </w:r>
    </w:p>
    <w:p w14:paraId="452F6914" w14:textId="77777777" w:rsidR="007E422C" w:rsidRPr="00BE7DA3" w:rsidRDefault="007E422C" w:rsidP="00BC640A">
      <w:pPr>
        <w:numPr>
          <w:ilvl w:val="0"/>
          <w:numId w:val="52"/>
        </w:numPr>
        <w:spacing w:after="0" w:line="240" w:lineRule="auto"/>
        <w:ind w:left="426"/>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Świadczona usługa winna być zgodna z ogólnymi normami obowiązującymi w cywilnym transporcie lotniczym kolejowym.</w:t>
      </w:r>
    </w:p>
    <w:p w14:paraId="46DF0E10" w14:textId="77777777" w:rsidR="007E422C" w:rsidRPr="00BE7DA3" w:rsidRDefault="007E422C" w:rsidP="00BC640A">
      <w:pPr>
        <w:numPr>
          <w:ilvl w:val="0"/>
          <w:numId w:val="52"/>
        </w:numPr>
        <w:spacing w:after="0" w:line="240" w:lineRule="auto"/>
        <w:ind w:left="426"/>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Wykonawca zobowiązuje się do realizowania zamówienia z uwzględnieniem zasady oszczędnego gospodarowania środkami Zamawiającego. Jednak z zachowaniem wymaganego standardu usług.</w:t>
      </w:r>
    </w:p>
    <w:p w14:paraId="762B67EE" w14:textId="77777777" w:rsidR="007E422C" w:rsidRPr="00BE7DA3" w:rsidRDefault="007E422C" w:rsidP="00BC640A">
      <w:pPr>
        <w:numPr>
          <w:ilvl w:val="0"/>
          <w:numId w:val="52"/>
        </w:numPr>
        <w:spacing w:after="0" w:line="240" w:lineRule="auto"/>
        <w:ind w:left="426"/>
        <w:contextualSpacing/>
        <w:jc w:val="both"/>
        <w:rPr>
          <w:rFonts w:ascii="Cambria" w:eastAsia="Calibri" w:hAnsi="Cambria"/>
          <w:sz w:val="20"/>
          <w:szCs w:val="20"/>
          <w:lang w:val="x-none" w:eastAsia="en-US"/>
        </w:rPr>
      </w:pPr>
      <w:r w:rsidRPr="00BE7DA3">
        <w:rPr>
          <w:rFonts w:ascii="Cambria" w:eastAsia="Calibri" w:hAnsi="Cambria"/>
          <w:sz w:val="20"/>
          <w:szCs w:val="20"/>
        </w:rPr>
        <w:t>Przedmiot umowy jest współfinansowany przez Unię Europejską ze środków Europejskiego Funduszu Rozwoju Regionalnego w ramach Pomocy Technicznej Programu Operacyjnego Polska Cyfrowa na lata 2014-2020.</w:t>
      </w:r>
    </w:p>
    <w:p w14:paraId="7A3F19C8" w14:textId="77777777" w:rsidR="007E422C" w:rsidRPr="00BE7DA3" w:rsidRDefault="007E422C" w:rsidP="007E422C">
      <w:pPr>
        <w:tabs>
          <w:tab w:val="left" w:pos="0"/>
          <w:tab w:val="left" w:pos="3790"/>
        </w:tabs>
        <w:spacing w:after="0"/>
        <w:jc w:val="both"/>
        <w:rPr>
          <w:rFonts w:ascii="Cambria" w:eastAsia="Calibri" w:hAnsi="Cambria"/>
          <w:sz w:val="20"/>
          <w:szCs w:val="20"/>
          <w:lang w:eastAsia="en-US"/>
        </w:rPr>
      </w:pPr>
      <w:r w:rsidRPr="00BE7DA3">
        <w:rPr>
          <w:rFonts w:ascii="Cambria" w:eastAsia="Calibri" w:hAnsi="Cambria"/>
          <w:sz w:val="20"/>
          <w:szCs w:val="20"/>
          <w:lang w:eastAsia="en-US"/>
        </w:rPr>
        <w:tab/>
      </w:r>
    </w:p>
    <w:p w14:paraId="61CD0577" w14:textId="77777777" w:rsidR="007E422C" w:rsidRPr="00BE7DA3" w:rsidRDefault="007E422C" w:rsidP="007E422C">
      <w:pPr>
        <w:tabs>
          <w:tab w:val="left" w:pos="0"/>
        </w:tabs>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 2</w:t>
      </w:r>
    </w:p>
    <w:p w14:paraId="11579128" w14:textId="77777777" w:rsidR="007E422C" w:rsidRPr="00BE7DA3" w:rsidRDefault="007E422C" w:rsidP="007E422C">
      <w:pPr>
        <w:tabs>
          <w:tab w:val="left" w:pos="0"/>
        </w:tabs>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Warunki realizacji</w:t>
      </w:r>
    </w:p>
    <w:p w14:paraId="676866B9"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 xml:space="preserve">Umowa obowiązuje przez okres 24 miesięcy od dnia zawarcia umowy lub do wyczerpania środków przeznaczonych na jej realizację, w zależności od tego które ze zdarzeń wystąpi jako pierwsze. </w:t>
      </w:r>
    </w:p>
    <w:p w14:paraId="2B39B414"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Od dnia zawarcia umowy Wykonawca zobowiązany jest:</w:t>
      </w:r>
    </w:p>
    <w:p w14:paraId="5FBE3A2E" w14:textId="77777777" w:rsidR="007E422C" w:rsidRPr="00BE7DA3" w:rsidRDefault="007E422C" w:rsidP="00BC640A">
      <w:pPr>
        <w:numPr>
          <w:ilvl w:val="0"/>
          <w:numId w:val="53"/>
        </w:numPr>
        <w:spacing w:before="24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do udostępnienia w ciągu 5 dni od zawarcia umowy, 24h na dobę przez 7 dni w tygodniu, </w:t>
      </w:r>
      <w:r w:rsidRPr="00BE7DA3">
        <w:rPr>
          <w:rFonts w:ascii="Cambria" w:eastAsia="Calibri" w:hAnsi="Cambria"/>
          <w:sz w:val="20"/>
          <w:szCs w:val="20"/>
          <w:lang w:val="x-none" w:eastAsia="en-US"/>
        </w:rPr>
        <w:br/>
        <w:t>nie wyłączając dni ustawowo wolnych od pracy, narzędzia online w języku polskim</w:t>
      </w:r>
      <w:r w:rsidRPr="00BE7DA3">
        <w:rPr>
          <w:rFonts w:ascii="Cambria" w:eastAsia="Calibri" w:hAnsi="Cambria"/>
          <w:sz w:val="20"/>
          <w:szCs w:val="20"/>
          <w:lang w:eastAsia="en-US"/>
        </w:rPr>
        <w:t xml:space="preserve"> dostępnego pod adresem</w:t>
      </w:r>
      <w:r w:rsidRPr="00BE7DA3">
        <w:rPr>
          <w:rFonts w:ascii="Cambria" w:eastAsia="Calibri" w:hAnsi="Cambria"/>
          <w:sz w:val="20"/>
          <w:szCs w:val="20"/>
          <w:lang w:val="x-none" w:eastAsia="en-US"/>
        </w:rPr>
        <w:t>: …………………, poprzez które CPPC, po zalogowaniu (podaniu indywidualnego loginu i hasła), będzie mogł</w:t>
      </w:r>
      <w:r w:rsidRPr="00BE7DA3">
        <w:rPr>
          <w:rFonts w:ascii="Cambria" w:eastAsia="Calibri" w:hAnsi="Cambria"/>
          <w:sz w:val="20"/>
          <w:szCs w:val="20"/>
          <w:lang w:eastAsia="en-US"/>
        </w:rPr>
        <w:t>o</w:t>
      </w:r>
      <w:r w:rsidRPr="00BE7DA3">
        <w:rPr>
          <w:rFonts w:ascii="Cambria" w:eastAsia="Calibri" w:hAnsi="Cambria"/>
          <w:sz w:val="20"/>
          <w:szCs w:val="20"/>
          <w:lang w:val="x-none" w:eastAsia="en-US"/>
        </w:rPr>
        <w:t>:</w:t>
      </w:r>
    </w:p>
    <w:p w14:paraId="1FCAEB87" w14:textId="77777777" w:rsidR="007E422C" w:rsidRPr="00BE7DA3" w:rsidRDefault="007E422C" w:rsidP="00BC640A">
      <w:pPr>
        <w:numPr>
          <w:ilvl w:val="0"/>
          <w:numId w:val="40"/>
        </w:numPr>
        <w:spacing w:after="0" w:line="240" w:lineRule="auto"/>
        <w:ind w:left="1134"/>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lastRenderedPageBreak/>
        <w:t xml:space="preserve">wyszukiwać interesujące ją połączenia lotnicze, kolejowe, miejsca hotelowe </w:t>
      </w:r>
    </w:p>
    <w:p w14:paraId="46BA5456" w14:textId="77777777" w:rsidR="007E422C" w:rsidRPr="00BE7DA3" w:rsidRDefault="007E422C" w:rsidP="00BC640A">
      <w:pPr>
        <w:numPr>
          <w:ilvl w:val="0"/>
          <w:numId w:val="40"/>
        </w:numPr>
        <w:spacing w:after="0" w:line="240" w:lineRule="auto"/>
        <w:ind w:left="1134"/>
        <w:jc w:val="both"/>
        <w:rPr>
          <w:rFonts w:ascii="Cambria" w:eastAsia="Calibri" w:hAnsi="Cambria"/>
          <w:sz w:val="20"/>
          <w:szCs w:val="20"/>
          <w:lang w:eastAsia="en-US"/>
        </w:rPr>
      </w:pPr>
      <w:r w:rsidRPr="00BE7DA3">
        <w:rPr>
          <w:rFonts w:ascii="Cambria" w:eastAsia="Calibri" w:hAnsi="Cambria"/>
          <w:sz w:val="20"/>
          <w:szCs w:val="20"/>
          <w:lang w:eastAsia="en-US"/>
        </w:rPr>
        <w:t xml:space="preserve">dokonywać rezerwacji biletów lotniczych, kolejowych oraz miejsc hotelowych, </w:t>
      </w:r>
    </w:p>
    <w:p w14:paraId="75424D37" w14:textId="77777777" w:rsidR="007E422C" w:rsidRPr="00BE7DA3" w:rsidRDefault="007E422C" w:rsidP="00BC640A">
      <w:pPr>
        <w:numPr>
          <w:ilvl w:val="0"/>
          <w:numId w:val="40"/>
        </w:numPr>
        <w:spacing w:after="0" w:line="240" w:lineRule="auto"/>
        <w:ind w:left="1134"/>
        <w:jc w:val="both"/>
        <w:rPr>
          <w:rFonts w:ascii="Cambria" w:eastAsia="Calibri" w:hAnsi="Cambria"/>
          <w:sz w:val="20"/>
          <w:szCs w:val="20"/>
          <w:lang w:eastAsia="en-US"/>
        </w:rPr>
      </w:pPr>
      <w:r w:rsidRPr="00BE7DA3">
        <w:rPr>
          <w:rFonts w:ascii="Cambria" w:eastAsia="Calibri" w:hAnsi="Cambria"/>
          <w:sz w:val="20"/>
          <w:szCs w:val="20"/>
          <w:lang w:eastAsia="en-US"/>
        </w:rPr>
        <w:t xml:space="preserve">anulować rezerwację, </w:t>
      </w:r>
    </w:p>
    <w:p w14:paraId="0B993F5A" w14:textId="77777777" w:rsidR="007E422C" w:rsidRPr="00BE7DA3" w:rsidRDefault="007E422C" w:rsidP="00BC640A">
      <w:pPr>
        <w:numPr>
          <w:ilvl w:val="0"/>
          <w:numId w:val="40"/>
        </w:numPr>
        <w:spacing w:after="0" w:line="240" w:lineRule="auto"/>
        <w:ind w:left="1134"/>
        <w:jc w:val="both"/>
        <w:rPr>
          <w:rFonts w:ascii="Cambria" w:eastAsia="Calibri" w:hAnsi="Cambria"/>
          <w:sz w:val="20"/>
          <w:szCs w:val="20"/>
          <w:lang w:eastAsia="en-US"/>
        </w:rPr>
      </w:pPr>
      <w:r w:rsidRPr="00BE7DA3">
        <w:rPr>
          <w:rFonts w:ascii="Cambria" w:eastAsia="Calibri" w:hAnsi="Cambria"/>
          <w:sz w:val="20"/>
          <w:szCs w:val="20"/>
          <w:lang w:eastAsia="en-US"/>
        </w:rPr>
        <w:t xml:space="preserve">dokonywać zmiany terminu, miejsca podróży, danych pasażera jak również rezerwacji </w:t>
      </w:r>
      <w:r w:rsidRPr="00BE7DA3">
        <w:rPr>
          <w:rFonts w:ascii="Cambria" w:eastAsia="Calibri" w:hAnsi="Cambria"/>
          <w:sz w:val="20"/>
          <w:szCs w:val="20"/>
          <w:lang w:eastAsia="en-US"/>
        </w:rPr>
        <w:br/>
        <w:t xml:space="preserve">i zakupu miejsc hotelowych, </w:t>
      </w:r>
    </w:p>
    <w:p w14:paraId="112029A7" w14:textId="77777777" w:rsidR="007E422C" w:rsidRPr="00BE7DA3" w:rsidRDefault="007E422C" w:rsidP="00BC640A">
      <w:pPr>
        <w:numPr>
          <w:ilvl w:val="0"/>
          <w:numId w:val="40"/>
        </w:numPr>
        <w:spacing w:after="0" w:line="240" w:lineRule="auto"/>
        <w:ind w:left="1134"/>
        <w:jc w:val="both"/>
        <w:rPr>
          <w:rFonts w:ascii="Cambria" w:eastAsia="Calibri" w:hAnsi="Cambria"/>
          <w:sz w:val="20"/>
          <w:szCs w:val="20"/>
          <w:lang w:eastAsia="en-US"/>
        </w:rPr>
      </w:pPr>
      <w:r w:rsidRPr="00BE7DA3">
        <w:rPr>
          <w:rFonts w:ascii="Cambria" w:eastAsia="Calibri" w:hAnsi="Cambria"/>
          <w:sz w:val="20"/>
          <w:szCs w:val="20"/>
          <w:lang w:eastAsia="en-US"/>
        </w:rPr>
        <w:t xml:space="preserve">weryfikować propozycje Wykonawcy, </w:t>
      </w:r>
    </w:p>
    <w:p w14:paraId="19EAA9DC" w14:textId="77777777" w:rsidR="007E422C" w:rsidRPr="00BE7DA3" w:rsidRDefault="007E422C" w:rsidP="00BC640A">
      <w:pPr>
        <w:numPr>
          <w:ilvl w:val="0"/>
          <w:numId w:val="40"/>
        </w:numPr>
        <w:spacing w:after="0" w:line="240" w:lineRule="auto"/>
        <w:ind w:left="1134"/>
        <w:jc w:val="both"/>
        <w:rPr>
          <w:rFonts w:ascii="Cambria" w:eastAsia="Calibri" w:hAnsi="Cambria"/>
          <w:sz w:val="20"/>
          <w:szCs w:val="20"/>
          <w:lang w:eastAsia="en-US"/>
        </w:rPr>
      </w:pPr>
      <w:r w:rsidRPr="00BE7DA3">
        <w:rPr>
          <w:rFonts w:ascii="Cambria" w:eastAsia="Calibri" w:hAnsi="Cambria"/>
          <w:sz w:val="20"/>
          <w:szCs w:val="20"/>
          <w:lang w:eastAsia="en-US"/>
        </w:rPr>
        <w:t xml:space="preserve">umożliwiać CPPC również zmianę klasy podróży, </w:t>
      </w:r>
    </w:p>
    <w:p w14:paraId="5A832D9E" w14:textId="77777777" w:rsidR="007E422C" w:rsidRPr="00BE7DA3" w:rsidRDefault="007E422C" w:rsidP="00BC640A">
      <w:pPr>
        <w:numPr>
          <w:ilvl w:val="0"/>
          <w:numId w:val="40"/>
        </w:numPr>
        <w:spacing w:after="0" w:line="240" w:lineRule="auto"/>
        <w:ind w:left="1134"/>
        <w:jc w:val="both"/>
        <w:rPr>
          <w:rFonts w:ascii="Cambria" w:eastAsia="Calibri" w:hAnsi="Cambria"/>
          <w:sz w:val="20"/>
          <w:szCs w:val="20"/>
          <w:lang w:eastAsia="en-US"/>
        </w:rPr>
      </w:pPr>
      <w:r w:rsidRPr="00BE7DA3">
        <w:rPr>
          <w:rFonts w:ascii="Cambria" w:eastAsia="Calibri" w:hAnsi="Cambria"/>
          <w:sz w:val="20"/>
          <w:szCs w:val="20"/>
          <w:lang w:eastAsia="en-US"/>
        </w:rPr>
        <w:t>pokazywać łączny, rzeczywisty czas przelotu wraz z przesiadkami,</w:t>
      </w:r>
    </w:p>
    <w:p w14:paraId="7579F849" w14:textId="77777777" w:rsidR="007E422C" w:rsidRPr="00BE7DA3" w:rsidRDefault="007E422C" w:rsidP="00BC640A">
      <w:pPr>
        <w:numPr>
          <w:ilvl w:val="0"/>
          <w:numId w:val="40"/>
        </w:numPr>
        <w:spacing w:after="0" w:line="240" w:lineRule="auto"/>
        <w:ind w:left="1134"/>
        <w:jc w:val="both"/>
        <w:rPr>
          <w:rFonts w:ascii="Cambria" w:eastAsia="Calibri" w:hAnsi="Cambria"/>
          <w:sz w:val="20"/>
          <w:szCs w:val="20"/>
          <w:lang w:eastAsia="en-US"/>
        </w:rPr>
      </w:pPr>
      <w:r w:rsidRPr="00BE7DA3">
        <w:rPr>
          <w:rFonts w:ascii="Cambria" w:eastAsia="Calibri" w:hAnsi="Cambria"/>
          <w:sz w:val="20"/>
          <w:szCs w:val="20"/>
          <w:lang w:eastAsia="en-US"/>
        </w:rPr>
        <w:t>pokazywać cenę biletu w PLN i warunki taryfy,</w:t>
      </w:r>
    </w:p>
    <w:p w14:paraId="63370C51" w14:textId="77777777" w:rsidR="007E422C" w:rsidRPr="00BE7DA3" w:rsidRDefault="007E422C" w:rsidP="00BC640A">
      <w:pPr>
        <w:numPr>
          <w:ilvl w:val="0"/>
          <w:numId w:val="40"/>
        </w:numPr>
        <w:spacing w:after="0" w:line="240" w:lineRule="auto"/>
        <w:ind w:left="1134"/>
        <w:jc w:val="both"/>
        <w:rPr>
          <w:rFonts w:ascii="Cambria" w:eastAsia="Calibri" w:hAnsi="Cambria"/>
          <w:sz w:val="20"/>
          <w:szCs w:val="20"/>
          <w:lang w:eastAsia="en-US"/>
        </w:rPr>
      </w:pPr>
      <w:r w:rsidRPr="00BE7DA3">
        <w:rPr>
          <w:rFonts w:ascii="Cambria" w:eastAsia="Calibri" w:hAnsi="Cambria"/>
          <w:sz w:val="20"/>
          <w:szCs w:val="20"/>
          <w:lang w:eastAsia="en-US"/>
        </w:rPr>
        <w:t>dokonywać wykupu i wygenerowania biletu lotniczego,</w:t>
      </w:r>
    </w:p>
    <w:p w14:paraId="51E06CBF" w14:textId="77777777" w:rsidR="007E422C" w:rsidRPr="00BE7DA3" w:rsidRDefault="007E422C" w:rsidP="00BC640A">
      <w:pPr>
        <w:numPr>
          <w:ilvl w:val="0"/>
          <w:numId w:val="40"/>
        </w:numPr>
        <w:spacing w:after="0" w:line="240" w:lineRule="auto"/>
        <w:ind w:left="1134"/>
        <w:jc w:val="both"/>
        <w:rPr>
          <w:rFonts w:ascii="Cambria" w:eastAsia="Calibri" w:hAnsi="Cambria"/>
          <w:sz w:val="20"/>
          <w:szCs w:val="20"/>
          <w:lang w:eastAsia="en-US"/>
        </w:rPr>
      </w:pPr>
      <w:r w:rsidRPr="00BE7DA3">
        <w:rPr>
          <w:rFonts w:ascii="Cambria" w:eastAsia="Calibri" w:hAnsi="Cambria"/>
          <w:sz w:val="20"/>
          <w:szCs w:val="20"/>
          <w:lang w:eastAsia="en-US"/>
        </w:rPr>
        <w:t>pokazywać termin wykupu biletu w określonej cenie,</w:t>
      </w:r>
    </w:p>
    <w:p w14:paraId="29B8B5C0" w14:textId="77777777" w:rsidR="007E422C" w:rsidRPr="00BE7DA3" w:rsidRDefault="007E422C" w:rsidP="00BC640A">
      <w:pPr>
        <w:numPr>
          <w:ilvl w:val="0"/>
          <w:numId w:val="40"/>
        </w:numPr>
        <w:spacing w:after="0" w:line="240" w:lineRule="auto"/>
        <w:ind w:left="1134"/>
        <w:jc w:val="both"/>
        <w:rPr>
          <w:rFonts w:ascii="Cambria" w:eastAsia="Calibri" w:hAnsi="Cambria"/>
          <w:sz w:val="20"/>
          <w:szCs w:val="20"/>
          <w:lang w:eastAsia="en-US"/>
        </w:rPr>
      </w:pPr>
      <w:r w:rsidRPr="00BE7DA3">
        <w:rPr>
          <w:rFonts w:ascii="Cambria" w:eastAsia="Calibri" w:hAnsi="Cambria"/>
          <w:sz w:val="20"/>
          <w:szCs w:val="20"/>
          <w:lang w:eastAsia="en-US"/>
        </w:rPr>
        <w:t>dokonywać rezerwacji/zakupu przejazdów kolejowych z uwzględnieniem zniżek na zakup biletów kolejowych.</w:t>
      </w:r>
    </w:p>
    <w:p w14:paraId="2E2162D7" w14:textId="77777777" w:rsidR="007E422C" w:rsidRPr="00BE7DA3" w:rsidRDefault="007E422C" w:rsidP="00BC640A">
      <w:pPr>
        <w:numPr>
          <w:ilvl w:val="0"/>
          <w:numId w:val="53"/>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w ciągu 5 dni od zawarcia umowy do przekazania w formie elektronicznej podręcznika - instrukcji obsługi narzędzia online (w języku polskim);</w:t>
      </w:r>
    </w:p>
    <w:p w14:paraId="51D98EA6" w14:textId="77777777" w:rsidR="007E422C" w:rsidRPr="00BE7DA3" w:rsidRDefault="007E422C" w:rsidP="00BC640A">
      <w:pPr>
        <w:numPr>
          <w:ilvl w:val="0"/>
          <w:numId w:val="53"/>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 do przeprowadzenia na żądanie CPPC w terminie z ni</w:t>
      </w:r>
      <w:r w:rsidRPr="00BE7DA3">
        <w:rPr>
          <w:rFonts w:ascii="Cambria" w:eastAsia="Calibri" w:hAnsi="Cambria"/>
          <w:sz w:val="20"/>
          <w:szCs w:val="20"/>
          <w:lang w:eastAsia="en-US"/>
        </w:rPr>
        <w:t>m</w:t>
      </w:r>
      <w:r w:rsidRPr="00BE7DA3">
        <w:rPr>
          <w:rFonts w:ascii="Cambria" w:eastAsia="Calibri" w:hAnsi="Cambria"/>
          <w:sz w:val="20"/>
          <w:szCs w:val="20"/>
          <w:lang w:val="x-none" w:eastAsia="en-US"/>
        </w:rPr>
        <w:t xml:space="preserve"> ustalonym,</w:t>
      </w:r>
      <w:r w:rsidRPr="00BE7DA3">
        <w:rPr>
          <w:rFonts w:ascii="Cambria" w:eastAsia="Calibri" w:hAnsi="Cambria"/>
          <w:sz w:val="20"/>
          <w:szCs w:val="20"/>
          <w:lang w:eastAsia="en-US"/>
        </w:rPr>
        <w:t xml:space="preserve"> nie później niż w ciągu 14 dni od dnia zawarcia umowy,</w:t>
      </w:r>
      <w:r w:rsidRPr="00BE7DA3">
        <w:rPr>
          <w:rFonts w:ascii="Cambria" w:eastAsia="Calibri" w:hAnsi="Cambria"/>
          <w:sz w:val="20"/>
          <w:szCs w:val="20"/>
          <w:lang w:val="x-none" w:eastAsia="en-US"/>
        </w:rPr>
        <w:t xml:space="preserve"> szkolenia  z obsługi narzędzia online dla maksymalnie 3 osób i w wymiarze czasowym niezbędnym do przekazania pełnej wiedzy osobom docelowo korzystającym z niego;</w:t>
      </w:r>
    </w:p>
    <w:p w14:paraId="22424728" w14:textId="77777777" w:rsidR="007E422C" w:rsidRPr="00BE7DA3" w:rsidRDefault="007E422C" w:rsidP="00BC640A">
      <w:pPr>
        <w:numPr>
          <w:ilvl w:val="0"/>
          <w:numId w:val="53"/>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do zapewnienia w systemie 24 h na dobę przez 7 dni w tygodniu, nie wyłączając dni ustawowo wolnych od pracy, alarmowego serwisu telefonicznego (Call Center) pod numerem : ………………., w ramach, którego CPPC będzie mogł</w:t>
      </w:r>
      <w:r w:rsidRPr="00BE7DA3">
        <w:rPr>
          <w:rFonts w:ascii="Cambria" w:eastAsia="Calibri" w:hAnsi="Cambria"/>
          <w:sz w:val="20"/>
          <w:szCs w:val="20"/>
          <w:lang w:eastAsia="en-US"/>
        </w:rPr>
        <w:t>o</w:t>
      </w:r>
      <w:r w:rsidRPr="00BE7DA3">
        <w:rPr>
          <w:rFonts w:ascii="Cambria" w:eastAsia="Calibri" w:hAnsi="Cambria"/>
          <w:sz w:val="20"/>
          <w:szCs w:val="20"/>
          <w:lang w:val="x-none" w:eastAsia="en-US"/>
        </w:rPr>
        <w:t xml:space="preserve"> dokonać wszelkich operacji na elementach będących przedmiotem umowy;</w:t>
      </w:r>
    </w:p>
    <w:p w14:paraId="63B07CA1" w14:textId="77777777" w:rsidR="007E422C" w:rsidRPr="00BE7DA3" w:rsidRDefault="007E422C" w:rsidP="00BC640A">
      <w:pPr>
        <w:numPr>
          <w:ilvl w:val="0"/>
          <w:numId w:val="53"/>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do prowadzenia i przesyłania (na żądanie CPPC) </w:t>
      </w:r>
      <w:r w:rsidRPr="00BE7DA3">
        <w:rPr>
          <w:rFonts w:ascii="Cambria" w:eastAsia="Calibri" w:hAnsi="Cambria"/>
          <w:b/>
          <w:sz w:val="20"/>
          <w:szCs w:val="20"/>
          <w:lang w:val="x-none" w:eastAsia="en-US"/>
        </w:rPr>
        <w:t xml:space="preserve">comiesięcznych zestawień zbiorczych </w:t>
      </w:r>
      <w:r w:rsidRPr="00BE7DA3">
        <w:rPr>
          <w:rFonts w:ascii="Cambria" w:eastAsia="Calibri" w:hAnsi="Cambria"/>
          <w:b/>
          <w:sz w:val="20"/>
          <w:szCs w:val="20"/>
          <w:lang w:val="x-none" w:eastAsia="en-US"/>
        </w:rPr>
        <w:br/>
      </w:r>
      <w:r w:rsidRPr="00BE7DA3">
        <w:rPr>
          <w:rFonts w:ascii="Cambria" w:eastAsia="Calibri" w:hAnsi="Cambria"/>
          <w:sz w:val="20"/>
          <w:szCs w:val="20"/>
          <w:lang w:val="x-none" w:eastAsia="en-US"/>
        </w:rPr>
        <w:t>z wykorzystania kwoty umowy w postaci narastającego zestawienia zbiorczego (w wersji elektronicznej) zawierających: imię i nazwisko pasażera, imię i nazwisko osoby dokonującej zakupu, trasę przelotu</w:t>
      </w:r>
      <w:r w:rsidRPr="00BE7DA3">
        <w:rPr>
          <w:rFonts w:ascii="Cambria" w:eastAsia="Calibri" w:hAnsi="Cambria"/>
          <w:sz w:val="20"/>
          <w:szCs w:val="20"/>
          <w:lang w:eastAsia="en-US"/>
        </w:rPr>
        <w:t>/przejazdu</w:t>
      </w:r>
      <w:r w:rsidRPr="00BE7DA3">
        <w:rPr>
          <w:rFonts w:ascii="Cambria" w:eastAsia="Calibri" w:hAnsi="Cambria"/>
          <w:sz w:val="20"/>
          <w:szCs w:val="20"/>
          <w:lang w:val="x-none" w:eastAsia="en-US"/>
        </w:rPr>
        <w:t xml:space="preserve">, datę podróży i powrotu, cenę </w:t>
      </w:r>
      <w:r w:rsidRPr="00BE7DA3">
        <w:rPr>
          <w:rFonts w:ascii="Cambria" w:eastAsia="Calibri" w:hAnsi="Cambria"/>
          <w:sz w:val="20"/>
          <w:szCs w:val="20"/>
          <w:lang w:eastAsia="en-US"/>
        </w:rPr>
        <w:t>jednostkową</w:t>
      </w:r>
      <w:r w:rsidRPr="00BE7DA3">
        <w:rPr>
          <w:rFonts w:ascii="Cambria" w:eastAsia="Calibri" w:hAnsi="Cambria"/>
          <w:sz w:val="20"/>
          <w:szCs w:val="20"/>
          <w:lang w:val="x-none" w:eastAsia="en-US"/>
        </w:rPr>
        <w:t xml:space="preserve"> biletu/polisy do zapłacenia, zastosowany opust cenowy w terminie: </w:t>
      </w:r>
      <w:r w:rsidRPr="00BE7DA3">
        <w:rPr>
          <w:rFonts w:ascii="Cambria" w:eastAsia="Calibri" w:hAnsi="Cambria"/>
          <w:b/>
          <w:sz w:val="20"/>
          <w:szCs w:val="20"/>
          <w:lang w:val="x-none" w:eastAsia="en-US"/>
        </w:rPr>
        <w:t>do 15 dnia miesiąca następującego po dacie realizacji danej usługi</w:t>
      </w:r>
      <w:r w:rsidRPr="00BE7DA3">
        <w:rPr>
          <w:rFonts w:ascii="Cambria" w:eastAsia="Calibri" w:hAnsi="Cambria"/>
          <w:sz w:val="20"/>
          <w:szCs w:val="20"/>
          <w:lang w:val="x-none" w:eastAsia="en-US"/>
        </w:rPr>
        <w:t xml:space="preserve">. CPPC może domagać się dodatkowych, niestandardowych informacji, które Wykonawca ma obowiązek zamieszczać w </w:t>
      </w:r>
      <w:r w:rsidRPr="00BE7DA3">
        <w:rPr>
          <w:rFonts w:ascii="Cambria" w:eastAsia="Calibri" w:hAnsi="Cambria"/>
          <w:sz w:val="20"/>
          <w:szCs w:val="20"/>
          <w:lang w:eastAsia="en-US"/>
        </w:rPr>
        <w:t>zestawieniu</w:t>
      </w:r>
      <w:r w:rsidRPr="00BE7DA3">
        <w:rPr>
          <w:rFonts w:ascii="Cambria" w:eastAsia="Calibri" w:hAnsi="Cambria"/>
          <w:sz w:val="20"/>
          <w:szCs w:val="20"/>
          <w:lang w:val="x-none" w:eastAsia="en-US"/>
        </w:rPr>
        <w:t>. Na żądanie CPPC Wykonawca zobowiązany jest do dostarczenia zestawienia kwartalnego oraz rocznego uwzględniającego zakres danych wskazanych w zdaniu pierwszy.</w:t>
      </w:r>
    </w:p>
    <w:p w14:paraId="04AA280D" w14:textId="77777777" w:rsidR="007E422C" w:rsidRPr="00BE7DA3" w:rsidRDefault="007E422C" w:rsidP="00BC640A">
      <w:pPr>
        <w:numPr>
          <w:ilvl w:val="0"/>
          <w:numId w:val="53"/>
        </w:numPr>
        <w:spacing w:before="120"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udostępniania </w:t>
      </w:r>
      <w:r w:rsidRPr="00BE7DA3">
        <w:rPr>
          <w:rFonts w:ascii="Cambria" w:eastAsia="Calibri" w:hAnsi="Cambria"/>
          <w:sz w:val="20"/>
          <w:szCs w:val="20"/>
          <w:lang w:eastAsia="en-US"/>
        </w:rPr>
        <w:t>CPPC dokumentów</w:t>
      </w:r>
      <w:r w:rsidRPr="00BE7DA3">
        <w:rPr>
          <w:rFonts w:ascii="Cambria" w:eastAsia="Calibri" w:hAnsi="Cambria"/>
          <w:sz w:val="20"/>
          <w:szCs w:val="20"/>
          <w:lang w:val="x-none" w:eastAsia="en-US"/>
        </w:rPr>
        <w:t xml:space="preserve"> księgowych</w:t>
      </w:r>
      <w:r w:rsidRPr="00BE7DA3">
        <w:rPr>
          <w:rFonts w:ascii="Cambria" w:eastAsia="Calibri" w:hAnsi="Cambria"/>
          <w:sz w:val="20"/>
          <w:szCs w:val="20"/>
          <w:lang w:eastAsia="en-US"/>
        </w:rPr>
        <w:t xml:space="preserve"> (faktur, zamówień itp.) dotyczących zamawianych usług</w:t>
      </w:r>
      <w:r w:rsidRPr="00BE7DA3">
        <w:rPr>
          <w:rFonts w:ascii="Cambria" w:eastAsia="Calibri" w:hAnsi="Cambria"/>
          <w:sz w:val="20"/>
          <w:szCs w:val="20"/>
          <w:lang w:val="x-none" w:eastAsia="en-US"/>
        </w:rPr>
        <w:t>, w tym rejestrów operacji finansowych  z przewoźnikami lotniczymi, celem ustalenia przez CPPC rzeczywistego poziomu uzyskiwanych upustów</w:t>
      </w:r>
      <w:r w:rsidRPr="00BE7DA3">
        <w:rPr>
          <w:rFonts w:ascii="Cambria" w:eastAsia="Calibri" w:hAnsi="Cambria"/>
          <w:sz w:val="20"/>
          <w:szCs w:val="20"/>
          <w:lang w:val="x-none" w:eastAsia="en-US"/>
        </w:rPr>
        <w:br/>
        <w:t>i stosowanych opłat transakcyjnych.</w:t>
      </w:r>
    </w:p>
    <w:p w14:paraId="0ECF1BFF"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Rezerwacja, sprzedaż i dostawa biletów, miejsc hotelowych odbywać się będzie zgodnie z rzeczywistymi potrzebami CPPC na podstawie zamówień przekazywanych do Wykonawcy:</w:t>
      </w:r>
    </w:p>
    <w:p w14:paraId="3A71ABA0" w14:textId="77777777" w:rsidR="007E422C" w:rsidRPr="00BE7DA3" w:rsidRDefault="007E422C" w:rsidP="00BC640A">
      <w:pPr>
        <w:numPr>
          <w:ilvl w:val="0"/>
          <w:numId w:val="28"/>
        </w:numPr>
        <w:spacing w:before="120" w:after="0" w:line="240" w:lineRule="auto"/>
        <w:jc w:val="both"/>
        <w:rPr>
          <w:rFonts w:ascii="Cambria" w:eastAsia="Calibri" w:hAnsi="Cambria"/>
          <w:sz w:val="20"/>
          <w:szCs w:val="20"/>
          <w:lang w:val="x-none" w:eastAsia="en-US"/>
        </w:rPr>
      </w:pPr>
      <w:r w:rsidRPr="00BE7DA3">
        <w:rPr>
          <w:rFonts w:ascii="Cambria" w:eastAsia="Calibri" w:hAnsi="Cambria"/>
          <w:sz w:val="20"/>
          <w:szCs w:val="20"/>
          <w:lang w:eastAsia="en-US"/>
        </w:rPr>
        <w:t>e-mail</w:t>
      </w:r>
      <w:r w:rsidRPr="00BE7DA3">
        <w:rPr>
          <w:rFonts w:ascii="Cambria" w:eastAsia="Calibri" w:hAnsi="Cambria"/>
          <w:sz w:val="20"/>
          <w:szCs w:val="20"/>
          <w:lang w:val="x-none" w:eastAsia="en-US"/>
        </w:rPr>
        <w:t>: ______________________________,</w:t>
      </w:r>
    </w:p>
    <w:p w14:paraId="35D1F67D" w14:textId="77777777" w:rsidR="007E422C" w:rsidRPr="00BE7DA3" w:rsidRDefault="007E422C" w:rsidP="00BC640A">
      <w:pPr>
        <w:numPr>
          <w:ilvl w:val="0"/>
          <w:numId w:val="28"/>
        </w:numPr>
        <w:spacing w:before="120"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tel.______________________________, </w:t>
      </w:r>
    </w:p>
    <w:p w14:paraId="52E9D953" w14:textId="77777777" w:rsidR="007E422C" w:rsidRPr="00BE7DA3" w:rsidRDefault="007E422C" w:rsidP="00BC640A">
      <w:pPr>
        <w:numPr>
          <w:ilvl w:val="0"/>
          <w:numId w:val="28"/>
        </w:numPr>
        <w:spacing w:before="120"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lub przy pomocy udostępnionego przez Wykonawcę narzędzia online w języku polskim. </w:t>
      </w:r>
    </w:p>
    <w:p w14:paraId="70431CAA"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Czas reakcji na zapytanie dotyczące propozycji rezerwacji biletu wynosi ….. godzin (nie więcej niż 4) od chwili jego otrzymania – zgodnie Formularzem Oferty Wykonawcy, stanowiącym załącznik nr 4 i integralną część umowy.</w:t>
      </w:r>
    </w:p>
    <w:p w14:paraId="59AFABF4"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 xml:space="preserve">Bilety wystawiane będą w formie e-biletów lub w formie papierowej (dot. linii kolejowych). </w:t>
      </w:r>
      <w:r w:rsidRPr="00BE7DA3">
        <w:rPr>
          <w:rFonts w:ascii="Cambria" w:eastAsia="Calibri" w:hAnsi="Cambria"/>
          <w:sz w:val="20"/>
          <w:szCs w:val="20"/>
          <w:lang w:eastAsia="en-US"/>
        </w:rPr>
        <w:br/>
        <w:t>O formie wystawienia biletu każdorazowo decyduje CPPC.</w:t>
      </w:r>
    </w:p>
    <w:p w14:paraId="436495C5"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Bilet wystawiony przez Wykonawcę musi być wygenerowany bezpośrednio z serwera systemu rezerwacyjnego i zawierać dane cenotwórcze biletu.</w:t>
      </w:r>
    </w:p>
    <w:p w14:paraId="04D27026"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E- bilety Wykonawca prześle na wskazany przez CPPC adres e-mailowy nie później niż w terminie wskazanym w ust. 12 pkt 6).</w:t>
      </w:r>
    </w:p>
    <w:p w14:paraId="18252385"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Bilety papierowe Wykonawca dostarczy do miejsca wskazanego przez CPPC i w terminie wskazanym w ust. 12 pkt 6).</w:t>
      </w:r>
    </w:p>
    <w:p w14:paraId="63D06441"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lastRenderedPageBreak/>
        <w:t>Wystawione bilety:</w:t>
      </w:r>
    </w:p>
    <w:p w14:paraId="4CA301A1" w14:textId="77777777" w:rsidR="007E422C" w:rsidRPr="00BE7DA3" w:rsidRDefault="007E422C" w:rsidP="00BC640A">
      <w:pPr>
        <w:numPr>
          <w:ilvl w:val="0"/>
          <w:numId w:val="54"/>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 lotnicze, powinny zawierać co najmniej następujące informacje:</w:t>
      </w:r>
    </w:p>
    <w:p w14:paraId="24826C89" w14:textId="77777777" w:rsidR="007E422C" w:rsidRPr="00BE7DA3" w:rsidRDefault="007E422C" w:rsidP="00BC640A">
      <w:pPr>
        <w:numPr>
          <w:ilvl w:val="0"/>
          <w:numId w:val="46"/>
        </w:numPr>
        <w:tabs>
          <w:tab w:val="left" w:pos="1341"/>
        </w:tabs>
        <w:spacing w:after="0" w:line="240" w:lineRule="auto"/>
        <w:ind w:left="993" w:hanging="77"/>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Oznaczenie linii lotniczej (przewoźnika);</w:t>
      </w:r>
    </w:p>
    <w:p w14:paraId="3A8A7E97" w14:textId="77777777" w:rsidR="007E422C" w:rsidRPr="00BE7DA3" w:rsidRDefault="007E422C" w:rsidP="00BC640A">
      <w:pPr>
        <w:numPr>
          <w:ilvl w:val="0"/>
          <w:numId w:val="46"/>
        </w:numPr>
        <w:tabs>
          <w:tab w:val="left" w:pos="1341"/>
        </w:tabs>
        <w:spacing w:after="0" w:line="240" w:lineRule="auto"/>
        <w:ind w:left="993" w:hanging="77"/>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nr biletu</w:t>
      </w:r>
      <w:r w:rsidRPr="00BE7DA3">
        <w:rPr>
          <w:rFonts w:ascii="Cambria" w:eastAsia="Calibri" w:hAnsi="Cambria"/>
          <w:sz w:val="20"/>
          <w:szCs w:val="20"/>
          <w:lang w:eastAsia="en-US"/>
        </w:rPr>
        <w:t>;</w:t>
      </w:r>
    </w:p>
    <w:p w14:paraId="6E2730E2" w14:textId="77777777" w:rsidR="007E422C" w:rsidRPr="00BE7DA3" w:rsidRDefault="007E422C" w:rsidP="00BC640A">
      <w:pPr>
        <w:numPr>
          <w:ilvl w:val="0"/>
          <w:numId w:val="46"/>
        </w:numPr>
        <w:tabs>
          <w:tab w:val="left" w:pos="1341"/>
        </w:tabs>
        <w:spacing w:after="0" w:line="240" w:lineRule="auto"/>
        <w:ind w:left="993" w:hanging="77"/>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Dane pasażera/ów (imię, nazwisko);</w:t>
      </w:r>
    </w:p>
    <w:p w14:paraId="708B399F" w14:textId="77777777" w:rsidR="007E422C" w:rsidRPr="00BE7DA3" w:rsidRDefault="007E422C" w:rsidP="00BC640A">
      <w:pPr>
        <w:numPr>
          <w:ilvl w:val="0"/>
          <w:numId w:val="46"/>
        </w:numPr>
        <w:tabs>
          <w:tab w:val="left" w:pos="1341"/>
        </w:tabs>
        <w:spacing w:after="0" w:line="240" w:lineRule="auto"/>
        <w:ind w:left="993" w:hanging="77"/>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Nr lotu;</w:t>
      </w:r>
    </w:p>
    <w:p w14:paraId="282E7BC7" w14:textId="77777777" w:rsidR="007E422C" w:rsidRPr="00BE7DA3" w:rsidRDefault="007E422C" w:rsidP="00BC640A">
      <w:pPr>
        <w:numPr>
          <w:ilvl w:val="0"/>
          <w:numId w:val="46"/>
        </w:numPr>
        <w:tabs>
          <w:tab w:val="left" w:pos="1341"/>
        </w:tabs>
        <w:spacing w:after="0" w:line="240" w:lineRule="auto"/>
        <w:ind w:left="993" w:hanging="77"/>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Miejsce i termin (data, godzina) wylotu i przylotu;</w:t>
      </w:r>
    </w:p>
    <w:p w14:paraId="1A4F543E" w14:textId="77777777" w:rsidR="007E422C" w:rsidRPr="00BE7DA3" w:rsidRDefault="007E422C" w:rsidP="00BC640A">
      <w:pPr>
        <w:numPr>
          <w:ilvl w:val="0"/>
          <w:numId w:val="46"/>
        </w:numPr>
        <w:tabs>
          <w:tab w:val="left" w:pos="1341"/>
        </w:tabs>
        <w:spacing w:after="0" w:line="240" w:lineRule="auto"/>
        <w:ind w:left="993" w:hanging="77"/>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Informacje o ewentualnych przesiadkach (informacje jak w </w:t>
      </w:r>
      <w:r w:rsidRPr="00BE7DA3">
        <w:rPr>
          <w:rFonts w:ascii="Cambria" w:eastAsia="Calibri" w:hAnsi="Cambria"/>
          <w:sz w:val="20"/>
          <w:szCs w:val="20"/>
          <w:lang w:eastAsia="en-US"/>
        </w:rPr>
        <w:t>lit. e</w:t>
      </w:r>
      <w:r w:rsidRPr="00BE7DA3">
        <w:rPr>
          <w:rFonts w:ascii="Cambria" w:eastAsia="Calibri" w:hAnsi="Cambria"/>
          <w:sz w:val="20"/>
          <w:szCs w:val="20"/>
          <w:lang w:val="x-none" w:eastAsia="en-US"/>
        </w:rPr>
        <w:t>);</w:t>
      </w:r>
    </w:p>
    <w:p w14:paraId="705F84EB" w14:textId="77777777" w:rsidR="007E422C" w:rsidRPr="00BE7DA3" w:rsidRDefault="007E422C" w:rsidP="00BC640A">
      <w:pPr>
        <w:numPr>
          <w:ilvl w:val="0"/>
          <w:numId w:val="46"/>
        </w:numPr>
        <w:tabs>
          <w:tab w:val="left" w:pos="1341"/>
        </w:tabs>
        <w:spacing w:after="0" w:line="240" w:lineRule="auto"/>
        <w:ind w:left="993" w:hanging="77"/>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Sposób płatności za bilet (z uwagi na generowanie dodatkowych kosztów;</w:t>
      </w:r>
    </w:p>
    <w:p w14:paraId="1B7B26A1" w14:textId="77777777" w:rsidR="007E422C" w:rsidRPr="00BE7DA3" w:rsidRDefault="007E422C" w:rsidP="00BC640A">
      <w:pPr>
        <w:numPr>
          <w:ilvl w:val="0"/>
          <w:numId w:val="46"/>
        </w:numPr>
        <w:tabs>
          <w:tab w:val="left" w:pos="1341"/>
        </w:tabs>
        <w:spacing w:after="0" w:line="240" w:lineRule="auto"/>
        <w:ind w:left="993" w:hanging="77"/>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Całkowitą cenę biletu (z uwzględnieniem ceny biletu przewoźnika z przewidzianymi wszystkimi należnymi podatkami, dopłatami, opłatami oraz innymi należnościami). W przypadku zastosowania opustu lub zniżki istnieje możliwość odstąpienia od podania ceny w bilecie;</w:t>
      </w:r>
    </w:p>
    <w:p w14:paraId="5E85C0AF" w14:textId="77777777" w:rsidR="007E422C" w:rsidRPr="00BE7DA3" w:rsidRDefault="007E422C" w:rsidP="00BC640A">
      <w:pPr>
        <w:numPr>
          <w:ilvl w:val="0"/>
          <w:numId w:val="46"/>
        </w:numPr>
        <w:tabs>
          <w:tab w:val="left" w:pos="1341"/>
        </w:tabs>
        <w:spacing w:after="0" w:line="240" w:lineRule="auto"/>
        <w:ind w:left="993" w:hanging="77"/>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Warunki taryfy przewoźnika;</w:t>
      </w:r>
    </w:p>
    <w:p w14:paraId="4C3DDD61" w14:textId="77777777" w:rsidR="007E422C" w:rsidRPr="00BE7DA3" w:rsidRDefault="007E422C" w:rsidP="00BC640A">
      <w:pPr>
        <w:numPr>
          <w:ilvl w:val="0"/>
          <w:numId w:val="46"/>
        </w:numPr>
        <w:tabs>
          <w:tab w:val="left" w:pos="1341"/>
        </w:tabs>
        <w:spacing w:after="0" w:line="240" w:lineRule="auto"/>
        <w:ind w:left="993" w:hanging="77"/>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Klasę biletu;</w:t>
      </w:r>
    </w:p>
    <w:p w14:paraId="7C62A9FA" w14:textId="77777777" w:rsidR="007E422C" w:rsidRPr="00BE7DA3" w:rsidRDefault="007E422C" w:rsidP="00BC640A">
      <w:pPr>
        <w:numPr>
          <w:ilvl w:val="0"/>
          <w:numId w:val="46"/>
        </w:numPr>
        <w:tabs>
          <w:tab w:val="left" w:pos="1341"/>
        </w:tabs>
        <w:spacing w:after="0" w:line="240" w:lineRule="auto"/>
        <w:ind w:left="993" w:hanging="77"/>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Łączny czas przelotu;</w:t>
      </w:r>
    </w:p>
    <w:p w14:paraId="701FD08E" w14:textId="77777777" w:rsidR="007E422C" w:rsidRPr="00BE7DA3" w:rsidRDefault="007E422C" w:rsidP="007E422C">
      <w:pPr>
        <w:spacing w:after="0"/>
        <w:ind w:left="644"/>
        <w:contextualSpacing/>
        <w:jc w:val="both"/>
        <w:rPr>
          <w:rFonts w:ascii="Cambria" w:eastAsia="Calibri" w:hAnsi="Cambria"/>
          <w:sz w:val="20"/>
          <w:szCs w:val="20"/>
          <w:lang w:val="x-none" w:eastAsia="en-US"/>
        </w:rPr>
      </w:pPr>
    </w:p>
    <w:p w14:paraId="0F90D7CB" w14:textId="77777777" w:rsidR="007E422C" w:rsidRPr="00BE7DA3" w:rsidRDefault="007E422C" w:rsidP="00BC640A">
      <w:pPr>
        <w:numPr>
          <w:ilvl w:val="0"/>
          <w:numId w:val="54"/>
        </w:numPr>
        <w:spacing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kolejowe powinny zawierać co najmniej następujące informacje:</w:t>
      </w:r>
    </w:p>
    <w:p w14:paraId="42B33221" w14:textId="77777777" w:rsidR="007E422C" w:rsidRPr="00BE7DA3" w:rsidRDefault="007E422C" w:rsidP="00BC640A">
      <w:pPr>
        <w:numPr>
          <w:ilvl w:val="0"/>
          <w:numId w:val="51"/>
        </w:numPr>
        <w:spacing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Oznaczenie przewoźnika;</w:t>
      </w:r>
    </w:p>
    <w:p w14:paraId="6F96FC58" w14:textId="77777777" w:rsidR="007E422C" w:rsidRPr="00BE7DA3" w:rsidRDefault="007E422C" w:rsidP="00BC640A">
      <w:pPr>
        <w:numPr>
          <w:ilvl w:val="0"/>
          <w:numId w:val="51"/>
        </w:numPr>
        <w:spacing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Miejsce i termin (data, godzina) odjazdu;</w:t>
      </w:r>
    </w:p>
    <w:p w14:paraId="0E5BAC71" w14:textId="77777777" w:rsidR="007E422C" w:rsidRPr="00BE7DA3" w:rsidRDefault="007E422C" w:rsidP="00BC640A">
      <w:pPr>
        <w:numPr>
          <w:ilvl w:val="0"/>
          <w:numId w:val="51"/>
        </w:numPr>
        <w:spacing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Cenę biletu (z uwzględnieniem ceny biletu przewoźnika z przewidzianymi wszystkimi należnymi podatkami, dopłatami, opłatami oraz innymi należnościami);</w:t>
      </w:r>
    </w:p>
    <w:p w14:paraId="6DF310E3" w14:textId="77777777" w:rsidR="007E422C" w:rsidRPr="00BE7DA3" w:rsidRDefault="007E422C" w:rsidP="00BC640A">
      <w:pPr>
        <w:numPr>
          <w:ilvl w:val="0"/>
          <w:numId w:val="51"/>
        </w:numPr>
        <w:spacing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Rodzaj pociągu oraz klasę podróży;</w:t>
      </w:r>
    </w:p>
    <w:p w14:paraId="20DBCA41" w14:textId="77777777" w:rsidR="007E422C" w:rsidRPr="00BE7DA3" w:rsidRDefault="007E422C" w:rsidP="00BC640A">
      <w:pPr>
        <w:numPr>
          <w:ilvl w:val="0"/>
          <w:numId w:val="51"/>
        </w:numPr>
        <w:spacing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Numer pociągu, wagonu i miejsca do siedzenia.</w:t>
      </w:r>
    </w:p>
    <w:p w14:paraId="2AEAE7C5"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W szczególnych wypadkach możliwe jest uzgodnienie innego sposobu przekazania biletu, jednakże z zastrzeżeniem, że sposób ten umożliwi rozpoczęcie podróży w wyznaczonym terminie.</w:t>
      </w:r>
    </w:p>
    <w:p w14:paraId="10CA4756"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W zakresie sprzedaży polis ubezpieczeniowych:</w:t>
      </w:r>
    </w:p>
    <w:p w14:paraId="3B1F6EC2" w14:textId="77777777" w:rsidR="007E422C" w:rsidRPr="00BE7DA3" w:rsidRDefault="007E422C" w:rsidP="00BC640A">
      <w:pPr>
        <w:numPr>
          <w:ilvl w:val="1"/>
          <w:numId w:val="47"/>
        </w:numPr>
        <w:spacing w:before="120" w:after="0" w:line="240" w:lineRule="auto"/>
        <w:ind w:left="851"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Zamawiający wymaga aby Wykonawca wystawił najtańsze polisy ubezpieczeniowe dla poszczególnych osób;</w:t>
      </w:r>
    </w:p>
    <w:p w14:paraId="3FE8CB03" w14:textId="77777777" w:rsidR="007E422C" w:rsidRPr="00BE7DA3" w:rsidRDefault="007E422C" w:rsidP="00BC640A">
      <w:pPr>
        <w:numPr>
          <w:ilvl w:val="1"/>
          <w:numId w:val="47"/>
        </w:numPr>
        <w:spacing w:before="120" w:after="0" w:line="240" w:lineRule="auto"/>
        <w:ind w:left="851"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Zamawiający wymaga przesłania polisy w formie pisemnej lub elektronicznej razem z biletem;</w:t>
      </w:r>
    </w:p>
    <w:p w14:paraId="60C11751" w14:textId="77777777" w:rsidR="007E422C" w:rsidRPr="00BE7DA3" w:rsidRDefault="007E422C" w:rsidP="00BC640A">
      <w:pPr>
        <w:numPr>
          <w:ilvl w:val="1"/>
          <w:numId w:val="47"/>
        </w:numPr>
        <w:spacing w:before="120" w:after="0" w:line="240" w:lineRule="auto"/>
        <w:ind w:left="851"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Zamawiający wymaga aby na każdej polisie znajdował się numer telefonu do całodobowej centrali alarmowej, do której ubezpieczony zgłaszał będzie powstałe szkody.</w:t>
      </w:r>
    </w:p>
    <w:p w14:paraId="6AA86779" w14:textId="77777777" w:rsidR="007E422C" w:rsidRPr="00BE7DA3" w:rsidRDefault="007E422C" w:rsidP="00BC640A">
      <w:pPr>
        <w:numPr>
          <w:ilvl w:val="1"/>
          <w:numId w:val="47"/>
        </w:numPr>
        <w:spacing w:before="120" w:after="0" w:line="240" w:lineRule="auto"/>
        <w:ind w:left="851"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Zamawiający wymaga aby polisa ubezpieczeniowa obejmowała podstawowy pakiet ubezpieczeniowy, w tym co najmniej:</w:t>
      </w:r>
    </w:p>
    <w:p w14:paraId="5996801F" w14:textId="77777777" w:rsidR="007E422C" w:rsidRPr="00BE7DA3" w:rsidRDefault="007E422C" w:rsidP="00BC640A">
      <w:pPr>
        <w:numPr>
          <w:ilvl w:val="1"/>
          <w:numId w:val="50"/>
        </w:numPr>
        <w:spacing w:before="120"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KL – ubezpieczenie kosztów leczenia w zakresie: bezpośredniej opieki lekarskiej, badań, zabiegów, zakupu lekarstw, transportu ubezpieczonego do szpitala, pobyt w szpitalu, transportu do kraju, podróży i pobytu osoby towarzyszącej jeśli jej obecność jest niezbędna do załatwiania spraw związanych z powrotem ubezpieczeniowego do kraju, transport zwłok ubezpieczonego do miejsca pochówku w Polsce lub pochówku za granicą;</w:t>
      </w:r>
    </w:p>
    <w:p w14:paraId="7DBE0611" w14:textId="77777777" w:rsidR="007E422C" w:rsidRPr="00BE7DA3" w:rsidRDefault="007E422C" w:rsidP="00BC640A">
      <w:pPr>
        <w:numPr>
          <w:ilvl w:val="1"/>
          <w:numId w:val="50"/>
        </w:numPr>
        <w:spacing w:before="120"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NNW – ubezpieczenie następstw nieszczęśliwych wypadków;</w:t>
      </w:r>
    </w:p>
    <w:p w14:paraId="7DFBAE16" w14:textId="77777777" w:rsidR="007E422C" w:rsidRPr="00BE7DA3" w:rsidRDefault="007E422C" w:rsidP="00BC640A">
      <w:pPr>
        <w:numPr>
          <w:ilvl w:val="1"/>
          <w:numId w:val="50"/>
        </w:numPr>
        <w:spacing w:before="120"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ubezpieczenie bagażu od zaginięcia lub uszkodzenia;</w:t>
      </w:r>
    </w:p>
    <w:p w14:paraId="3B528232" w14:textId="77777777" w:rsidR="007E422C" w:rsidRPr="00BE7DA3" w:rsidRDefault="007E422C" w:rsidP="00BC640A">
      <w:pPr>
        <w:numPr>
          <w:ilvl w:val="1"/>
          <w:numId w:val="47"/>
        </w:numPr>
        <w:spacing w:before="120" w:after="0" w:line="240" w:lineRule="auto"/>
        <w:ind w:left="851"/>
        <w:jc w:val="both"/>
        <w:rPr>
          <w:rFonts w:ascii="Cambria" w:eastAsia="Calibri" w:hAnsi="Cambria"/>
          <w:sz w:val="20"/>
          <w:szCs w:val="20"/>
          <w:lang w:val="x-none" w:eastAsia="en-US"/>
        </w:rPr>
      </w:pPr>
      <w:r w:rsidRPr="00BE7DA3">
        <w:rPr>
          <w:rFonts w:ascii="Cambria" w:eastAsia="Calibri" w:hAnsi="Cambria"/>
          <w:sz w:val="20"/>
          <w:szCs w:val="20"/>
          <w:lang w:val="x-none" w:eastAsia="en-US"/>
        </w:rPr>
        <w:t>Minimalne sumy ubezpieczenia poszczególnych typów ubezpieczeń określa poniższa tabela:</w:t>
      </w:r>
    </w:p>
    <w:p w14:paraId="675989E9" w14:textId="77777777" w:rsidR="007E422C" w:rsidRPr="00BE7DA3" w:rsidRDefault="007E422C" w:rsidP="007E422C">
      <w:pPr>
        <w:spacing w:before="120" w:after="0"/>
        <w:jc w:val="both"/>
        <w:rPr>
          <w:rFonts w:ascii="Cambria" w:eastAsia="Calibri" w:hAnsi="Cambria"/>
          <w:sz w:val="20"/>
          <w:szCs w:val="20"/>
          <w:lang w:eastAsia="en-US"/>
        </w:rPr>
      </w:pPr>
    </w:p>
    <w:p w14:paraId="710C9000" w14:textId="77777777" w:rsidR="007E422C" w:rsidRPr="00BE7DA3" w:rsidRDefault="007E422C" w:rsidP="007E422C">
      <w:pPr>
        <w:spacing w:before="120" w:after="0"/>
        <w:jc w:val="both"/>
        <w:rPr>
          <w:rFonts w:ascii="Cambria" w:eastAsia="Calibri" w:hAnsi="Cambria"/>
          <w:sz w:val="20"/>
          <w:szCs w:val="20"/>
          <w:lang w:eastAsia="en-US"/>
        </w:rPr>
      </w:pP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97"/>
        <w:gridCol w:w="1805"/>
        <w:gridCol w:w="2060"/>
        <w:gridCol w:w="3002"/>
      </w:tblGrid>
      <w:tr w:rsidR="007E422C" w:rsidRPr="00BE7DA3" w14:paraId="7DDB5A29" w14:textId="77777777" w:rsidTr="007E422C">
        <w:trPr>
          <w:trHeight w:val="780"/>
          <w:jc w:val="center"/>
        </w:trPr>
        <w:tc>
          <w:tcPr>
            <w:tcW w:w="2240" w:type="dxa"/>
            <w:shd w:val="clear" w:color="auto" w:fill="auto"/>
          </w:tcPr>
          <w:p w14:paraId="09FD4079" w14:textId="77777777" w:rsidR="007E422C" w:rsidRPr="00BE7DA3" w:rsidRDefault="007E422C" w:rsidP="007E422C">
            <w:pPr>
              <w:spacing w:after="0"/>
              <w:jc w:val="center"/>
              <w:rPr>
                <w:rFonts w:ascii="Cambria" w:eastAsia="Calibri" w:hAnsi="Cambria"/>
                <w:sz w:val="20"/>
                <w:szCs w:val="20"/>
                <w:lang w:eastAsia="en-US"/>
              </w:rPr>
            </w:pPr>
            <w:bookmarkStart w:id="12" w:name="RANGE!E16:H19"/>
            <w:r w:rsidRPr="00BE7DA3">
              <w:rPr>
                <w:rFonts w:ascii="Cambria" w:eastAsia="Calibri" w:hAnsi="Cambria"/>
                <w:sz w:val="20"/>
                <w:szCs w:val="20"/>
                <w:lang w:eastAsia="en-US"/>
              </w:rPr>
              <w:t>Typy ryzyk ubezpieczeniowych</w:t>
            </w:r>
          </w:p>
          <w:p w14:paraId="539F07CC"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t>oraz minimalne sumy ubezpieczenia</w:t>
            </w:r>
            <w:bookmarkEnd w:id="12"/>
          </w:p>
        </w:tc>
        <w:tc>
          <w:tcPr>
            <w:tcW w:w="1840" w:type="dxa"/>
            <w:shd w:val="clear" w:color="auto" w:fill="auto"/>
            <w:noWrap/>
          </w:tcPr>
          <w:p w14:paraId="16FAEC89"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t>Polska</w:t>
            </w:r>
          </w:p>
        </w:tc>
        <w:tc>
          <w:tcPr>
            <w:tcW w:w="2100" w:type="dxa"/>
            <w:shd w:val="clear" w:color="auto" w:fill="auto"/>
          </w:tcPr>
          <w:p w14:paraId="33510BED"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t>Europa i wszystkie kraje basenu Morza Śródziemnego</w:t>
            </w:r>
          </w:p>
        </w:tc>
        <w:tc>
          <w:tcPr>
            <w:tcW w:w="1960" w:type="dxa"/>
            <w:shd w:val="clear" w:color="auto" w:fill="auto"/>
            <w:noWrap/>
          </w:tcPr>
          <w:p w14:paraId="474359DD"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t>Reszta świata</w:t>
            </w:r>
          </w:p>
        </w:tc>
      </w:tr>
      <w:tr w:rsidR="007E422C" w:rsidRPr="00BE7DA3" w14:paraId="2F47556D" w14:textId="77777777" w:rsidTr="007E422C">
        <w:trPr>
          <w:trHeight w:val="330"/>
          <w:jc w:val="center"/>
        </w:trPr>
        <w:tc>
          <w:tcPr>
            <w:tcW w:w="2240" w:type="dxa"/>
            <w:shd w:val="clear" w:color="auto" w:fill="auto"/>
            <w:noWrap/>
            <w:vAlign w:val="bottom"/>
          </w:tcPr>
          <w:p w14:paraId="631EBFCB"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t>KL</w:t>
            </w:r>
          </w:p>
        </w:tc>
        <w:tc>
          <w:tcPr>
            <w:tcW w:w="1840" w:type="dxa"/>
            <w:shd w:val="clear" w:color="auto" w:fill="auto"/>
            <w:noWrap/>
            <w:vAlign w:val="bottom"/>
          </w:tcPr>
          <w:p w14:paraId="2DB0B3FA"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t>×</w:t>
            </w:r>
          </w:p>
        </w:tc>
        <w:tc>
          <w:tcPr>
            <w:tcW w:w="2100" w:type="dxa"/>
            <w:shd w:val="clear" w:color="auto" w:fill="auto"/>
            <w:noWrap/>
            <w:vAlign w:val="bottom"/>
          </w:tcPr>
          <w:p w14:paraId="6EF54081"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t>10 000 Euro</w:t>
            </w:r>
          </w:p>
        </w:tc>
        <w:tc>
          <w:tcPr>
            <w:tcW w:w="1960" w:type="dxa"/>
            <w:shd w:val="clear" w:color="auto" w:fill="auto"/>
            <w:noWrap/>
            <w:vAlign w:val="bottom"/>
          </w:tcPr>
          <w:p w14:paraId="51B88807"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t>20 000 Euro</w:t>
            </w:r>
          </w:p>
        </w:tc>
      </w:tr>
      <w:tr w:rsidR="007E422C" w:rsidRPr="00BE7DA3" w14:paraId="3E1DCEAE" w14:textId="77777777" w:rsidTr="007E422C">
        <w:trPr>
          <w:trHeight w:val="360"/>
          <w:jc w:val="center"/>
        </w:trPr>
        <w:tc>
          <w:tcPr>
            <w:tcW w:w="2240" w:type="dxa"/>
            <w:shd w:val="clear" w:color="auto" w:fill="auto"/>
            <w:noWrap/>
            <w:vAlign w:val="bottom"/>
          </w:tcPr>
          <w:p w14:paraId="5EA50B1D"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lastRenderedPageBreak/>
              <w:t>NNW</w:t>
            </w:r>
          </w:p>
        </w:tc>
        <w:tc>
          <w:tcPr>
            <w:tcW w:w="1840" w:type="dxa"/>
            <w:shd w:val="clear" w:color="auto" w:fill="auto"/>
            <w:noWrap/>
            <w:vAlign w:val="bottom"/>
          </w:tcPr>
          <w:p w14:paraId="7CA8538A"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t>7 000 zł.</w:t>
            </w:r>
          </w:p>
        </w:tc>
        <w:tc>
          <w:tcPr>
            <w:tcW w:w="2100" w:type="dxa"/>
            <w:shd w:val="clear" w:color="auto" w:fill="auto"/>
            <w:noWrap/>
            <w:vAlign w:val="bottom"/>
          </w:tcPr>
          <w:p w14:paraId="6099C693"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t>7 000 zł.</w:t>
            </w:r>
          </w:p>
        </w:tc>
        <w:tc>
          <w:tcPr>
            <w:tcW w:w="1960" w:type="dxa"/>
            <w:shd w:val="clear" w:color="auto" w:fill="auto"/>
            <w:noWrap/>
            <w:vAlign w:val="bottom"/>
          </w:tcPr>
          <w:p w14:paraId="0663CF8B"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t>7 000 zł.</w:t>
            </w:r>
          </w:p>
        </w:tc>
      </w:tr>
      <w:tr w:rsidR="007E422C" w:rsidRPr="00BE7DA3" w14:paraId="637DA611" w14:textId="77777777" w:rsidTr="007E422C">
        <w:trPr>
          <w:trHeight w:val="330"/>
          <w:jc w:val="center"/>
        </w:trPr>
        <w:tc>
          <w:tcPr>
            <w:tcW w:w="2240" w:type="dxa"/>
            <w:shd w:val="clear" w:color="auto" w:fill="auto"/>
            <w:noWrap/>
            <w:vAlign w:val="bottom"/>
          </w:tcPr>
          <w:p w14:paraId="188EB21E"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t>Ubezpieczenie bagażu</w:t>
            </w:r>
          </w:p>
        </w:tc>
        <w:tc>
          <w:tcPr>
            <w:tcW w:w="1840" w:type="dxa"/>
            <w:shd w:val="clear" w:color="auto" w:fill="auto"/>
            <w:noWrap/>
            <w:vAlign w:val="bottom"/>
          </w:tcPr>
          <w:p w14:paraId="3553F8A0" w14:textId="77777777" w:rsidR="007E422C" w:rsidRPr="00BE7DA3" w:rsidRDefault="007E422C" w:rsidP="007E422C">
            <w:pPr>
              <w:spacing w:after="0"/>
              <w:jc w:val="center"/>
              <w:rPr>
                <w:rFonts w:ascii="Cambria" w:eastAsia="Calibri" w:hAnsi="Cambria"/>
                <w:sz w:val="20"/>
                <w:szCs w:val="20"/>
                <w:lang w:eastAsia="en-US"/>
              </w:rPr>
            </w:pPr>
            <w:r w:rsidRPr="00BE7DA3">
              <w:rPr>
                <w:rFonts w:ascii="Cambria" w:eastAsia="Calibri" w:hAnsi="Cambria"/>
                <w:sz w:val="20"/>
                <w:szCs w:val="20"/>
                <w:lang w:eastAsia="en-US"/>
              </w:rPr>
              <w:t>×</w:t>
            </w:r>
          </w:p>
        </w:tc>
        <w:tc>
          <w:tcPr>
            <w:tcW w:w="2100" w:type="dxa"/>
            <w:shd w:val="clear" w:color="auto" w:fill="auto"/>
            <w:noWrap/>
            <w:vAlign w:val="bottom"/>
          </w:tcPr>
          <w:p w14:paraId="7175CFCA" w14:textId="77777777" w:rsidR="007E422C" w:rsidRPr="00BE7DA3" w:rsidRDefault="007E422C" w:rsidP="007E422C">
            <w:pPr>
              <w:spacing w:after="0"/>
              <w:ind w:left="720"/>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800 zł.</w:t>
            </w:r>
          </w:p>
        </w:tc>
        <w:tc>
          <w:tcPr>
            <w:tcW w:w="1960" w:type="dxa"/>
            <w:shd w:val="clear" w:color="auto" w:fill="auto"/>
            <w:noWrap/>
            <w:vAlign w:val="bottom"/>
          </w:tcPr>
          <w:p w14:paraId="4FB16507" w14:textId="77777777" w:rsidR="007E422C" w:rsidRPr="00BE7DA3" w:rsidRDefault="007E422C" w:rsidP="00BC640A">
            <w:pPr>
              <w:numPr>
                <w:ilvl w:val="3"/>
                <w:numId w:val="50"/>
              </w:numPr>
              <w:spacing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w:t>
            </w:r>
          </w:p>
        </w:tc>
      </w:tr>
    </w:tbl>
    <w:p w14:paraId="6658C2EC" w14:textId="77777777" w:rsidR="007E422C" w:rsidRPr="00BE7DA3" w:rsidRDefault="007E422C" w:rsidP="007E422C">
      <w:pPr>
        <w:spacing w:after="0"/>
        <w:jc w:val="both"/>
        <w:rPr>
          <w:rFonts w:ascii="Cambria" w:eastAsia="Calibri" w:hAnsi="Cambria"/>
          <w:sz w:val="20"/>
          <w:szCs w:val="20"/>
          <w:lang w:eastAsia="en-US"/>
        </w:rPr>
      </w:pPr>
    </w:p>
    <w:p w14:paraId="763AD563" w14:textId="77777777" w:rsidR="007E422C" w:rsidRPr="00BE7DA3" w:rsidRDefault="007E422C" w:rsidP="00BC640A">
      <w:pPr>
        <w:widowControl w:val="0"/>
        <w:numPr>
          <w:ilvl w:val="0"/>
          <w:numId w:val="55"/>
        </w:numPr>
        <w:tabs>
          <w:tab w:val="left" w:pos="1418"/>
        </w:tabs>
        <w:adjustRightInd w:val="0"/>
        <w:spacing w:after="0" w:line="240" w:lineRule="auto"/>
        <w:ind w:left="851"/>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Zamawiający zastrzega sobie prawo do rozszerzenia podstawowego pakietu ubezpieczenia </w:t>
      </w:r>
      <w:r w:rsidRPr="00BE7DA3">
        <w:rPr>
          <w:rFonts w:ascii="Cambria" w:eastAsia="Calibri" w:hAnsi="Cambria"/>
          <w:sz w:val="20"/>
          <w:szCs w:val="20"/>
          <w:lang w:val="x-none" w:eastAsia="en-US"/>
        </w:rPr>
        <w:br/>
        <w:t xml:space="preserve">o dodatkowe usługi ubezpieczeniowe. W takim przypadku obowiązywały będą ceny z aktualnego cennika ubezpieczyciela.  </w:t>
      </w:r>
    </w:p>
    <w:p w14:paraId="4A192842"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Wykonawca zobowiązany jest:</w:t>
      </w:r>
    </w:p>
    <w:p w14:paraId="422A3807" w14:textId="77777777" w:rsidR="007E422C" w:rsidRPr="00BE7DA3" w:rsidRDefault="007E422C" w:rsidP="00BC640A">
      <w:pPr>
        <w:numPr>
          <w:ilvl w:val="0"/>
          <w:numId w:val="44"/>
        </w:numPr>
        <w:spacing w:before="120" w:after="0" w:line="240" w:lineRule="auto"/>
        <w:ind w:left="993" w:hanging="426"/>
        <w:jc w:val="both"/>
        <w:rPr>
          <w:rFonts w:ascii="Cambria" w:eastAsia="Calibri" w:hAnsi="Cambria"/>
          <w:sz w:val="20"/>
          <w:szCs w:val="20"/>
          <w:lang w:val="x-none" w:eastAsia="en-US"/>
        </w:rPr>
      </w:pPr>
      <w:r w:rsidRPr="00BE7DA3">
        <w:rPr>
          <w:rFonts w:ascii="Cambria" w:eastAsia="Calibri" w:hAnsi="Cambria"/>
          <w:sz w:val="20"/>
          <w:szCs w:val="20"/>
          <w:lang w:val="x-none" w:eastAsia="en-US"/>
        </w:rPr>
        <w:t>do kompleksowej, całodobowej obsługi w zakresie rezerwacji, sprzedaży, i dostawy biletów oraz rezerwacji i sprzedaży miejsc hotelowych;</w:t>
      </w:r>
    </w:p>
    <w:p w14:paraId="68B44C64" w14:textId="77777777" w:rsidR="007E422C" w:rsidRPr="00BE7DA3" w:rsidRDefault="007E422C" w:rsidP="00BC640A">
      <w:pPr>
        <w:numPr>
          <w:ilvl w:val="0"/>
          <w:numId w:val="44"/>
        </w:numPr>
        <w:spacing w:before="120" w:after="0" w:line="240" w:lineRule="auto"/>
        <w:ind w:left="993" w:hanging="426"/>
        <w:jc w:val="both"/>
        <w:rPr>
          <w:rFonts w:ascii="Cambria" w:eastAsia="Calibri" w:hAnsi="Cambria"/>
          <w:sz w:val="20"/>
          <w:szCs w:val="20"/>
          <w:lang w:val="x-none" w:eastAsia="en-US"/>
        </w:rPr>
      </w:pPr>
      <w:r w:rsidRPr="00BE7DA3">
        <w:rPr>
          <w:rFonts w:ascii="Cambria" w:eastAsia="Calibri" w:hAnsi="Cambria"/>
          <w:sz w:val="20"/>
          <w:szCs w:val="20"/>
          <w:lang w:val="x-none" w:eastAsia="en-US"/>
        </w:rPr>
        <w:t>do proponowania optymalnego połączenia oraz co najmniej dwóch połączeń alternatywnych:</w:t>
      </w:r>
    </w:p>
    <w:p w14:paraId="67E38F16" w14:textId="77777777" w:rsidR="007E422C" w:rsidRPr="00BE7DA3" w:rsidRDefault="007E422C" w:rsidP="007E422C">
      <w:pPr>
        <w:tabs>
          <w:tab w:val="right" w:leader="dot" w:pos="9639"/>
        </w:tabs>
        <w:spacing w:after="0"/>
        <w:ind w:left="1843" w:hanging="709"/>
        <w:rPr>
          <w:rFonts w:ascii="Cambria" w:hAnsi="Cambria" w:cs="Calibri"/>
          <w:sz w:val="20"/>
          <w:szCs w:val="20"/>
        </w:rPr>
      </w:pPr>
      <w:r w:rsidRPr="00BE7DA3">
        <w:rPr>
          <w:rFonts w:ascii="Cambria" w:hAnsi="Cambria" w:cs="Calibri"/>
          <w:sz w:val="20"/>
          <w:szCs w:val="20"/>
        </w:rPr>
        <w:t>a) połączenia o najkrótszym łącznym czasie podróży i jak najmniejszej ilości przesiadek;</w:t>
      </w:r>
    </w:p>
    <w:p w14:paraId="1FF53B60" w14:textId="77777777" w:rsidR="007E422C" w:rsidRPr="00BE7DA3" w:rsidRDefault="007E422C" w:rsidP="007E422C">
      <w:pPr>
        <w:tabs>
          <w:tab w:val="right" w:leader="dot" w:pos="9639"/>
        </w:tabs>
        <w:spacing w:after="0"/>
        <w:ind w:left="1843" w:hanging="709"/>
        <w:rPr>
          <w:rFonts w:ascii="Cambria" w:hAnsi="Cambria" w:cs="Calibri"/>
          <w:sz w:val="20"/>
          <w:szCs w:val="20"/>
        </w:rPr>
      </w:pPr>
      <w:r w:rsidRPr="00BE7DA3">
        <w:rPr>
          <w:rFonts w:ascii="Cambria" w:hAnsi="Cambria" w:cs="Calibri"/>
          <w:sz w:val="20"/>
          <w:szCs w:val="20"/>
        </w:rPr>
        <w:t>b) najtańszego połączenia z uwzględnieniem obniżenia standardu przelotu/przejazdu;</w:t>
      </w:r>
    </w:p>
    <w:p w14:paraId="1DF3996F" w14:textId="77777777" w:rsidR="007E422C" w:rsidRPr="00BE7DA3" w:rsidRDefault="007E422C" w:rsidP="00BC640A">
      <w:pPr>
        <w:numPr>
          <w:ilvl w:val="0"/>
          <w:numId w:val="44"/>
        </w:numPr>
        <w:spacing w:before="120" w:after="0" w:line="240" w:lineRule="auto"/>
        <w:ind w:left="993" w:hanging="426"/>
        <w:jc w:val="both"/>
        <w:rPr>
          <w:rFonts w:ascii="Cambria" w:eastAsia="Calibri" w:hAnsi="Cambria"/>
          <w:sz w:val="20"/>
          <w:szCs w:val="20"/>
          <w:lang w:val="x-none" w:eastAsia="en-US"/>
        </w:rPr>
      </w:pPr>
      <w:r w:rsidRPr="00BE7DA3">
        <w:rPr>
          <w:rFonts w:ascii="Cambria" w:eastAsia="Calibri" w:hAnsi="Cambria"/>
          <w:sz w:val="20"/>
          <w:szCs w:val="20"/>
          <w:lang w:val="x-none" w:eastAsia="en-US"/>
        </w:rPr>
        <w:t>bezzwłocznie i na bieżąco informować CPPC telefonicznie o wszystkich zmianach dotyczących zarezerwowanej podróży lub zarezerwowanego miejsca hotelowego. Informacje te muszą być potwierdzone przez Wykonawcę drogą e-mailową;</w:t>
      </w:r>
    </w:p>
    <w:p w14:paraId="2551FCB6" w14:textId="77777777" w:rsidR="007E422C" w:rsidRPr="00BE7DA3" w:rsidRDefault="007E422C" w:rsidP="00BC640A">
      <w:pPr>
        <w:numPr>
          <w:ilvl w:val="0"/>
          <w:numId w:val="44"/>
        </w:numPr>
        <w:spacing w:before="120" w:after="0" w:line="240" w:lineRule="auto"/>
        <w:ind w:left="993" w:hanging="426"/>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do przekazywania CPPC drogą e-mailową lub faksem, potwierdzenia rezerwacji zawierającego ostateczną datę wykupu biletów/miejsc hotelowych na warunkach określonych w rezerwacji; </w:t>
      </w:r>
    </w:p>
    <w:p w14:paraId="55588D3C" w14:textId="77777777" w:rsidR="007E422C" w:rsidRPr="00BE7DA3" w:rsidRDefault="007E422C" w:rsidP="00BC640A">
      <w:pPr>
        <w:numPr>
          <w:ilvl w:val="0"/>
          <w:numId w:val="44"/>
        </w:numPr>
        <w:spacing w:before="120" w:after="0" w:line="240" w:lineRule="auto"/>
        <w:ind w:left="993" w:hanging="426"/>
        <w:jc w:val="both"/>
        <w:rPr>
          <w:rFonts w:ascii="Cambria" w:eastAsia="Calibri" w:hAnsi="Cambria"/>
          <w:sz w:val="20"/>
          <w:szCs w:val="20"/>
          <w:lang w:val="x-none" w:eastAsia="en-US"/>
        </w:rPr>
      </w:pPr>
      <w:r w:rsidRPr="00BE7DA3">
        <w:rPr>
          <w:rFonts w:ascii="Cambria" w:eastAsia="Calibri" w:hAnsi="Cambria"/>
          <w:sz w:val="20"/>
          <w:szCs w:val="20"/>
          <w:lang w:val="x-none" w:eastAsia="en-US"/>
        </w:rPr>
        <w:t>do informowania CPPC o zbliżających się terminach wykupu biletów lub miejsc noclegowych, których rezerwacji dokonano we wcześniejszym terminie, na 24 godziny przed terminem wykupu biletu;</w:t>
      </w:r>
    </w:p>
    <w:p w14:paraId="412F1CB3" w14:textId="77777777" w:rsidR="007E422C" w:rsidRPr="00BE7DA3" w:rsidRDefault="007E422C" w:rsidP="00BC640A">
      <w:pPr>
        <w:numPr>
          <w:ilvl w:val="0"/>
          <w:numId w:val="44"/>
        </w:numPr>
        <w:spacing w:before="120" w:after="0" w:line="240" w:lineRule="auto"/>
        <w:ind w:left="993" w:hanging="426"/>
        <w:jc w:val="both"/>
        <w:rPr>
          <w:rFonts w:ascii="Cambria" w:eastAsia="Calibri" w:hAnsi="Cambria"/>
          <w:sz w:val="20"/>
          <w:szCs w:val="20"/>
          <w:lang w:val="x-none" w:eastAsia="en-US"/>
        </w:rPr>
      </w:pPr>
      <w:r w:rsidRPr="00BE7DA3">
        <w:rPr>
          <w:rFonts w:ascii="Cambria" w:eastAsia="Calibri" w:hAnsi="Cambria"/>
          <w:sz w:val="20"/>
          <w:szCs w:val="20"/>
          <w:lang w:val="x-none" w:eastAsia="en-US"/>
        </w:rPr>
        <w:t>do bezpłatnego dostarczania biletów oraz potwierdzenia rezerwacji miejsc hotelowych najpóźniej na 24 godziny przez terminem podróży, a w sytuacji nagłej - do miejsca wskazanego przez CPPC nie później niż na 4 godzin przed planowaną podróżą;</w:t>
      </w:r>
    </w:p>
    <w:p w14:paraId="476CDA11" w14:textId="77777777" w:rsidR="007E422C" w:rsidRPr="00BE7DA3" w:rsidRDefault="007E422C" w:rsidP="00BC640A">
      <w:pPr>
        <w:numPr>
          <w:ilvl w:val="0"/>
          <w:numId w:val="44"/>
        </w:numPr>
        <w:spacing w:before="120" w:after="0" w:line="240" w:lineRule="auto"/>
        <w:ind w:left="993" w:hanging="426"/>
        <w:jc w:val="both"/>
        <w:rPr>
          <w:rFonts w:ascii="Cambria" w:eastAsia="Calibri" w:hAnsi="Cambria"/>
          <w:sz w:val="20"/>
          <w:szCs w:val="20"/>
          <w:lang w:val="x-none" w:eastAsia="en-US"/>
        </w:rPr>
      </w:pPr>
      <w:r w:rsidRPr="00BE7DA3">
        <w:rPr>
          <w:rFonts w:ascii="Cambria" w:eastAsia="Calibri" w:hAnsi="Cambria"/>
          <w:sz w:val="20"/>
          <w:szCs w:val="20"/>
          <w:lang w:val="x-none" w:eastAsia="en-US"/>
        </w:rPr>
        <w:t>do organizowania i zabezpieczenia kompleksowej realizacji przedmiotu umowy zgodnie z obowiązującymi przepisami lokalnymi i krajów docelowych;</w:t>
      </w:r>
    </w:p>
    <w:p w14:paraId="35F68C41" w14:textId="77777777" w:rsidR="007E422C" w:rsidRPr="00BE7DA3" w:rsidRDefault="007E422C" w:rsidP="00BC640A">
      <w:pPr>
        <w:numPr>
          <w:ilvl w:val="0"/>
          <w:numId w:val="44"/>
        </w:numPr>
        <w:spacing w:before="120" w:after="0" w:line="240" w:lineRule="auto"/>
        <w:ind w:left="993" w:hanging="426"/>
        <w:jc w:val="both"/>
        <w:rPr>
          <w:rFonts w:ascii="Cambria" w:eastAsia="Calibri" w:hAnsi="Cambria"/>
          <w:sz w:val="20"/>
          <w:szCs w:val="20"/>
          <w:lang w:val="x-none" w:eastAsia="en-US"/>
        </w:rPr>
      </w:pPr>
      <w:r w:rsidRPr="00BE7DA3">
        <w:rPr>
          <w:rFonts w:ascii="Cambria" w:eastAsia="Calibri" w:hAnsi="Cambria"/>
          <w:sz w:val="20"/>
          <w:szCs w:val="20"/>
          <w:lang w:val="x-none" w:eastAsia="en-US"/>
        </w:rPr>
        <w:t>do stosowania najniższych cen z uwzględnieniem cen promocyjnych hotelu lub przewoźnika w danym terminie z zachowaniem wymaganego przez CPPC standardu podróży;</w:t>
      </w:r>
    </w:p>
    <w:p w14:paraId="4E6F576E" w14:textId="77777777" w:rsidR="007E422C" w:rsidRPr="00BE7DA3" w:rsidRDefault="007E422C" w:rsidP="00BC640A">
      <w:pPr>
        <w:numPr>
          <w:ilvl w:val="0"/>
          <w:numId w:val="44"/>
        </w:numPr>
        <w:spacing w:before="120" w:after="0" w:line="240" w:lineRule="auto"/>
        <w:ind w:left="993" w:hanging="426"/>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do przejęcia obowiązków dotyczących składania ewentualnych odwołań i reklamacji, </w:t>
      </w:r>
      <w:r w:rsidRPr="00BE7DA3">
        <w:rPr>
          <w:rFonts w:ascii="Cambria" w:eastAsia="Calibri" w:hAnsi="Cambria"/>
          <w:sz w:val="20"/>
          <w:szCs w:val="20"/>
          <w:lang w:val="x-none" w:eastAsia="en-US"/>
        </w:rPr>
        <w:br/>
        <w:t>a zwłaszcza reprezentowania CPPC w sprawach reklamacyjnych dotyczących m.in. przewozów realizowanych na podstawie sprzedanych biletów, w szczególności w przypadku zwrotu biletów niewykorzystanych z winy przewoźnika lub z przyczyn losowych;</w:t>
      </w:r>
    </w:p>
    <w:p w14:paraId="2079EB2F" w14:textId="77777777" w:rsidR="007E422C" w:rsidRPr="00BE7DA3" w:rsidRDefault="007E422C" w:rsidP="00BC640A">
      <w:pPr>
        <w:numPr>
          <w:ilvl w:val="0"/>
          <w:numId w:val="44"/>
        </w:numPr>
        <w:spacing w:before="120" w:after="0" w:line="240" w:lineRule="auto"/>
        <w:ind w:left="993" w:hanging="426"/>
        <w:jc w:val="both"/>
        <w:rPr>
          <w:rFonts w:ascii="Cambria" w:eastAsia="Calibri" w:hAnsi="Cambria"/>
          <w:sz w:val="20"/>
          <w:szCs w:val="20"/>
          <w:lang w:val="x-none" w:eastAsia="en-US"/>
        </w:rPr>
      </w:pPr>
      <w:r w:rsidRPr="00BE7DA3">
        <w:rPr>
          <w:rFonts w:ascii="Cambria" w:eastAsia="Calibri" w:hAnsi="Cambria"/>
          <w:sz w:val="20"/>
          <w:szCs w:val="20"/>
          <w:lang w:val="x-none" w:eastAsia="en-US"/>
        </w:rPr>
        <w:t>do świadczenia usług będących przedmiotem umowy (w zakresie sprzedaży biletów lotniczych) spełniających standardy IATA (Międzynarodowego Stowarzyszenia Transportu Lotniczego).</w:t>
      </w:r>
    </w:p>
    <w:p w14:paraId="004023D9" w14:textId="77777777" w:rsidR="007E422C" w:rsidRPr="00BE7DA3" w:rsidRDefault="007E422C" w:rsidP="00BC640A">
      <w:pPr>
        <w:numPr>
          <w:ilvl w:val="0"/>
          <w:numId w:val="44"/>
        </w:numPr>
        <w:spacing w:before="120" w:after="0" w:line="240" w:lineRule="auto"/>
        <w:ind w:left="993" w:hanging="426"/>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do kompleksowej obsługi w ramach doradztwa i administrowania programami lojalnościowymi, w tym: </w:t>
      </w:r>
    </w:p>
    <w:p w14:paraId="37ABF108" w14:textId="77777777" w:rsidR="007E422C" w:rsidRPr="00BE7DA3" w:rsidRDefault="007E422C" w:rsidP="00BC640A">
      <w:pPr>
        <w:numPr>
          <w:ilvl w:val="4"/>
          <w:numId w:val="43"/>
        </w:numPr>
        <w:tabs>
          <w:tab w:val="right" w:leader="dot" w:pos="9639"/>
        </w:tabs>
        <w:spacing w:after="0" w:line="240" w:lineRule="auto"/>
        <w:ind w:hanging="229"/>
        <w:jc w:val="both"/>
        <w:rPr>
          <w:rFonts w:ascii="Cambria" w:hAnsi="Cambria" w:cs="Calibri"/>
          <w:sz w:val="20"/>
          <w:szCs w:val="20"/>
        </w:rPr>
      </w:pPr>
      <w:r w:rsidRPr="00BE7DA3">
        <w:rPr>
          <w:rFonts w:ascii="Cambria" w:hAnsi="Cambria" w:cs="Calibri"/>
          <w:sz w:val="20"/>
          <w:szCs w:val="20"/>
        </w:rPr>
        <w:t>informowania CPPC o prowadzonych przez linie lotnicze programach lojalnościowych i zapoznanie CPPC z ich szczegółami;</w:t>
      </w:r>
    </w:p>
    <w:p w14:paraId="5A4A9866" w14:textId="77777777" w:rsidR="007E422C" w:rsidRPr="00BE7DA3" w:rsidRDefault="007E422C" w:rsidP="00BC640A">
      <w:pPr>
        <w:numPr>
          <w:ilvl w:val="4"/>
          <w:numId w:val="43"/>
        </w:numPr>
        <w:tabs>
          <w:tab w:val="right" w:leader="dot" w:pos="9639"/>
        </w:tabs>
        <w:spacing w:after="0" w:line="240" w:lineRule="auto"/>
        <w:ind w:hanging="229"/>
        <w:jc w:val="both"/>
        <w:rPr>
          <w:rFonts w:ascii="Cambria" w:hAnsi="Cambria" w:cs="Calibri"/>
          <w:sz w:val="20"/>
          <w:szCs w:val="20"/>
        </w:rPr>
      </w:pPr>
      <w:r w:rsidRPr="00BE7DA3">
        <w:rPr>
          <w:rFonts w:ascii="Cambria" w:hAnsi="Cambria" w:cs="Calibri"/>
          <w:sz w:val="20"/>
          <w:szCs w:val="20"/>
        </w:rPr>
        <w:t>zgłoszenia, po wcześniejszym uzgodnieniu z CPPC, o przystąpieniu do wybranych programów lojalnościowych;</w:t>
      </w:r>
    </w:p>
    <w:p w14:paraId="7AC556C5" w14:textId="77777777" w:rsidR="007E422C" w:rsidRPr="00BE7DA3" w:rsidRDefault="007E422C" w:rsidP="00BC640A">
      <w:pPr>
        <w:numPr>
          <w:ilvl w:val="4"/>
          <w:numId w:val="43"/>
        </w:numPr>
        <w:tabs>
          <w:tab w:val="right" w:leader="dot" w:pos="9639"/>
        </w:tabs>
        <w:spacing w:after="0" w:line="240" w:lineRule="auto"/>
        <w:ind w:hanging="229"/>
        <w:jc w:val="both"/>
        <w:rPr>
          <w:rFonts w:ascii="Cambria" w:hAnsi="Cambria" w:cs="Calibri"/>
          <w:sz w:val="20"/>
          <w:szCs w:val="20"/>
        </w:rPr>
      </w:pPr>
      <w:r w:rsidRPr="00BE7DA3">
        <w:rPr>
          <w:rFonts w:ascii="Cambria" w:hAnsi="Cambria" w:cs="Calibri"/>
          <w:sz w:val="20"/>
          <w:szCs w:val="20"/>
        </w:rPr>
        <w:t>administrowania w/w programami poprzez:</w:t>
      </w:r>
    </w:p>
    <w:p w14:paraId="7F9EBBF9" w14:textId="77777777" w:rsidR="007E422C" w:rsidRPr="00BE7DA3" w:rsidRDefault="007E422C" w:rsidP="007E422C">
      <w:pPr>
        <w:spacing w:before="120" w:after="0"/>
        <w:ind w:left="1080" w:hanging="229"/>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w:t>
      </w:r>
      <w:r w:rsidRPr="00BE7DA3">
        <w:rPr>
          <w:rFonts w:ascii="Cambria" w:eastAsia="Calibri" w:hAnsi="Cambria"/>
          <w:sz w:val="20"/>
          <w:szCs w:val="20"/>
          <w:lang w:eastAsia="en-US"/>
        </w:rPr>
        <w:t xml:space="preserve"> </w:t>
      </w:r>
      <w:r w:rsidRPr="00BE7DA3">
        <w:rPr>
          <w:rFonts w:ascii="Cambria" w:eastAsia="Calibri" w:hAnsi="Cambria"/>
          <w:sz w:val="20"/>
          <w:szCs w:val="20"/>
          <w:lang w:val="x-none" w:eastAsia="en-US"/>
        </w:rPr>
        <w:t>rejestrowanie w programach biletów zakupionych w ramach umowy,</w:t>
      </w:r>
    </w:p>
    <w:p w14:paraId="079E3BC4" w14:textId="77777777" w:rsidR="007E422C" w:rsidRPr="00BE7DA3" w:rsidRDefault="007E422C" w:rsidP="007E422C">
      <w:pPr>
        <w:spacing w:before="120" w:after="0"/>
        <w:ind w:left="1080" w:hanging="229"/>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 występowanie do linii lotniczych w sprawie przyznawania szczególnych bonusów dla CPPC za kształtowanie lotów,</w:t>
      </w:r>
    </w:p>
    <w:p w14:paraId="5C678EDD" w14:textId="77777777" w:rsidR="007E422C" w:rsidRPr="00BE7DA3" w:rsidRDefault="007E422C" w:rsidP="007E422C">
      <w:pPr>
        <w:spacing w:before="120" w:after="0"/>
        <w:ind w:left="1080" w:hanging="229"/>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 kontynuowanie programów lojalnościowych, z których CPPC korzystało przed przystąpieniem do umowy wspólnej.</w:t>
      </w:r>
    </w:p>
    <w:p w14:paraId="0BE0AB20"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 xml:space="preserve">W przypadku konieczności zmiany godzin, miejsca lub terminu przesiadek w połączeniach wieloetapowych, uniemożliwiających CPPC osiągnięcie celu podróży, Wykonawca dostarczy CPPC inny bilet/y umożliwiający osiągnięcie celu podróży, a pierwotnie dostarczony bilet/y zostanie </w:t>
      </w:r>
      <w:r w:rsidRPr="00BE7DA3">
        <w:rPr>
          <w:rFonts w:ascii="Cambria" w:eastAsia="Calibri" w:hAnsi="Cambria"/>
          <w:sz w:val="20"/>
          <w:szCs w:val="20"/>
          <w:lang w:eastAsia="en-US"/>
        </w:rPr>
        <w:lastRenderedPageBreak/>
        <w:t xml:space="preserve">anulowany bez ponoszenia kosztów przez CPPC. Powyższe dotyczy wyłącznie sytuacji niezależnych od CPPC. CPPC zobowiązane jest poinformować Wykonawcę telefonicznie i potwierdzić zmianę faksem lub e-mailem.  </w:t>
      </w:r>
    </w:p>
    <w:p w14:paraId="4511A13F"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 xml:space="preserve">Wykonawca każdorazowo powiadomi drogą elektroniczną CPPC o dokonanej rezerwacji biletu. </w:t>
      </w:r>
    </w:p>
    <w:p w14:paraId="5063D7AF"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CPPC każdorazowo może zweryfikować propozycje lotów, przejazdów kolejowych/miejsc hotelowych i jeżeli stwierdzi, że oferta zaproponowana przez Wykonawcę nie jest najkorzystniejsza, to może zażądać od Wykonawcy przedstawienia nowej korzystniejszej propozycji.</w:t>
      </w:r>
    </w:p>
    <w:p w14:paraId="215640B3"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Jeżeli zmiany, o których mowa w ust. 15 spowodują wzrost ceny biletu, CPPC zobowiązane jest do pokrycia różnicy w cenie. Powyższe dotyczy wyłącznie ceny biletu ustalonej każdorazowo na podstawie ceny biletu przewoźnika z uwzględnieniem wszystkich należnych podatków, dopłat, opłat oraz innych należności.</w:t>
      </w:r>
    </w:p>
    <w:p w14:paraId="04FCCAA1"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Jeżeli zmiany, o których mowa w ust. 15 spowodują obniżenie ceny biletu, Wykonawca zobowiązany jest do zwrotu różnicy w cenie. Powyższe dotyczy wyłącznie ceny biletu ustalonej każdorazowo na podstawie ceny biletu przewoźnika z uwzględnieniem wszystkich należnych podatków, dopłat, opłat oraz innych należności.</w:t>
      </w:r>
    </w:p>
    <w:p w14:paraId="70F62D6B" w14:textId="77777777" w:rsidR="007E422C" w:rsidRPr="00BE7DA3" w:rsidRDefault="007E422C" w:rsidP="00BC640A">
      <w:pPr>
        <w:numPr>
          <w:ilvl w:val="0"/>
          <w:numId w:val="35"/>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Wykonawca zobowiązuje się do zachowania w poufności wszystkich powierzonych mu w trakcie obowiązywania umowy - informacji, uzyskanych w związku z wykonywaniem czynności objętych umową, utrzyma zawartość baz danych w tajemnicy i nie ujawni jej żadnym osobom trzecim, chyba, że istnieje obowiązek ich ujawnienia wynikający z przepisów prawa polskiego, orzeczenia sądu lub aktu administracyjnego właściwego organu administracji publicznej, oraz do zabezpieczenia baz danych i wszelkich otrzymanych dokumentów przed kradzieżą i zaginięciem.</w:t>
      </w:r>
    </w:p>
    <w:p w14:paraId="2F396526" w14:textId="77777777" w:rsidR="007E422C" w:rsidRPr="00BE7DA3" w:rsidRDefault="007E422C" w:rsidP="007E422C">
      <w:pPr>
        <w:tabs>
          <w:tab w:val="left" w:pos="0"/>
        </w:tabs>
        <w:spacing w:after="0"/>
        <w:jc w:val="both"/>
        <w:rPr>
          <w:rFonts w:ascii="Cambria" w:eastAsia="Calibri" w:hAnsi="Cambria"/>
          <w:b/>
          <w:sz w:val="20"/>
          <w:szCs w:val="20"/>
          <w:lang w:eastAsia="en-US"/>
        </w:rPr>
      </w:pPr>
    </w:p>
    <w:p w14:paraId="47EA1F46" w14:textId="77777777" w:rsidR="007E422C" w:rsidRPr="00BE7DA3" w:rsidRDefault="007E422C" w:rsidP="007E422C">
      <w:pPr>
        <w:tabs>
          <w:tab w:val="left" w:pos="0"/>
        </w:tabs>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 3</w:t>
      </w:r>
    </w:p>
    <w:p w14:paraId="7BBE8A4E" w14:textId="77777777" w:rsidR="007E422C" w:rsidRPr="00BE7DA3" w:rsidRDefault="007E422C" w:rsidP="007E422C">
      <w:pPr>
        <w:tabs>
          <w:tab w:val="left" w:pos="0"/>
        </w:tabs>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Nadzór nad umową</w:t>
      </w:r>
    </w:p>
    <w:p w14:paraId="57CCD649" w14:textId="77777777" w:rsidR="007E422C" w:rsidRPr="00BE7DA3" w:rsidRDefault="007E422C" w:rsidP="00BC640A">
      <w:pPr>
        <w:numPr>
          <w:ilvl w:val="0"/>
          <w:numId w:val="30"/>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Osobami sprawującymi nadzór nad umową są:</w:t>
      </w:r>
    </w:p>
    <w:p w14:paraId="68458369" w14:textId="77777777" w:rsidR="007E422C" w:rsidRPr="00BE7DA3" w:rsidRDefault="007E422C" w:rsidP="00BC640A">
      <w:pPr>
        <w:numPr>
          <w:ilvl w:val="0"/>
          <w:numId w:val="33"/>
        </w:numPr>
        <w:spacing w:before="120" w:after="0" w:line="240" w:lineRule="auto"/>
        <w:ind w:left="850" w:hanging="425"/>
        <w:jc w:val="both"/>
        <w:rPr>
          <w:rFonts w:ascii="Cambria" w:eastAsia="Calibri" w:hAnsi="Cambria"/>
          <w:sz w:val="20"/>
          <w:szCs w:val="20"/>
          <w:lang w:val="en-US" w:eastAsia="en-US"/>
        </w:rPr>
      </w:pPr>
      <w:r w:rsidRPr="00BE7DA3">
        <w:rPr>
          <w:rFonts w:ascii="Cambria" w:eastAsia="Calibri" w:hAnsi="Cambria"/>
          <w:sz w:val="20"/>
          <w:szCs w:val="20"/>
          <w:lang w:eastAsia="en-US"/>
        </w:rPr>
        <w:t xml:space="preserve">Ze strony Wykonawcy - …………………… nr telefonu…………………….. </w:t>
      </w:r>
      <w:r w:rsidRPr="00BE7DA3">
        <w:rPr>
          <w:rFonts w:ascii="Cambria" w:eastAsia="Calibri" w:hAnsi="Cambria"/>
          <w:sz w:val="20"/>
          <w:szCs w:val="20"/>
          <w:lang w:eastAsia="en-US"/>
        </w:rPr>
        <w:br/>
      </w:r>
      <w:r w:rsidRPr="00BE7DA3">
        <w:rPr>
          <w:rFonts w:ascii="Cambria" w:eastAsia="Calibri" w:hAnsi="Cambria"/>
          <w:sz w:val="20"/>
          <w:szCs w:val="20"/>
          <w:lang w:val="en-US" w:eastAsia="en-US"/>
        </w:rPr>
        <w:t>adres e-mail…………………, nr faksu ……………………………..</w:t>
      </w:r>
    </w:p>
    <w:p w14:paraId="4DCF4BA1" w14:textId="77777777" w:rsidR="007E422C" w:rsidRPr="00BE7DA3" w:rsidRDefault="007E422C" w:rsidP="00BC640A">
      <w:pPr>
        <w:numPr>
          <w:ilvl w:val="0"/>
          <w:numId w:val="33"/>
        </w:numPr>
        <w:spacing w:before="120" w:after="0" w:line="240" w:lineRule="auto"/>
        <w:ind w:left="850" w:hanging="425"/>
        <w:jc w:val="both"/>
        <w:rPr>
          <w:rFonts w:ascii="Cambria" w:eastAsia="Calibri" w:hAnsi="Cambria"/>
          <w:sz w:val="20"/>
          <w:szCs w:val="20"/>
          <w:lang w:val="en-US" w:eastAsia="en-US"/>
        </w:rPr>
      </w:pPr>
      <w:r w:rsidRPr="00BE7DA3">
        <w:rPr>
          <w:rFonts w:ascii="Cambria" w:eastAsia="Calibri" w:hAnsi="Cambria"/>
          <w:sz w:val="20"/>
          <w:szCs w:val="20"/>
          <w:lang w:eastAsia="en-US"/>
        </w:rPr>
        <w:t xml:space="preserve">Ze strony CPPC - ……………………….. nr telefonu……………………… </w:t>
      </w:r>
      <w:r w:rsidRPr="00BE7DA3">
        <w:rPr>
          <w:rFonts w:ascii="Cambria" w:eastAsia="Calibri" w:hAnsi="Cambria"/>
          <w:sz w:val="20"/>
          <w:szCs w:val="20"/>
          <w:lang w:eastAsia="en-US"/>
        </w:rPr>
        <w:br/>
      </w:r>
      <w:r w:rsidRPr="00BE7DA3">
        <w:rPr>
          <w:rFonts w:ascii="Cambria" w:eastAsia="Calibri" w:hAnsi="Cambria"/>
          <w:sz w:val="20"/>
          <w:szCs w:val="20"/>
          <w:lang w:val="en-US" w:eastAsia="en-US"/>
        </w:rPr>
        <w:t>adres e-mail……………….., nr faksu ………………………………</w:t>
      </w:r>
    </w:p>
    <w:p w14:paraId="24953C54" w14:textId="77777777" w:rsidR="007E422C" w:rsidRPr="00BE7DA3" w:rsidRDefault="007E422C" w:rsidP="007E422C">
      <w:pPr>
        <w:spacing w:before="120" w:after="0"/>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2.  Zmiana osoby odpowiedzialnej za nadzór nad umową, o której mowa w ust. 1 będzie odbywać się poprzez pisemne zgłoszenie. Zmiana nie wymaga formy aneksu.</w:t>
      </w:r>
    </w:p>
    <w:p w14:paraId="0C381805" w14:textId="77777777" w:rsidR="007E422C" w:rsidRPr="00BE7DA3" w:rsidRDefault="007E422C" w:rsidP="007E422C">
      <w:pPr>
        <w:tabs>
          <w:tab w:val="left" w:pos="0"/>
          <w:tab w:val="left" w:pos="5103"/>
        </w:tabs>
        <w:spacing w:after="0"/>
        <w:jc w:val="center"/>
        <w:rPr>
          <w:rFonts w:ascii="Cambria" w:eastAsia="Calibri" w:hAnsi="Cambria"/>
          <w:sz w:val="20"/>
          <w:szCs w:val="20"/>
          <w:lang w:eastAsia="en-US"/>
        </w:rPr>
      </w:pPr>
    </w:p>
    <w:p w14:paraId="5EFE1F74" w14:textId="77777777" w:rsidR="007E422C" w:rsidRPr="00BE7DA3" w:rsidRDefault="007E422C" w:rsidP="007E422C">
      <w:pPr>
        <w:tabs>
          <w:tab w:val="left" w:pos="0"/>
        </w:tabs>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 4</w:t>
      </w:r>
    </w:p>
    <w:p w14:paraId="5609825A" w14:textId="77777777" w:rsidR="007E422C" w:rsidRPr="00BE7DA3" w:rsidRDefault="007E422C" w:rsidP="007E422C">
      <w:pPr>
        <w:tabs>
          <w:tab w:val="left" w:pos="0"/>
        </w:tabs>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Wynagrodzenie i warunki płatności</w:t>
      </w:r>
    </w:p>
    <w:p w14:paraId="45DA8F09" w14:textId="77777777" w:rsidR="007E422C" w:rsidRPr="00BE7DA3" w:rsidRDefault="007E422C" w:rsidP="00BC640A">
      <w:pPr>
        <w:numPr>
          <w:ilvl w:val="0"/>
          <w:numId w:val="31"/>
        </w:numPr>
        <w:spacing w:before="120" w:after="0" w:line="240" w:lineRule="auto"/>
        <w:ind w:left="284" w:hanging="284"/>
        <w:jc w:val="both"/>
        <w:rPr>
          <w:rFonts w:ascii="Cambria" w:eastAsia="Calibri" w:hAnsi="Cambria"/>
          <w:sz w:val="20"/>
          <w:szCs w:val="20"/>
          <w:lang w:eastAsia="en-US"/>
        </w:rPr>
      </w:pPr>
      <w:r w:rsidRPr="00BE7DA3">
        <w:rPr>
          <w:rFonts w:ascii="Cambria" w:eastAsia="Calibri" w:hAnsi="Cambria"/>
          <w:sz w:val="20"/>
          <w:szCs w:val="20"/>
          <w:lang w:eastAsia="en-US"/>
        </w:rPr>
        <w:t>Maksymalne wynagrodzenie Wykonawcy z tytułu należytego wykonania umowy wynosi: ………………………………….zł brutto (słownie: ……………………….).</w:t>
      </w:r>
    </w:p>
    <w:p w14:paraId="6CAE2C07" w14:textId="77777777" w:rsidR="007E422C" w:rsidRPr="00BE7DA3" w:rsidRDefault="007E422C" w:rsidP="00BC640A">
      <w:pPr>
        <w:numPr>
          <w:ilvl w:val="0"/>
          <w:numId w:val="31"/>
        </w:numPr>
        <w:spacing w:before="120" w:after="0" w:line="240" w:lineRule="auto"/>
        <w:ind w:left="284" w:hanging="284"/>
        <w:jc w:val="both"/>
        <w:rPr>
          <w:rFonts w:ascii="Cambria" w:eastAsia="Calibri" w:hAnsi="Cambria"/>
          <w:sz w:val="20"/>
          <w:szCs w:val="20"/>
          <w:lang w:eastAsia="en-US"/>
        </w:rPr>
      </w:pPr>
      <w:r w:rsidRPr="00BE7DA3">
        <w:rPr>
          <w:rFonts w:ascii="Cambria" w:eastAsia="Calibri" w:hAnsi="Cambria"/>
          <w:sz w:val="20"/>
          <w:szCs w:val="20"/>
          <w:lang w:eastAsia="en-US"/>
        </w:rPr>
        <w:t>Wartość biletu lotniczego określana będzie każdorazowo na podstawie cen brutto z uwzględnieniem ofert promocyjnych oraz składników cenotwórczych dotyczących:</w:t>
      </w:r>
    </w:p>
    <w:p w14:paraId="70DBE7A0" w14:textId="77777777" w:rsidR="007E422C" w:rsidRPr="00BE7DA3" w:rsidRDefault="007E422C" w:rsidP="00BC640A">
      <w:pPr>
        <w:numPr>
          <w:ilvl w:val="1"/>
          <w:numId w:val="48"/>
        </w:numPr>
        <w:spacing w:before="120"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ceny biletu ustalonej każdorazowo na podstawie ceny biletu przewoźnika z uwzględnieniem wszystkich należnych podatków, dopłat, opłat oraz innych należności,</w:t>
      </w:r>
    </w:p>
    <w:p w14:paraId="3F51D24C" w14:textId="77777777" w:rsidR="007E422C" w:rsidRPr="00BE7DA3" w:rsidRDefault="007E422C" w:rsidP="00BC640A">
      <w:pPr>
        <w:numPr>
          <w:ilvl w:val="1"/>
          <w:numId w:val="48"/>
        </w:numPr>
        <w:spacing w:before="120"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zaoferowanych przez Wykonawcę w ofercie następujących stawek opłaty transakcyjnej stanowiącej prowizję i opustów od cen przewoźnika: </w:t>
      </w:r>
    </w:p>
    <w:p w14:paraId="40FD7A1D" w14:textId="77777777" w:rsidR="007E422C" w:rsidRPr="00BE7DA3" w:rsidRDefault="007E422C" w:rsidP="00BC640A">
      <w:pPr>
        <w:numPr>
          <w:ilvl w:val="1"/>
          <w:numId w:val="31"/>
        </w:numPr>
        <w:tabs>
          <w:tab w:val="left" w:pos="1134"/>
        </w:tabs>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Opłata transakcyjna za wystawienie jednego biletu lotniczego na trasie zagranicznej (loty bezpośrednie), wynosi: ………………zł. brutto* (słownie……………………………………..…………….)</w:t>
      </w:r>
      <w:r w:rsidRPr="00BE7DA3">
        <w:rPr>
          <w:rFonts w:ascii="Cambria" w:eastAsia="Calibri" w:hAnsi="Cambria"/>
          <w:sz w:val="20"/>
          <w:szCs w:val="20"/>
          <w:lang w:eastAsia="en-US"/>
        </w:rPr>
        <w:t>,</w:t>
      </w:r>
    </w:p>
    <w:p w14:paraId="57426F78" w14:textId="77777777" w:rsidR="007E422C" w:rsidRPr="00BE7DA3" w:rsidRDefault="007E422C" w:rsidP="00BC640A">
      <w:pPr>
        <w:numPr>
          <w:ilvl w:val="1"/>
          <w:numId w:val="31"/>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Wartość opustu od cen przewoźnika biletu lotniczego na trasie zagranicznej (loty bezpośrednie), wynosi: ………………… % (może wynosić 0 (zero) lub więcej od zera),</w:t>
      </w:r>
    </w:p>
    <w:p w14:paraId="2ABB2CA1" w14:textId="77777777" w:rsidR="007E422C" w:rsidRPr="00BE7DA3" w:rsidRDefault="007E422C" w:rsidP="00BC640A">
      <w:pPr>
        <w:numPr>
          <w:ilvl w:val="1"/>
          <w:numId w:val="31"/>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Opłata transakcyjna za wystawienie jednego biletu lotniczego na trasie krajowej </w:t>
      </w:r>
      <w:r w:rsidRPr="00BE7DA3">
        <w:rPr>
          <w:rFonts w:ascii="Cambria" w:eastAsia="Calibri" w:hAnsi="Cambria"/>
          <w:sz w:val="20"/>
          <w:szCs w:val="20"/>
          <w:lang w:val="x-none" w:eastAsia="en-US"/>
        </w:rPr>
        <w:br/>
        <w:t>wynosi: ………………zł. brutto* (słownie……………………………..……………….)</w:t>
      </w:r>
      <w:r w:rsidRPr="00BE7DA3">
        <w:rPr>
          <w:rFonts w:ascii="Cambria" w:eastAsia="Calibri" w:hAnsi="Cambria"/>
          <w:sz w:val="20"/>
          <w:szCs w:val="20"/>
          <w:lang w:eastAsia="en-US"/>
        </w:rPr>
        <w:t>,</w:t>
      </w:r>
    </w:p>
    <w:p w14:paraId="69ABF4C0" w14:textId="77777777" w:rsidR="007E422C" w:rsidRPr="00BE7DA3" w:rsidRDefault="007E422C" w:rsidP="00BC640A">
      <w:pPr>
        <w:numPr>
          <w:ilvl w:val="1"/>
          <w:numId w:val="31"/>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lastRenderedPageBreak/>
        <w:t>Wartość opustu od cen przewoźnika biletu lotniczego na trasie krajowej, wynosi: ………………… % (może wynosić 0 (zero) lub więcej od zera).</w:t>
      </w:r>
    </w:p>
    <w:p w14:paraId="04D968E8" w14:textId="77777777" w:rsidR="007E422C" w:rsidRPr="00BE7DA3" w:rsidRDefault="007E422C" w:rsidP="00BC640A">
      <w:pPr>
        <w:numPr>
          <w:ilvl w:val="0"/>
          <w:numId w:val="31"/>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Wartość biletu kolejowego określana będzie każdorazowo na podstawie cen brutto z uwzględnieniem ofert promocyjnych oraz składników cenotwórczych dotyczących:</w:t>
      </w:r>
    </w:p>
    <w:p w14:paraId="239A4920" w14:textId="77777777" w:rsidR="007E422C" w:rsidRPr="00BE7DA3" w:rsidRDefault="007E422C" w:rsidP="007E422C">
      <w:pPr>
        <w:spacing w:before="120" w:after="0"/>
        <w:ind w:left="426"/>
        <w:jc w:val="both"/>
        <w:rPr>
          <w:rFonts w:ascii="Cambria" w:eastAsia="Calibri" w:hAnsi="Cambria"/>
          <w:sz w:val="20"/>
          <w:szCs w:val="20"/>
          <w:lang w:eastAsia="en-US"/>
        </w:rPr>
      </w:pPr>
      <w:r w:rsidRPr="00BE7DA3">
        <w:rPr>
          <w:rFonts w:ascii="Cambria" w:eastAsia="Calibri" w:hAnsi="Cambria"/>
          <w:sz w:val="20"/>
          <w:szCs w:val="20"/>
          <w:lang w:eastAsia="en-US"/>
        </w:rPr>
        <w:t>1) ceny biletu ustalonej każdorazowo na podstawie ceny biletu przewoźnika z uwzględnieniem wszystkich należnych podatków, dopłat, opłat oraz innych należności,</w:t>
      </w:r>
    </w:p>
    <w:p w14:paraId="70F416FB" w14:textId="77777777" w:rsidR="007E422C" w:rsidRPr="00BE7DA3" w:rsidRDefault="007E422C" w:rsidP="007E422C">
      <w:pPr>
        <w:spacing w:before="120" w:after="0"/>
        <w:ind w:left="426"/>
        <w:jc w:val="both"/>
        <w:rPr>
          <w:rFonts w:ascii="Cambria" w:eastAsia="Calibri" w:hAnsi="Cambria"/>
          <w:sz w:val="20"/>
          <w:szCs w:val="20"/>
          <w:lang w:eastAsia="en-US"/>
        </w:rPr>
      </w:pPr>
      <w:r w:rsidRPr="00BE7DA3">
        <w:rPr>
          <w:rFonts w:ascii="Cambria" w:eastAsia="Calibri" w:hAnsi="Cambria"/>
          <w:sz w:val="20"/>
          <w:szCs w:val="20"/>
          <w:lang w:eastAsia="en-US"/>
        </w:rPr>
        <w:t xml:space="preserve">2) zaoferowanych przez Wykonawcę w ofercie następujących stawek opłaty transakcyjnej stanowiącej prowizję i opustów od cen przewoźnika: </w:t>
      </w:r>
    </w:p>
    <w:p w14:paraId="5F228A87" w14:textId="77777777" w:rsidR="007E422C" w:rsidRPr="00BE7DA3" w:rsidRDefault="007E422C" w:rsidP="00BC640A">
      <w:pPr>
        <w:numPr>
          <w:ilvl w:val="0"/>
          <w:numId w:val="56"/>
        </w:numPr>
        <w:tabs>
          <w:tab w:val="left" w:pos="1134"/>
        </w:tabs>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Opłata transakcyjna za wystawienie jednego biletu kolejowego krajowego wynosi: ……………zł. brutto* (słownie…………………………….)</w:t>
      </w:r>
      <w:r w:rsidRPr="00BE7DA3">
        <w:rPr>
          <w:rFonts w:ascii="Cambria" w:eastAsia="Calibri" w:hAnsi="Cambria"/>
          <w:sz w:val="20"/>
          <w:szCs w:val="20"/>
          <w:lang w:eastAsia="en-US"/>
        </w:rPr>
        <w:t>,</w:t>
      </w:r>
    </w:p>
    <w:p w14:paraId="4B2933E2" w14:textId="77777777" w:rsidR="007E422C" w:rsidRPr="00BE7DA3" w:rsidRDefault="007E422C" w:rsidP="00BC640A">
      <w:pPr>
        <w:numPr>
          <w:ilvl w:val="0"/>
          <w:numId w:val="56"/>
        </w:numPr>
        <w:tabs>
          <w:tab w:val="left" w:pos="1134"/>
        </w:tabs>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Wartość opustu od cen przewoźnika biletu kolejowej na trasie krajowej, wynosi: ………………… % (może wynosić 0 (zero) lub więcej od zera).</w:t>
      </w:r>
    </w:p>
    <w:p w14:paraId="06B852F3" w14:textId="77777777" w:rsidR="007E422C" w:rsidRPr="00BE7DA3" w:rsidRDefault="007E422C" w:rsidP="00BC640A">
      <w:pPr>
        <w:numPr>
          <w:ilvl w:val="0"/>
          <w:numId w:val="31"/>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Wartość rezerwacji i zakupu miejsca hotelowego określana będzie każdorazowo na podstawie cen brutto z uwzględnieniem ofert promocyjnych oraz składników cenotwórczych dotyczących:</w:t>
      </w:r>
    </w:p>
    <w:p w14:paraId="6852F2B1" w14:textId="77777777" w:rsidR="007E422C" w:rsidRPr="00BE7DA3" w:rsidRDefault="007E422C" w:rsidP="00BC640A">
      <w:pPr>
        <w:numPr>
          <w:ilvl w:val="0"/>
          <w:numId w:val="57"/>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ceny zakupu miejsca hotelowego (noclegu wraz ze śniadaniem),</w:t>
      </w:r>
    </w:p>
    <w:p w14:paraId="513555E7" w14:textId="77777777" w:rsidR="007E422C" w:rsidRPr="00BE7DA3" w:rsidRDefault="007E422C" w:rsidP="00BC640A">
      <w:pPr>
        <w:numPr>
          <w:ilvl w:val="0"/>
          <w:numId w:val="57"/>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zaoferowanej przez Wykonawcę w ofercie opłaty stanowiącej prowizję Wykonawcy za dokonanie  jednej rezerwacji hotelowej w wysokości</w:t>
      </w:r>
      <w:r w:rsidRPr="00BE7DA3">
        <w:rPr>
          <w:rFonts w:ascii="Cambria" w:eastAsia="Calibri" w:hAnsi="Cambria"/>
          <w:sz w:val="20"/>
          <w:szCs w:val="20"/>
          <w:lang w:eastAsia="en-US"/>
        </w:rPr>
        <w:t>:</w:t>
      </w:r>
    </w:p>
    <w:p w14:paraId="062D6473" w14:textId="77777777" w:rsidR="007E422C" w:rsidRPr="00BE7DA3" w:rsidRDefault="007E422C" w:rsidP="00BC640A">
      <w:pPr>
        <w:numPr>
          <w:ilvl w:val="1"/>
          <w:numId w:val="10"/>
        </w:numPr>
        <w:tabs>
          <w:tab w:val="left" w:pos="1134"/>
        </w:tabs>
        <w:spacing w:after="0" w:line="240" w:lineRule="auto"/>
        <w:ind w:left="1134"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Opłata za dokonanie zagranicznej rezerwacji hotelowej (1 doba hotelowa wraz ze śniadaniem) wynosi: ………………zł. brutto (słownie…………………………….)</w:t>
      </w:r>
      <w:r w:rsidRPr="00BE7DA3">
        <w:rPr>
          <w:rFonts w:ascii="Cambria" w:eastAsia="Calibri" w:hAnsi="Cambria"/>
          <w:sz w:val="20"/>
          <w:szCs w:val="20"/>
          <w:lang w:eastAsia="en-US"/>
        </w:rPr>
        <w:t>,</w:t>
      </w:r>
    </w:p>
    <w:p w14:paraId="167347FA" w14:textId="77777777" w:rsidR="007E422C" w:rsidRPr="00BE7DA3" w:rsidRDefault="007E422C" w:rsidP="00BC640A">
      <w:pPr>
        <w:numPr>
          <w:ilvl w:val="1"/>
          <w:numId w:val="10"/>
        </w:numPr>
        <w:spacing w:after="0" w:line="240" w:lineRule="auto"/>
        <w:ind w:left="1134"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Opłata za dokonanie krajowej rezerwacji hotelowej (1 doba hotelowa wraz ze śniadaniem) wynosi: …………………zł. brutto (słownie…………………………….)</w:t>
      </w:r>
      <w:r w:rsidRPr="00BE7DA3">
        <w:rPr>
          <w:rFonts w:ascii="Cambria" w:eastAsia="Calibri" w:hAnsi="Cambria"/>
          <w:sz w:val="20"/>
          <w:szCs w:val="20"/>
          <w:lang w:eastAsia="en-US"/>
        </w:rPr>
        <w:t>.</w:t>
      </w:r>
    </w:p>
    <w:p w14:paraId="5F9CFE23" w14:textId="77777777" w:rsidR="007E422C" w:rsidRPr="00BE7DA3" w:rsidRDefault="007E422C" w:rsidP="007E422C">
      <w:pPr>
        <w:spacing w:before="120" w:after="0"/>
        <w:ind w:left="720"/>
        <w:contextualSpacing/>
        <w:jc w:val="both"/>
        <w:rPr>
          <w:rFonts w:ascii="Cambria" w:eastAsia="Calibri" w:hAnsi="Cambria"/>
          <w:sz w:val="20"/>
          <w:szCs w:val="20"/>
          <w:lang w:val="x-none" w:eastAsia="en-US"/>
        </w:rPr>
      </w:pPr>
    </w:p>
    <w:p w14:paraId="24CE6706" w14:textId="77777777" w:rsidR="007E422C" w:rsidRPr="00BE7DA3" w:rsidRDefault="007E422C" w:rsidP="00BC640A">
      <w:pPr>
        <w:numPr>
          <w:ilvl w:val="0"/>
          <w:numId w:val="31"/>
        </w:numPr>
        <w:spacing w:before="120" w:after="0" w:line="240" w:lineRule="auto"/>
        <w:ind w:left="284" w:hanging="284"/>
        <w:jc w:val="both"/>
        <w:rPr>
          <w:rFonts w:ascii="Cambria" w:eastAsia="Calibri" w:hAnsi="Cambria"/>
          <w:sz w:val="20"/>
          <w:szCs w:val="20"/>
          <w:lang w:eastAsia="en-US"/>
        </w:rPr>
      </w:pPr>
      <w:r w:rsidRPr="00BE7DA3">
        <w:rPr>
          <w:rFonts w:ascii="Cambria" w:eastAsia="Calibri" w:hAnsi="Cambria"/>
          <w:sz w:val="20"/>
          <w:szCs w:val="20"/>
          <w:lang w:eastAsia="en-US"/>
        </w:rPr>
        <w:t>Wysokość opustu od ceny pobytu we wszystkich hotelach, w których zostaną dokonane rezerwacje jakiego Wykonawca udzieli Zamawiającemu przy sprzedaży pobytu wynosi………% (może wynosić 0 (zero) lub więcej od zera).</w:t>
      </w:r>
    </w:p>
    <w:p w14:paraId="1D5310A5" w14:textId="77777777" w:rsidR="007E422C" w:rsidRPr="00BE7DA3" w:rsidRDefault="007E422C" w:rsidP="00BC640A">
      <w:pPr>
        <w:numPr>
          <w:ilvl w:val="0"/>
          <w:numId w:val="31"/>
        </w:numPr>
        <w:spacing w:before="120" w:after="0" w:line="240" w:lineRule="auto"/>
        <w:ind w:left="284" w:hanging="284"/>
        <w:jc w:val="both"/>
        <w:rPr>
          <w:rFonts w:ascii="Cambria" w:eastAsia="Calibri" w:hAnsi="Cambria"/>
          <w:sz w:val="20"/>
          <w:szCs w:val="20"/>
          <w:lang w:eastAsia="en-US"/>
        </w:rPr>
      </w:pPr>
      <w:r w:rsidRPr="00BE7DA3">
        <w:rPr>
          <w:rFonts w:ascii="Cambria" w:eastAsia="Calibri" w:hAnsi="Cambria"/>
          <w:sz w:val="20"/>
          <w:szCs w:val="20"/>
          <w:lang w:eastAsia="en-US"/>
        </w:rPr>
        <w:t>Wynagrodzenie za wystawienie polisy ubezpieczeniowej wynosi: …………zł. brutto (słownie…………………………….).</w:t>
      </w:r>
    </w:p>
    <w:p w14:paraId="16B25E04" w14:textId="77777777" w:rsidR="007E422C" w:rsidRPr="00BE7DA3" w:rsidRDefault="007E422C" w:rsidP="00BC640A">
      <w:pPr>
        <w:numPr>
          <w:ilvl w:val="0"/>
          <w:numId w:val="31"/>
        </w:numPr>
        <w:spacing w:before="120" w:after="0" w:line="240" w:lineRule="auto"/>
        <w:ind w:left="284" w:hanging="284"/>
        <w:jc w:val="both"/>
        <w:rPr>
          <w:rFonts w:ascii="Cambria" w:eastAsia="Calibri" w:hAnsi="Cambria"/>
          <w:sz w:val="20"/>
          <w:szCs w:val="20"/>
          <w:lang w:eastAsia="en-US"/>
        </w:rPr>
      </w:pPr>
      <w:r w:rsidRPr="00BE7DA3">
        <w:rPr>
          <w:rFonts w:ascii="Cambria" w:eastAsia="Calibri" w:hAnsi="Cambria"/>
          <w:sz w:val="20"/>
          <w:szCs w:val="20"/>
          <w:lang w:eastAsia="en-US"/>
        </w:rPr>
        <w:t>CPPC przysługuje prawo zwiększenia lub zmniejszenia ilości rezerwacji i zakupu biletów/ miejsc hotelowych pod warunkiem nie przekroczenia wartości umowy. Wykonawcy nie przysługuje prawo do roszczeń z tego tytułu.</w:t>
      </w:r>
    </w:p>
    <w:p w14:paraId="53CD6B49" w14:textId="77777777" w:rsidR="007E422C" w:rsidRPr="00BE7DA3" w:rsidRDefault="007E422C" w:rsidP="00BC640A">
      <w:pPr>
        <w:numPr>
          <w:ilvl w:val="0"/>
          <w:numId w:val="31"/>
        </w:numPr>
        <w:spacing w:before="120" w:after="0" w:line="240" w:lineRule="auto"/>
        <w:ind w:left="284" w:hanging="284"/>
        <w:jc w:val="both"/>
        <w:rPr>
          <w:rFonts w:ascii="Cambria" w:eastAsia="Calibri" w:hAnsi="Cambria"/>
          <w:sz w:val="20"/>
          <w:szCs w:val="20"/>
          <w:lang w:eastAsia="en-US"/>
        </w:rPr>
      </w:pPr>
      <w:r w:rsidRPr="00BE7DA3">
        <w:rPr>
          <w:rFonts w:ascii="Cambria" w:eastAsia="Calibri" w:hAnsi="Cambria"/>
          <w:sz w:val="20"/>
          <w:szCs w:val="20"/>
          <w:lang w:eastAsia="en-US"/>
        </w:rPr>
        <w:t>Wynagrodzenie wykonawcy zależy od ilości i wartości faktycznie sprzedanych biletów, polis, usług hotelarskich.</w:t>
      </w:r>
    </w:p>
    <w:p w14:paraId="0A99B354" w14:textId="77777777" w:rsidR="007E422C" w:rsidRPr="00BE7DA3" w:rsidRDefault="007E422C" w:rsidP="00BC640A">
      <w:pPr>
        <w:numPr>
          <w:ilvl w:val="0"/>
          <w:numId w:val="31"/>
        </w:numPr>
        <w:spacing w:before="120" w:after="0" w:line="240" w:lineRule="auto"/>
        <w:ind w:left="284" w:hanging="284"/>
        <w:jc w:val="both"/>
        <w:rPr>
          <w:rFonts w:ascii="Cambria" w:eastAsia="Calibri" w:hAnsi="Cambria"/>
          <w:sz w:val="20"/>
          <w:szCs w:val="20"/>
          <w:lang w:eastAsia="en-US"/>
        </w:rPr>
      </w:pPr>
      <w:r w:rsidRPr="00BE7DA3">
        <w:rPr>
          <w:rFonts w:ascii="Cambria" w:eastAsia="Calibri" w:hAnsi="Cambria"/>
          <w:sz w:val="20"/>
          <w:szCs w:val="20"/>
          <w:lang w:eastAsia="en-US"/>
        </w:rPr>
        <w:t>Do ceny netto biletów, polis, usług hotelarskich Wykonawca doliczy podatek VAT, zgodnie z przepisami obowiązującymi w dniu powstania obowiązku podatkowego.</w:t>
      </w:r>
    </w:p>
    <w:p w14:paraId="45814EE5" w14:textId="77777777" w:rsidR="007E422C" w:rsidRPr="00BE7DA3" w:rsidRDefault="007E422C" w:rsidP="00BC640A">
      <w:pPr>
        <w:numPr>
          <w:ilvl w:val="0"/>
          <w:numId w:val="31"/>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Każda faktura lub nota księgowa musi zawierać następujące informacje:</w:t>
      </w:r>
    </w:p>
    <w:p w14:paraId="0CBC7592" w14:textId="77777777" w:rsidR="007E422C" w:rsidRPr="00BE7DA3" w:rsidRDefault="007E422C" w:rsidP="00BC640A">
      <w:pPr>
        <w:numPr>
          <w:ilvl w:val="2"/>
          <w:numId w:val="31"/>
        </w:numPr>
        <w:spacing w:before="120" w:after="0" w:line="240" w:lineRule="auto"/>
        <w:ind w:left="709"/>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w przypadku biletu lotniczego:</w:t>
      </w:r>
    </w:p>
    <w:p w14:paraId="34F7155E" w14:textId="77777777" w:rsidR="007E422C" w:rsidRPr="00BE7DA3" w:rsidRDefault="007E422C" w:rsidP="00BC640A">
      <w:pPr>
        <w:numPr>
          <w:ilvl w:val="0"/>
          <w:numId w:val="34"/>
        </w:numPr>
        <w:spacing w:before="120" w:after="0" w:line="240" w:lineRule="auto"/>
        <w:ind w:left="851" w:firstLine="0"/>
        <w:jc w:val="both"/>
        <w:rPr>
          <w:rFonts w:ascii="Cambria" w:eastAsia="Calibri" w:hAnsi="Cambria"/>
          <w:sz w:val="20"/>
          <w:szCs w:val="20"/>
          <w:lang w:eastAsia="en-US"/>
        </w:rPr>
      </w:pPr>
      <w:r w:rsidRPr="00BE7DA3">
        <w:rPr>
          <w:rFonts w:ascii="Cambria" w:eastAsia="Calibri" w:hAnsi="Cambria"/>
          <w:sz w:val="20"/>
          <w:szCs w:val="20"/>
          <w:lang w:eastAsia="en-US"/>
        </w:rPr>
        <w:t xml:space="preserve">datę wystawienia biletu/ów, </w:t>
      </w:r>
    </w:p>
    <w:p w14:paraId="05FB7AE3" w14:textId="77777777" w:rsidR="007E422C" w:rsidRPr="00BE7DA3" w:rsidRDefault="007E422C" w:rsidP="00BC640A">
      <w:pPr>
        <w:numPr>
          <w:ilvl w:val="0"/>
          <w:numId w:val="34"/>
        </w:numPr>
        <w:spacing w:before="120" w:after="0" w:line="240" w:lineRule="auto"/>
        <w:ind w:left="851" w:firstLine="0"/>
        <w:jc w:val="both"/>
        <w:rPr>
          <w:rFonts w:ascii="Cambria" w:eastAsia="Calibri" w:hAnsi="Cambria"/>
          <w:sz w:val="20"/>
          <w:szCs w:val="20"/>
          <w:lang w:eastAsia="en-US"/>
        </w:rPr>
      </w:pPr>
      <w:r w:rsidRPr="00BE7DA3">
        <w:rPr>
          <w:rFonts w:ascii="Cambria" w:eastAsia="Calibri" w:hAnsi="Cambria"/>
          <w:sz w:val="20"/>
          <w:szCs w:val="20"/>
          <w:lang w:eastAsia="en-US"/>
        </w:rPr>
        <w:t>imię i nazwisko osoby, dla której bilet jest wystawiony</w:t>
      </w:r>
    </w:p>
    <w:p w14:paraId="1BA611BC" w14:textId="77777777" w:rsidR="007E422C" w:rsidRPr="00BE7DA3" w:rsidRDefault="007E422C" w:rsidP="00BC640A">
      <w:pPr>
        <w:numPr>
          <w:ilvl w:val="0"/>
          <w:numId w:val="34"/>
        </w:numPr>
        <w:spacing w:before="120" w:after="0" w:line="240" w:lineRule="auto"/>
        <w:ind w:left="851" w:firstLine="0"/>
        <w:jc w:val="both"/>
        <w:rPr>
          <w:rFonts w:ascii="Cambria" w:eastAsia="Calibri" w:hAnsi="Cambria"/>
          <w:sz w:val="20"/>
          <w:szCs w:val="20"/>
          <w:lang w:eastAsia="en-US"/>
        </w:rPr>
      </w:pPr>
      <w:r w:rsidRPr="00BE7DA3">
        <w:rPr>
          <w:rFonts w:ascii="Cambria" w:eastAsia="Calibri" w:hAnsi="Cambria"/>
          <w:sz w:val="20"/>
          <w:szCs w:val="20"/>
          <w:lang w:eastAsia="en-US"/>
        </w:rPr>
        <w:t>wyszczególnienie trasy (oznaczenie kodowe miast),</w:t>
      </w:r>
    </w:p>
    <w:p w14:paraId="4D0326C6" w14:textId="77777777" w:rsidR="007E422C" w:rsidRPr="00BE7DA3" w:rsidRDefault="007E422C" w:rsidP="00BC640A">
      <w:pPr>
        <w:numPr>
          <w:ilvl w:val="0"/>
          <w:numId w:val="34"/>
        </w:numPr>
        <w:spacing w:before="120" w:after="0" w:line="240" w:lineRule="auto"/>
        <w:ind w:left="851" w:firstLine="0"/>
        <w:jc w:val="both"/>
        <w:rPr>
          <w:rFonts w:ascii="Cambria" w:eastAsia="Calibri" w:hAnsi="Cambria"/>
          <w:sz w:val="20"/>
          <w:szCs w:val="20"/>
          <w:lang w:eastAsia="en-US"/>
        </w:rPr>
      </w:pPr>
      <w:r w:rsidRPr="00BE7DA3">
        <w:rPr>
          <w:rFonts w:ascii="Cambria" w:eastAsia="Calibri" w:hAnsi="Cambria"/>
          <w:sz w:val="20"/>
          <w:szCs w:val="20"/>
          <w:lang w:eastAsia="en-US"/>
        </w:rPr>
        <w:t>datę wylotu/przylotu,</w:t>
      </w:r>
    </w:p>
    <w:p w14:paraId="0CF34CBB" w14:textId="77777777" w:rsidR="007E422C" w:rsidRPr="00BE7DA3" w:rsidRDefault="007E422C" w:rsidP="00BC640A">
      <w:pPr>
        <w:numPr>
          <w:ilvl w:val="0"/>
          <w:numId w:val="34"/>
        </w:numPr>
        <w:spacing w:before="120" w:after="0" w:line="240" w:lineRule="auto"/>
        <w:ind w:left="851" w:firstLine="0"/>
        <w:jc w:val="both"/>
        <w:rPr>
          <w:rFonts w:ascii="Cambria" w:eastAsia="Calibri" w:hAnsi="Cambria"/>
          <w:sz w:val="20"/>
          <w:szCs w:val="20"/>
          <w:lang w:eastAsia="en-US"/>
        </w:rPr>
      </w:pPr>
      <w:r w:rsidRPr="00BE7DA3">
        <w:rPr>
          <w:rFonts w:ascii="Cambria" w:eastAsia="Calibri" w:hAnsi="Cambria"/>
          <w:sz w:val="20"/>
          <w:szCs w:val="20"/>
          <w:lang w:eastAsia="en-US"/>
        </w:rPr>
        <w:t>klasę biletu,</w:t>
      </w:r>
    </w:p>
    <w:p w14:paraId="6CD34A64" w14:textId="77777777" w:rsidR="007E422C" w:rsidRPr="00BE7DA3" w:rsidRDefault="007E422C" w:rsidP="00BC640A">
      <w:pPr>
        <w:numPr>
          <w:ilvl w:val="0"/>
          <w:numId w:val="34"/>
        </w:numPr>
        <w:spacing w:before="120" w:after="0" w:line="240" w:lineRule="auto"/>
        <w:ind w:left="851" w:firstLine="0"/>
        <w:jc w:val="both"/>
        <w:rPr>
          <w:rFonts w:ascii="Cambria" w:eastAsia="Calibri" w:hAnsi="Cambria"/>
          <w:sz w:val="20"/>
          <w:szCs w:val="20"/>
          <w:lang w:eastAsia="en-US"/>
        </w:rPr>
      </w:pPr>
      <w:r w:rsidRPr="00BE7DA3">
        <w:rPr>
          <w:rFonts w:ascii="Cambria" w:eastAsia="Calibri" w:hAnsi="Cambria"/>
          <w:sz w:val="20"/>
          <w:szCs w:val="20"/>
          <w:lang w:eastAsia="en-US"/>
        </w:rPr>
        <w:t>cenę biletu wg taryfy przewoźnika (w PLN),</w:t>
      </w:r>
    </w:p>
    <w:p w14:paraId="00D9E1D5" w14:textId="77777777" w:rsidR="007E422C" w:rsidRPr="00BE7DA3" w:rsidRDefault="007E422C" w:rsidP="00BC640A">
      <w:pPr>
        <w:numPr>
          <w:ilvl w:val="0"/>
          <w:numId w:val="34"/>
        </w:numPr>
        <w:spacing w:before="120" w:after="0" w:line="240" w:lineRule="auto"/>
        <w:ind w:left="851" w:firstLine="0"/>
        <w:jc w:val="both"/>
        <w:rPr>
          <w:rFonts w:ascii="Cambria" w:eastAsia="Calibri" w:hAnsi="Cambria"/>
          <w:sz w:val="20"/>
          <w:szCs w:val="20"/>
          <w:lang w:eastAsia="en-US"/>
        </w:rPr>
      </w:pPr>
      <w:r w:rsidRPr="00BE7DA3">
        <w:rPr>
          <w:rFonts w:ascii="Cambria" w:eastAsia="Calibri" w:hAnsi="Cambria"/>
          <w:sz w:val="20"/>
          <w:szCs w:val="20"/>
          <w:lang w:eastAsia="en-US"/>
        </w:rPr>
        <w:t>opłatę transakcyjną (zgodnie ze złożoną ofertą) (w PLN),</w:t>
      </w:r>
    </w:p>
    <w:p w14:paraId="41B95377" w14:textId="77777777" w:rsidR="007E422C" w:rsidRPr="00BE7DA3" w:rsidRDefault="007E422C" w:rsidP="00BC640A">
      <w:pPr>
        <w:numPr>
          <w:ilvl w:val="0"/>
          <w:numId w:val="34"/>
        </w:numPr>
        <w:spacing w:before="120" w:after="0" w:line="240" w:lineRule="auto"/>
        <w:ind w:left="851" w:firstLine="0"/>
        <w:jc w:val="both"/>
        <w:rPr>
          <w:rFonts w:ascii="Cambria" w:eastAsia="Calibri" w:hAnsi="Cambria"/>
          <w:sz w:val="20"/>
          <w:szCs w:val="20"/>
          <w:lang w:eastAsia="en-US"/>
        </w:rPr>
      </w:pPr>
      <w:r w:rsidRPr="00BE7DA3">
        <w:rPr>
          <w:rFonts w:ascii="Cambria" w:eastAsia="Calibri" w:hAnsi="Cambria"/>
          <w:sz w:val="20"/>
          <w:szCs w:val="20"/>
          <w:lang w:eastAsia="en-US"/>
        </w:rPr>
        <w:t>cenę ostateczną do zapłaty (w PLN),</w:t>
      </w:r>
    </w:p>
    <w:p w14:paraId="7DC3C0B6" w14:textId="77777777" w:rsidR="007E422C" w:rsidRPr="00BE7DA3" w:rsidRDefault="007E422C" w:rsidP="00BC640A">
      <w:pPr>
        <w:numPr>
          <w:ilvl w:val="0"/>
          <w:numId w:val="34"/>
        </w:numPr>
        <w:spacing w:before="120" w:after="0" w:line="240" w:lineRule="auto"/>
        <w:ind w:left="851" w:firstLine="0"/>
        <w:jc w:val="both"/>
        <w:rPr>
          <w:rFonts w:ascii="Cambria" w:eastAsia="Calibri" w:hAnsi="Cambria"/>
          <w:sz w:val="20"/>
          <w:szCs w:val="20"/>
          <w:lang w:eastAsia="en-US"/>
        </w:rPr>
      </w:pPr>
      <w:r w:rsidRPr="00BE7DA3">
        <w:rPr>
          <w:rFonts w:ascii="Cambria" w:eastAsia="Calibri" w:hAnsi="Cambria"/>
          <w:sz w:val="20"/>
          <w:szCs w:val="20"/>
          <w:lang w:eastAsia="en-US"/>
        </w:rPr>
        <w:t>dane osoby zamawiającej.</w:t>
      </w:r>
    </w:p>
    <w:p w14:paraId="59C51288" w14:textId="77777777" w:rsidR="007E422C" w:rsidRPr="00BE7DA3" w:rsidRDefault="007E422C" w:rsidP="00BC640A">
      <w:pPr>
        <w:numPr>
          <w:ilvl w:val="0"/>
          <w:numId w:val="59"/>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w przypadku biletu kolejowego:</w:t>
      </w:r>
    </w:p>
    <w:p w14:paraId="7864D487" w14:textId="77777777" w:rsidR="007E422C" w:rsidRPr="00BE7DA3" w:rsidRDefault="007E422C" w:rsidP="00BC640A">
      <w:pPr>
        <w:numPr>
          <w:ilvl w:val="0"/>
          <w:numId w:val="58"/>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nr biletu</w:t>
      </w:r>
    </w:p>
    <w:p w14:paraId="4F3A392D" w14:textId="77777777" w:rsidR="007E422C" w:rsidRPr="00BE7DA3" w:rsidRDefault="007E422C" w:rsidP="00BC640A">
      <w:pPr>
        <w:numPr>
          <w:ilvl w:val="0"/>
          <w:numId w:val="58"/>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imię i nazwisko pasażera</w:t>
      </w:r>
    </w:p>
    <w:p w14:paraId="07B05030" w14:textId="77777777" w:rsidR="007E422C" w:rsidRPr="00BE7DA3" w:rsidRDefault="007E422C" w:rsidP="00BC640A">
      <w:pPr>
        <w:numPr>
          <w:ilvl w:val="0"/>
          <w:numId w:val="58"/>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lastRenderedPageBreak/>
        <w:t>trasę przejazdu (oznaczenie kodowe miast)</w:t>
      </w:r>
    </w:p>
    <w:p w14:paraId="1200F6F0" w14:textId="77777777" w:rsidR="007E422C" w:rsidRPr="00BE7DA3" w:rsidRDefault="007E422C" w:rsidP="00BC640A">
      <w:pPr>
        <w:numPr>
          <w:ilvl w:val="0"/>
          <w:numId w:val="58"/>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datę wyjazdu/powrotu</w:t>
      </w:r>
    </w:p>
    <w:p w14:paraId="4A0E2330" w14:textId="77777777" w:rsidR="007E422C" w:rsidRPr="00BE7DA3" w:rsidRDefault="007E422C" w:rsidP="00BC640A">
      <w:pPr>
        <w:numPr>
          <w:ilvl w:val="0"/>
          <w:numId w:val="58"/>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cenę biletu wg taryfy przewoźnika</w:t>
      </w:r>
    </w:p>
    <w:p w14:paraId="1B68C5A7" w14:textId="77777777" w:rsidR="007E422C" w:rsidRPr="00BE7DA3" w:rsidRDefault="007E422C" w:rsidP="00BC640A">
      <w:pPr>
        <w:numPr>
          <w:ilvl w:val="0"/>
          <w:numId w:val="58"/>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klasę biletu </w:t>
      </w:r>
    </w:p>
    <w:p w14:paraId="1D7349A6" w14:textId="77777777" w:rsidR="007E422C" w:rsidRPr="00BE7DA3" w:rsidRDefault="007E422C" w:rsidP="00BC640A">
      <w:pPr>
        <w:numPr>
          <w:ilvl w:val="0"/>
          <w:numId w:val="58"/>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cenę ostateczną do zapłaty</w:t>
      </w:r>
    </w:p>
    <w:p w14:paraId="6ADD1EB3" w14:textId="77777777" w:rsidR="007E422C" w:rsidRPr="00BE7DA3" w:rsidRDefault="007E422C" w:rsidP="00BC640A">
      <w:pPr>
        <w:numPr>
          <w:ilvl w:val="0"/>
          <w:numId w:val="58"/>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imię i nazwisko osoby, dla której bilet jest wystawiony</w:t>
      </w:r>
    </w:p>
    <w:p w14:paraId="3FEF981D" w14:textId="77777777" w:rsidR="007E422C" w:rsidRPr="00BE7DA3" w:rsidRDefault="007E422C" w:rsidP="00BC640A">
      <w:pPr>
        <w:numPr>
          <w:ilvl w:val="0"/>
          <w:numId w:val="59"/>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w przypadku miejsc hotelowych</w:t>
      </w:r>
      <w:r w:rsidRPr="00BE7DA3">
        <w:rPr>
          <w:rFonts w:ascii="Cambria" w:eastAsia="Calibri" w:hAnsi="Cambria"/>
          <w:sz w:val="20"/>
          <w:szCs w:val="20"/>
          <w:lang w:eastAsia="en-US"/>
        </w:rPr>
        <w:t>:</w:t>
      </w:r>
    </w:p>
    <w:p w14:paraId="65AB5757" w14:textId="77777777" w:rsidR="007E422C" w:rsidRPr="00BE7DA3" w:rsidRDefault="007E422C" w:rsidP="00BC640A">
      <w:pPr>
        <w:numPr>
          <w:ilvl w:val="1"/>
          <w:numId w:val="62"/>
        </w:numPr>
        <w:spacing w:before="120" w:after="0" w:line="240" w:lineRule="auto"/>
        <w:ind w:left="1276"/>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imię i nazwisko osoby, której dotyczy usługa hotelowa,</w:t>
      </w:r>
    </w:p>
    <w:p w14:paraId="79429764" w14:textId="77777777" w:rsidR="007E422C" w:rsidRPr="00BE7DA3" w:rsidRDefault="007E422C" w:rsidP="00BC640A">
      <w:pPr>
        <w:numPr>
          <w:ilvl w:val="1"/>
          <w:numId w:val="62"/>
        </w:numPr>
        <w:spacing w:before="120" w:after="0" w:line="240" w:lineRule="auto"/>
        <w:ind w:left="1276"/>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nazwa i adres hotelu,</w:t>
      </w:r>
    </w:p>
    <w:p w14:paraId="0AB6E206" w14:textId="77777777" w:rsidR="007E422C" w:rsidRPr="00BE7DA3" w:rsidRDefault="007E422C" w:rsidP="00BC640A">
      <w:pPr>
        <w:numPr>
          <w:ilvl w:val="1"/>
          <w:numId w:val="62"/>
        </w:numPr>
        <w:spacing w:before="120" w:after="0" w:line="240" w:lineRule="auto"/>
        <w:ind w:left="1276"/>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standard hotelu,</w:t>
      </w:r>
    </w:p>
    <w:p w14:paraId="2509BC0D" w14:textId="77777777" w:rsidR="007E422C" w:rsidRPr="00BE7DA3" w:rsidRDefault="007E422C" w:rsidP="00BC640A">
      <w:pPr>
        <w:numPr>
          <w:ilvl w:val="1"/>
          <w:numId w:val="62"/>
        </w:numPr>
        <w:spacing w:before="120" w:after="0" w:line="240" w:lineRule="auto"/>
        <w:ind w:left="1276"/>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termin zakwaterowania,</w:t>
      </w:r>
    </w:p>
    <w:p w14:paraId="017FF739" w14:textId="77777777" w:rsidR="007E422C" w:rsidRPr="00BE7DA3" w:rsidRDefault="007E422C" w:rsidP="00BC640A">
      <w:pPr>
        <w:numPr>
          <w:ilvl w:val="1"/>
          <w:numId w:val="62"/>
        </w:numPr>
        <w:spacing w:before="120" w:after="0" w:line="240" w:lineRule="auto"/>
        <w:ind w:left="1276"/>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zastosowany przez Wykonawcę upust,</w:t>
      </w:r>
    </w:p>
    <w:p w14:paraId="253BF789" w14:textId="77777777" w:rsidR="007E422C" w:rsidRPr="00BE7DA3" w:rsidRDefault="007E422C" w:rsidP="00BC640A">
      <w:pPr>
        <w:numPr>
          <w:ilvl w:val="1"/>
          <w:numId w:val="62"/>
        </w:numPr>
        <w:spacing w:before="120" w:after="0" w:line="240" w:lineRule="auto"/>
        <w:ind w:left="1276"/>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cenę zakupu miejsca hotelowego (noclegu wraz ze śniadaniem),</w:t>
      </w:r>
    </w:p>
    <w:p w14:paraId="08941499" w14:textId="77777777" w:rsidR="007E422C" w:rsidRPr="00BE7DA3" w:rsidRDefault="007E422C" w:rsidP="00BC640A">
      <w:pPr>
        <w:numPr>
          <w:ilvl w:val="1"/>
          <w:numId w:val="62"/>
        </w:numPr>
        <w:spacing w:before="120" w:after="0" w:line="240" w:lineRule="auto"/>
        <w:ind w:left="1276"/>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zaoferowaną przez Wykonawcę w ofercie opłatę stanowiącą prowizję Wykonawcy za dokonanie jednej rezerwacji hotelowej,</w:t>
      </w:r>
    </w:p>
    <w:p w14:paraId="33E6D7AF" w14:textId="77777777" w:rsidR="007E422C" w:rsidRPr="00BE7DA3" w:rsidRDefault="007E422C" w:rsidP="00BC640A">
      <w:pPr>
        <w:numPr>
          <w:ilvl w:val="1"/>
          <w:numId w:val="62"/>
        </w:numPr>
        <w:spacing w:before="120" w:after="0" w:line="240" w:lineRule="auto"/>
        <w:ind w:left="1276"/>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cenę ostateczną do zapłaty.</w:t>
      </w:r>
    </w:p>
    <w:p w14:paraId="39ED2935" w14:textId="77777777" w:rsidR="007E422C" w:rsidRPr="00BE7DA3" w:rsidRDefault="007E422C" w:rsidP="00BC640A">
      <w:pPr>
        <w:numPr>
          <w:ilvl w:val="0"/>
          <w:numId w:val="31"/>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Wykonawca jest zobowiązany do wystawienia i dostarczenia w wersji elektronicznej lub papierowej do siedziby Zamawiającego faktur za usługi zrealizowane w danym miesiącu kalendarzowym do 10 dnia miesiąca następnego. Zamawiający dopuszcza wystawienie faktury zbiorczej za usługi zrealizowane w danym miesiącu kalendarzowym.</w:t>
      </w:r>
    </w:p>
    <w:p w14:paraId="5A52A32B" w14:textId="77777777" w:rsidR="007E422C" w:rsidRPr="00BE7DA3" w:rsidRDefault="007E422C" w:rsidP="00BC640A">
      <w:pPr>
        <w:numPr>
          <w:ilvl w:val="0"/>
          <w:numId w:val="31"/>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Wynagrodzenie Wykonawcy zostanie wypłacone na podstawie prawidłowo wystawionej faktury w terminie do 21 dni od daty jej dostarczenia Zamawiającemu. </w:t>
      </w:r>
    </w:p>
    <w:p w14:paraId="2F4A80BD" w14:textId="77777777" w:rsidR="007E422C" w:rsidRPr="00BE7DA3" w:rsidRDefault="007E422C" w:rsidP="00BC640A">
      <w:pPr>
        <w:numPr>
          <w:ilvl w:val="0"/>
          <w:numId w:val="31"/>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Wynagrodzenie Wykonawcy będzie przekazane na jego rachunek bankowy wskazany na fakturze (fakturach).</w:t>
      </w:r>
    </w:p>
    <w:p w14:paraId="58399D83" w14:textId="77777777" w:rsidR="007E422C" w:rsidRPr="00BE7DA3" w:rsidRDefault="007E422C" w:rsidP="00BC640A">
      <w:pPr>
        <w:numPr>
          <w:ilvl w:val="0"/>
          <w:numId w:val="31"/>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Za niedotrzymanie terminu płatności faktury Wykonawca może naliczyć odsetki w ustawowej wysokości.</w:t>
      </w:r>
    </w:p>
    <w:p w14:paraId="355C960A" w14:textId="77777777" w:rsidR="007E422C" w:rsidRPr="00BE7DA3" w:rsidRDefault="007E422C" w:rsidP="00BC640A">
      <w:pPr>
        <w:numPr>
          <w:ilvl w:val="0"/>
          <w:numId w:val="31"/>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Za dzień zapłaty Strony uznają dzień obciążenia rachunku bankowego CPPC. </w:t>
      </w:r>
    </w:p>
    <w:p w14:paraId="3BF4C33E" w14:textId="77777777" w:rsidR="007E422C" w:rsidRPr="00BE7DA3" w:rsidRDefault="007E422C" w:rsidP="00BC640A">
      <w:pPr>
        <w:numPr>
          <w:ilvl w:val="0"/>
          <w:numId w:val="31"/>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eastAsia="en-US"/>
        </w:rPr>
        <w:t>Zamawiający</w:t>
      </w:r>
      <w:r w:rsidRPr="00BE7DA3">
        <w:rPr>
          <w:rFonts w:ascii="Cambria" w:eastAsia="Calibri" w:hAnsi="Cambria"/>
          <w:sz w:val="20"/>
          <w:szCs w:val="20"/>
          <w:lang w:val="x-none" w:eastAsia="en-US"/>
        </w:rPr>
        <w:t xml:space="preserve"> nie wyraża zgody na cesję wierzytelności wynikającej z realizacji niniejszej umowy.</w:t>
      </w:r>
    </w:p>
    <w:p w14:paraId="37F2F18C" w14:textId="77777777" w:rsidR="007E422C" w:rsidRPr="00BE7DA3" w:rsidRDefault="007E422C" w:rsidP="00BC640A">
      <w:pPr>
        <w:numPr>
          <w:ilvl w:val="0"/>
          <w:numId w:val="31"/>
        </w:numPr>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Faktura wystawiona niezgodnie z ust. 11 może spowodować naliczenie ponownego 21-dniowego terminu płatności liczonego od dnia otrzymania prawidłowo wystawionego dokumentu.</w:t>
      </w:r>
    </w:p>
    <w:p w14:paraId="7E296165" w14:textId="77777777" w:rsidR="007E422C" w:rsidRPr="00BE7DA3" w:rsidRDefault="007E422C" w:rsidP="007E422C">
      <w:pPr>
        <w:tabs>
          <w:tab w:val="left" w:pos="0"/>
          <w:tab w:val="left" w:pos="4962"/>
        </w:tabs>
        <w:spacing w:after="0"/>
        <w:jc w:val="center"/>
        <w:rPr>
          <w:rFonts w:ascii="Cambria" w:eastAsia="Calibri" w:hAnsi="Cambria"/>
          <w:b/>
          <w:sz w:val="20"/>
          <w:szCs w:val="20"/>
          <w:lang w:eastAsia="en-US"/>
        </w:rPr>
      </w:pPr>
    </w:p>
    <w:p w14:paraId="148A6238" w14:textId="77777777" w:rsidR="007E422C" w:rsidRPr="00BE7DA3" w:rsidRDefault="007E422C" w:rsidP="007E422C">
      <w:pPr>
        <w:tabs>
          <w:tab w:val="left" w:pos="0"/>
        </w:tabs>
        <w:spacing w:after="0"/>
        <w:ind w:left="766"/>
        <w:jc w:val="center"/>
        <w:rPr>
          <w:rFonts w:ascii="Cambria" w:eastAsia="Calibri" w:hAnsi="Cambria"/>
          <w:b/>
          <w:sz w:val="20"/>
          <w:szCs w:val="20"/>
          <w:lang w:eastAsia="en-US"/>
        </w:rPr>
      </w:pPr>
      <w:r w:rsidRPr="00BE7DA3">
        <w:rPr>
          <w:rFonts w:ascii="Cambria" w:eastAsia="Calibri" w:hAnsi="Cambria"/>
          <w:b/>
          <w:sz w:val="20"/>
          <w:szCs w:val="20"/>
          <w:lang w:eastAsia="en-US"/>
        </w:rPr>
        <w:sym w:font="Times New Roman" w:char="00A7"/>
      </w:r>
      <w:r w:rsidRPr="00BE7DA3">
        <w:rPr>
          <w:rFonts w:ascii="Cambria" w:eastAsia="Calibri" w:hAnsi="Cambria"/>
          <w:b/>
          <w:sz w:val="20"/>
          <w:szCs w:val="20"/>
          <w:lang w:eastAsia="en-US"/>
        </w:rPr>
        <w:t xml:space="preserve"> 5</w:t>
      </w:r>
    </w:p>
    <w:p w14:paraId="1BE6C202" w14:textId="77777777" w:rsidR="007E422C" w:rsidRPr="00BE7DA3" w:rsidRDefault="007E422C" w:rsidP="007E422C">
      <w:pPr>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Ubezpieczenie od odpowiedzialności</w:t>
      </w:r>
    </w:p>
    <w:p w14:paraId="7EAD7B06" w14:textId="77777777" w:rsidR="007E422C" w:rsidRPr="00BE7DA3" w:rsidRDefault="007E422C" w:rsidP="00BC640A">
      <w:pPr>
        <w:numPr>
          <w:ilvl w:val="0"/>
          <w:numId w:val="45"/>
        </w:numPr>
        <w:tabs>
          <w:tab w:val="left" w:pos="426"/>
        </w:tabs>
        <w:spacing w:before="120" w:after="0" w:line="240" w:lineRule="auto"/>
        <w:ind w:left="426" w:hanging="568"/>
        <w:jc w:val="both"/>
        <w:rPr>
          <w:rFonts w:ascii="Cambria" w:eastAsia="Calibri" w:hAnsi="Cambria"/>
          <w:sz w:val="20"/>
          <w:szCs w:val="20"/>
          <w:lang w:val="x-none" w:eastAsia="en-US"/>
        </w:rPr>
      </w:pPr>
      <w:r w:rsidRPr="00BE7DA3">
        <w:rPr>
          <w:rFonts w:ascii="Cambria" w:eastAsia="Calibri" w:hAnsi="Cambria"/>
          <w:sz w:val="20"/>
          <w:szCs w:val="20"/>
          <w:lang w:val="x-none" w:eastAsia="en-US"/>
        </w:rPr>
        <w:t>Wykonawca ponosi pełną odpowiedzialność za wszelkie nieprawidłowości w realizacji zlecenia, w tym także powstałe na skutek działań lub zaniechań osób wyznaczonych przez Wykonawcę do realizacji umowy. Wykonawca za działania i zaniechania tych osób ponosi odpowiedzialność jak za działania lub zaniechania własne.</w:t>
      </w:r>
    </w:p>
    <w:p w14:paraId="60558D23" w14:textId="77777777" w:rsidR="007E422C" w:rsidRPr="00BE7DA3" w:rsidRDefault="007E422C" w:rsidP="00BC640A">
      <w:pPr>
        <w:numPr>
          <w:ilvl w:val="0"/>
          <w:numId w:val="45"/>
        </w:numPr>
        <w:tabs>
          <w:tab w:val="left" w:pos="426"/>
        </w:tabs>
        <w:spacing w:before="120" w:after="0" w:line="240" w:lineRule="auto"/>
        <w:ind w:left="426" w:hanging="426"/>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Wykonawca zobowiązuje się do posiadania przez cały okres realizacji umowy ubezpieczenia </w:t>
      </w:r>
      <w:r w:rsidRPr="00BE7DA3">
        <w:rPr>
          <w:rFonts w:ascii="Cambria" w:eastAsia="Calibri" w:hAnsi="Cambria"/>
          <w:sz w:val="20"/>
          <w:szCs w:val="20"/>
          <w:lang w:val="x-none" w:eastAsia="en-US"/>
        </w:rPr>
        <w:br/>
        <w:t>od odpowiedzialności cywilnej w zakresie dotyczącym przedmiotu umowy (ubezpieczenie dedykowane do umowy) na  kwotę nie niższą niż 1 000 000,00  (słownie: jeden milion złotych), obejmuje w szczególności:</w:t>
      </w:r>
    </w:p>
    <w:p w14:paraId="4D147093" w14:textId="77777777" w:rsidR="007E422C" w:rsidRPr="00BE7DA3" w:rsidRDefault="007E422C" w:rsidP="00BC640A">
      <w:pPr>
        <w:numPr>
          <w:ilvl w:val="1"/>
          <w:numId w:val="36"/>
        </w:numPr>
        <w:tabs>
          <w:tab w:val="left" w:pos="426"/>
        </w:tabs>
        <w:spacing w:before="120"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Szkody powstałe w imieniu Zamawiającego, jego pracowników oraz osób trzecich wskutek realizacji przedmiotu umowy;</w:t>
      </w:r>
    </w:p>
    <w:p w14:paraId="242F90B8" w14:textId="77777777" w:rsidR="007E422C" w:rsidRPr="00BE7DA3" w:rsidRDefault="007E422C" w:rsidP="00BC640A">
      <w:pPr>
        <w:numPr>
          <w:ilvl w:val="1"/>
          <w:numId w:val="36"/>
        </w:numPr>
        <w:tabs>
          <w:tab w:val="left" w:pos="426"/>
        </w:tabs>
        <w:spacing w:before="120"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Następstwa nieszczęśliwych wypadków powstałe w wyniku realizacji umowy na skutek działań lub zaniechań Wykonawcy lub osób wykonujących umowę w jego imieniu lub z nim współpracujących, w tym podwykonawców,</w:t>
      </w:r>
    </w:p>
    <w:p w14:paraId="4FCFAA1A" w14:textId="77777777" w:rsidR="007E422C" w:rsidRPr="00BE7DA3" w:rsidRDefault="007E422C" w:rsidP="007E422C">
      <w:pPr>
        <w:tabs>
          <w:tab w:val="left" w:pos="426"/>
        </w:tabs>
        <w:spacing w:before="120" w:after="0"/>
        <w:ind w:left="792"/>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 zwanego dalej „polisą”.</w:t>
      </w:r>
    </w:p>
    <w:p w14:paraId="6CBD7751" w14:textId="77777777" w:rsidR="007E422C" w:rsidRPr="00BE7DA3" w:rsidRDefault="007E422C" w:rsidP="007E422C">
      <w:pPr>
        <w:tabs>
          <w:tab w:val="left" w:pos="426"/>
        </w:tabs>
        <w:spacing w:before="120" w:after="0"/>
        <w:jc w:val="both"/>
        <w:rPr>
          <w:rFonts w:ascii="Cambria" w:eastAsia="Calibri" w:hAnsi="Cambria"/>
          <w:sz w:val="20"/>
          <w:szCs w:val="20"/>
          <w:lang w:eastAsia="en-US"/>
        </w:rPr>
      </w:pPr>
      <w:r w:rsidRPr="00BE7DA3">
        <w:rPr>
          <w:rFonts w:ascii="Cambria" w:eastAsia="Calibri" w:hAnsi="Cambria"/>
          <w:sz w:val="20"/>
          <w:szCs w:val="20"/>
          <w:lang w:eastAsia="en-US"/>
        </w:rPr>
        <w:t>3. Wykonawca zobowiązuje się do okazania oryginału dowodu zawarcia polisy w dniu zawarcia niniejszej umowy oraz na każde wezwanie Zamawiającego w trakcie jej obowiązywania. W przypadku gdy termin ważności okazanej Zamawiającemu polisy jest krótszy niż termin obowiązywania niniejszej umowy, Wykonawca zobowiązany jest okazać bez wezwania Zamawiającemu nową polisę w terminie 7 dni od daty upływu terminu ważności poprzedniej.</w:t>
      </w:r>
    </w:p>
    <w:p w14:paraId="3B975064" w14:textId="77777777" w:rsidR="007E422C" w:rsidRPr="00BE7DA3" w:rsidRDefault="007E422C" w:rsidP="007E422C">
      <w:pPr>
        <w:tabs>
          <w:tab w:val="left" w:pos="426"/>
        </w:tabs>
        <w:spacing w:before="120" w:after="0"/>
        <w:jc w:val="both"/>
        <w:rPr>
          <w:rFonts w:ascii="Cambria" w:eastAsia="Calibri" w:hAnsi="Cambria"/>
          <w:sz w:val="20"/>
          <w:szCs w:val="20"/>
          <w:lang w:eastAsia="en-US"/>
        </w:rPr>
      </w:pPr>
      <w:r w:rsidRPr="00BE7DA3">
        <w:rPr>
          <w:rFonts w:ascii="Cambria" w:eastAsia="Calibri" w:hAnsi="Cambria"/>
          <w:sz w:val="20"/>
          <w:szCs w:val="20"/>
          <w:lang w:eastAsia="en-US"/>
        </w:rPr>
        <w:t>4. Strony zobowiązują się współpracować przy dochodzeniu przez Wykonawcę odszkodowania z polisy.</w:t>
      </w:r>
    </w:p>
    <w:p w14:paraId="36F3F0CF" w14:textId="77777777" w:rsidR="007E422C" w:rsidRPr="00BE7DA3" w:rsidRDefault="007E422C" w:rsidP="007E422C">
      <w:pPr>
        <w:tabs>
          <w:tab w:val="left" w:pos="426"/>
        </w:tabs>
        <w:spacing w:before="120" w:after="0"/>
        <w:jc w:val="both"/>
        <w:rPr>
          <w:rFonts w:ascii="Cambria" w:eastAsia="Calibri" w:hAnsi="Cambria"/>
          <w:sz w:val="20"/>
          <w:szCs w:val="20"/>
          <w:lang w:eastAsia="en-US"/>
        </w:rPr>
      </w:pPr>
      <w:r w:rsidRPr="00BE7DA3">
        <w:rPr>
          <w:rFonts w:ascii="Cambria" w:eastAsia="Calibri" w:hAnsi="Cambria"/>
          <w:sz w:val="20"/>
          <w:szCs w:val="20"/>
          <w:lang w:eastAsia="en-US"/>
        </w:rPr>
        <w:lastRenderedPageBreak/>
        <w:t>5. Zamawiający zastrzega sobie prawo do dochodzenia odszkodowania uzupełniającego w przypadku,  w którym wysokość szkody przekroczy kwotę  uzyskaną z polisy.</w:t>
      </w:r>
    </w:p>
    <w:p w14:paraId="4769FEEE" w14:textId="77777777" w:rsidR="007E422C" w:rsidRPr="00BE7DA3" w:rsidRDefault="007E422C" w:rsidP="007E422C">
      <w:pPr>
        <w:tabs>
          <w:tab w:val="left" w:pos="0"/>
          <w:tab w:val="left" w:pos="4962"/>
        </w:tabs>
        <w:spacing w:after="0"/>
        <w:jc w:val="center"/>
        <w:rPr>
          <w:rFonts w:ascii="Cambria" w:eastAsia="Calibri" w:hAnsi="Cambria"/>
          <w:b/>
          <w:sz w:val="20"/>
          <w:szCs w:val="20"/>
          <w:lang w:eastAsia="en-US"/>
        </w:rPr>
      </w:pPr>
    </w:p>
    <w:p w14:paraId="4865C01C" w14:textId="77777777" w:rsidR="007E422C" w:rsidRPr="00BE7DA3" w:rsidRDefault="007E422C" w:rsidP="007E422C">
      <w:pPr>
        <w:tabs>
          <w:tab w:val="left" w:pos="0"/>
          <w:tab w:val="left" w:pos="4962"/>
        </w:tabs>
        <w:spacing w:after="0"/>
        <w:jc w:val="center"/>
        <w:rPr>
          <w:rFonts w:ascii="Cambria" w:eastAsia="Calibri" w:hAnsi="Cambria"/>
          <w:b/>
          <w:sz w:val="20"/>
          <w:szCs w:val="20"/>
          <w:lang w:eastAsia="en-US"/>
        </w:rPr>
      </w:pPr>
    </w:p>
    <w:p w14:paraId="0287CF3D" w14:textId="77777777" w:rsidR="007E422C" w:rsidRPr="00BE7DA3" w:rsidRDefault="007E422C" w:rsidP="007E422C">
      <w:pPr>
        <w:tabs>
          <w:tab w:val="left" w:pos="0"/>
          <w:tab w:val="left" w:pos="4962"/>
        </w:tabs>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 6</w:t>
      </w:r>
    </w:p>
    <w:p w14:paraId="2F25FB34" w14:textId="77777777" w:rsidR="007E422C" w:rsidRPr="00BE7DA3" w:rsidRDefault="007E422C" w:rsidP="007E422C">
      <w:pPr>
        <w:tabs>
          <w:tab w:val="left" w:pos="0"/>
        </w:tabs>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 xml:space="preserve">Kary umowne </w:t>
      </w:r>
    </w:p>
    <w:p w14:paraId="5F22BB87" w14:textId="77777777" w:rsidR="007E422C" w:rsidRPr="00BE7DA3" w:rsidRDefault="007E422C" w:rsidP="00BC640A">
      <w:pPr>
        <w:numPr>
          <w:ilvl w:val="0"/>
          <w:numId w:val="32"/>
        </w:numPr>
        <w:adjustRightInd w:val="0"/>
        <w:spacing w:before="120" w:after="0" w:line="240" w:lineRule="auto"/>
        <w:ind w:left="426" w:hanging="426"/>
        <w:jc w:val="both"/>
        <w:rPr>
          <w:rFonts w:ascii="Cambria" w:eastAsia="Calibri" w:hAnsi="Cambria" w:cs="Calibri"/>
          <w:sz w:val="20"/>
          <w:szCs w:val="20"/>
          <w:lang w:val="x-none"/>
        </w:rPr>
      </w:pPr>
      <w:r w:rsidRPr="00BE7DA3">
        <w:rPr>
          <w:rFonts w:ascii="Cambria" w:eastAsia="Calibri" w:hAnsi="Cambria" w:cs="Calibri"/>
          <w:sz w:val="20"/>
          <w:szCs w:val="20"/>
          <w:lang w:val="x-none"/>
        </w:rPr>
        <w:t>W przypadku, gdy Wykonawca nie dostarczy biletów / potwierdzenia rezerwacji hotelu w terminie, o którym mowa w § 2 ust. 1</w:t>
      </w:r>
      <w:r w:rsidRPr="00BE7DA3">
        <w:rPr>
          <w:rFonts w:ascii="Cambria" w:eastAsia="Calibri" w:hAnsi="Cambria" w:cs="Calibri"/>
          <w:sz w:val="20"/>
          <w:szCs w:val="20"/>
        </w:rPr>
        <w:t>2</w:t>
      </w:r>
      <w:r w:rsidRPr="00BE7DA3">
        <w:rPr>
          <w:rFonts w:ascii="Cambria" w:eastAsia="Calibri" w:hAnsi="Cambria" w:cs="Calibri"/>
          <w:sz w:val="20"/>
          <w:szCs w:val="20"/>
          <w:lang w:val="x-none"/>
        </w:rPr>
        <w:t xml:space="preserve"> pkt 6) lub w terminie ustalonym z CPPC, CPPC może naliczyć Wykonawcy karę umowną w wysokości 100 zł </w:t>
      </w:r>
      <w:r w:rsidRPr="00BE7DA3">
        <w:rPr>
          <w:rFonts w:ascii="Cambria" w:eastAsia="Calibri" w:hAnsi="Cambria" w:cs="Calibri"/>
          <w:sz w:val="20"/>
          <w:szCs w:val="20"/>
        </w:rPr>
        <w:t xml:space="preserve">brutto </w:t>
      </w:r>
      <w:r w:rsidRPr="00BE7DA3">
        <w:rPr>
          <w:rFonts w:ascii="Cambria" w:eastAsia="Calibri" w:hAnsi="Cambria" w:cs="Calibri"/>
          <w:sz w:val="20"/>
          <w:szCs w:val="20"/>
          <w:lang w:val="x-none"/>
        </w:rPr>
        <w:t>za każde zdarzenie.</w:t>
      </w:r>
    </w:p>
    <w:p w14:paraId="52811F61" w14:textId="77777777" w:rsidR="007E422C" w:rsidRPr="00BE7DA3" w:rsidRDefault="007E422C" w:rsidP="00BC640A">
      <w:pPr>
        <w:numPr>
          <w:ilvl w:val="0"/>
          <w:numId w:val="32"/>
        </w:numPr>
        <w:adjustRightInd w:val="0"/>
        <w:spacing w:before="120" w:after="0" w:line="240" w:lineRule="auto"/>
        <w:ind w:left="426" w:hanging="426"/>
        <w:jc w:val="both"/>
        <w:rPr>
          <w:rFonts w:ascii="Cambria" w:eastAsia="Calibri" w:hAnsi="Cambria" w:cs="Calibri"/>
          <w:sz w:val="20"/>
          <w:szCs w:val="20"/>
          <w:lang w:val="x-none"/>
        </w:rPr>
      </w:pPr>
      <w:r w:rsidRPr="00BE7DA3">
        <w:rPr>
          <w:rFonts w:ascii="Cambria" w:eastAsia="Calibri" w:hAnsi="Cambria" w:cs="Calibri"/>
          <w:sz w:val="20"/>
          <w:szCs w:val="20"/>
          <w:lang w:val="x-none"/>
        </w:rPr>
        <w:t>W przypadku dostarczenia biletów /potwierdzenia rezerwacji miejsc hotelowych</w:t>
      </w:r>
      <w:r w:rsidRPr="00BE7DA3">
        <w:rPr>
          <w:rFonts w:ascii="Cambria" w:eastAsia="Calibri" w:hAnsi="Cambria" w:cs="Calibri"/>
          <w:sz w:val="20"/>
          <w:szCs w:val="20"/>
        </w:rPr>
        <w:t xml:space="preserve"> /polis</w:t>
      </w:r>
      <w:r w:rsidRPr="00BE7DA3">
        <w:rPr>
          <w:rFonts w:ascii="Cambria" w:eastAsia="Calibri" w:hAnsi="Cambria" w:cs="Calibri"/>
          <w:sz w:val="20"/>
          <w:szCs w:val="20"/>
          <w:lang w:val="x-none"/>
        </w:rPr>
        <w:t xml:space="preserve"> niezgodnych z zamówieniem lub w miejsce inne niż uzgodnione z CPPC, CPPC może naliczyć Wykonawcy karę umowną w wysokości 100 zł </w:t>
      </w:r>
      <w:r w:rsidRPr="00BE7DA3">
        <w:rPr>
          <w:rFonts w:ascii="Cambria" w:eastAsia="Calibri" w:hAnsi="Cambria" w:cs="Calibri"/>
          <w:sz w:val="20"/>
          <w:szCs w:val="20"/>
        </w:rPr>
        <w:t xml:space="preserve">brutto </w:t>
      </w:r>
      <w:r w:rsidRPr="00BE7DA3">
        <w:rPr>
          <w:rFonts w:ascii="Cambria" w:eastAsia="Calibri" w:hAnsi="Cambria" w:cs="Calibri"/>
          <w:sz w:val="20"/>
          <w:szCs w:val="20"/>
          <w:lang w:val="x-none"/>
        </w:rPr>
        <w:t xml:space="preserve">za każde zdarzenie. CPPC zastrzega sobie możliwość nie uiszczenia ceny za bilet/ miejsce hotelowe w przypadku zaistnienia okoliczności o których mowa w zdaniu poprzednim. </w:t>
      </w:r>
    </w:p>
    <w:p w14:paraId="3E9DB750" w14:textId="77777777" w:rsidR="007E422C" w:rsidRPr="00BE7DA3" w:rsidRDefault="007E422C" w:rsidP="00BC640A">
      <w:pPr>
        <w:numPr>
          <w:ilvl w:val="0"/>
          <w:numId w:val="32"/>
        </w:numPr>
        <w:adjustRightInd w:val="0"/>
        <w:spacing w:before="120" w:after="0" w:line="240" w:lineRule="auto"/>
        <w:ind w:left="426" w:hanging="426"/>
        <w:jc w:val="both"/>
        <w:rPr>
          <w:rFonts w:ascii="Cambria" w:eastAsia="Calibri" w:hAnsi="Cambria" w:cs="Calibri"/>
          <w:sz w:val="20"/>
          <w:szCs w:val="20"/>
          <w:lang w:val="x-none"/>
        </w:rPr>
      </w:pPr>
      <w:r w:rsidRPr="00BE7DA3">
        <w:rPr>
          <w:rFonts w:ascii="Cambria" w:eastAsia="Calibri" w:hAnsi="Cambria" w:cs="Calibri"/>
          <w:sz w:val="20"/>
          <w:szCs w:val="20"/>
          <w:lang w:val="x-none"/>
        </w:rPr>
        <w:t xml:space="preserve">W przypadku zwiększenia przez Wykonawcę ceny biletu o wyższą kwotę niż zaproponowana </w:t>
      </w:r>
      <w:r w:rsidRPr="00BE7DA3">
        <w:rPr>
          <w:rFonts w:ascii="Cambria" w:eastAsia="Calibri" w:hAnsi="Cambria" w:cs="Calibri"/>
          <w:sz w:val="20"/>
          <w:szCs w:val="20"/>
          <w:lang w:val="x-none"/>
        </w:rPr>
        <w:br/>
        <w:t xml:space="preserve">w ofercie opłata transakcyjna, CPPC może naliczyć Wykonawcy karę umowną w wysokości 10 % ceny </w:t>
      </w:r>
      <w:r w:rsidRPr="00BE7DA3">
        <w:rPr>
          <w:rFonts w:ascii="Cambria" w:eastAsia="Calibri" w:hAnsi="Cambria" w:cs="Calibri"/>
          <w:sz w:val="20"/>
          <w:szCs w:val="20"/>
        </w:rPr>
        <w:t xml:space="preserve">tego </w:t>
      </w:r>
      <w:r w:rsidRPr="00BE7DA3">
        <w:rPr>
          <w:rFonts w:ascii="Cambria" w:eastAsia="Calibri" w:hAnsi="Cambria" w:cs="Calibri"/>
          <w:sz w:val="20"/>
          <w:szCs w:val="20"/>
          <w:lang w:val="x-none"/>
        </w:rPr>
        <w:t>biletu oraz dwukrotności różnicy pomiędzy naliczoną kwotą, a wysokością opłaty transakcyjnej.</w:t>
      </w:r>
    </w:p>
    <w:p w14:paraId="438E4131" w14:textId="77777777" w:rsidR="007E422C" w:rsidRPr="00BE7DA3" w:rsidRDefault="007E422C" w:rsidP="00BC640A">
      <w:pPr>
        <w:numPr>
          <w:ilvl w:val="0"/>
          <w:numId w:val="32"/>
        </w:numPr>
        <w:adjustRightInd w:val="0"/>
        <w:spacing w:before="120" w:after="0" w:line="240" w:lineRule="auto"/>
        <w:ind w:left="426" w:hanging="426"/>
        <w:jc w:val="both"/>
        <w:rPr>
          <w:rFonts w:ascii="Cambria" w:eastAsia="Calibri" w:hAnsi="Cambria" w:cs="Calibri"/>
          <w:sz w:val="20"/>
          <w:szCs w:val="20"/>
          <w:lang w:val="x-none"/>
        </w:rPr>
      </w:pPr>
      <w:r w:rsidRPr="00BE7DA3">
        <w:rPr>
          <w:rFonts w:ascii="Cambria" w:eastAsia="Calibri" w:hAnsi="Cambria" w:cs="Arial"/>
          <w:sz w:val="20"/>
          <w:szCs w:val="20"/>
          <w:lang w:val="x-none"/>
        </w:rPr>
        <w:t>W przypadku niezatrudnienia w sposób nieprzerwalny przy realizacji zamówienia wymaganych przez Zamawiającego osób, Wykonawca zobowiązuje się do zapłacenia Zamawiającemu kary umownej w wysokości iloczynu kwoty najniższego miesięcznego wynagrodzenia wraz z należnymi składkami na ubezpieczenie społeczne i liczby miesięcy w okresie realizacji zamówienia – za każdą niezatrudnioną osobę, poniżej liczby wymaganej przez Zamawiającego, chyba że Wykonawca wykaże, że niezatrudnienie osób nastąpiło z przyczyn nieleżących po jego stronie.</w:t>
      </w:r>
    </w:p>
    <w:p w14:paraId="4367D96E" w14:textId="77777777" w:rsidR="007E422C" w:rsidRPr="00BE7DA3" w:rsidRDefault="007E422C" w:rsidP="00BC640A">
      <w:pPr>
        <w:numPr>
          <w:ilvl w:val="0"/>
          <w:numId w:val="32"/>
        </w:numPr>
        <w:adjustRightInd w:val="0"/>
        <w:spacing w:before="120" w:after="0" w:line="240" w:lineRule="auto"/>
        <w:ind w:left="426" w:hanging="426"/>
        <w:jc w:val="both"/>
        <w:rPr>
          <w:rFonts w:ascii="Cambria" w:eastAsia="Calibri" w:hAnsi="Cambria" w:cs="Calibri"/>
          <w:sz w:val="20"/>
          <w:szCs w:val="20"/>
          <w:lang w:val="x-none"/>
        </w:rPr>
      </w:pPr>
      <w:r w:rsidRPr="00BE7DA3">
        <w:rPr>
          <w:rFonts w:ascii="Cambria" w:eastAsia="Calibri" w:hAnsi="Cambria" w:cs="Calibri"/>
          <w:sz w:val="20"/>
          <w:szCs w:val="20"/>
          <w:lang w:val="x-none"/>
        </w:rPr>
        <w:t xml:space="preserve">W przypadku 3 krotnego zaistnienia którejkolwiek z sytuacji określonych w ust. 1, 2, 3 lub 4, CPPC może odstąpić od umowy w terminie 3 dni od dnia wystąpienie okoliczności, o których mowa wyżej, naliczając Wykonawcy karę umowną w wysokości 20% wynagrodzenia umownego brutto określonego w § 4 ust. 1 umowy. </w:t>
      </w:r>
    </w:p>
    <w:p w14:paraId="020D28A2" w14:textId="77777777" w:rsidR="007E422C" w:rsidRPr="00BE7DA3" w:rsidRDefault="007E422C" w:rsidP="007E422C">
      <w:pPr>
        <w:spacing w:after="0"/>
        <w:ind w:left="720"/>
        <w:contextualSpacing/>
        <w:jc w:val="both"/>
        <w:rPr>
          <w:rFonts w:ascii="Cambria" w:eastAsia="Calibri" w:hAnsi="Cambria"/>
          <w:sz w:val="20"/>
          <w:szCs w:val="20"/>
          <w:lang w:val="x-none" w:eastAsia="en-US"/>
        </w:rPr>
      </w:pPr>
    </w:p>
    <w:p w14:paraId="4DDC6FE5" w14:textId="77777777" w:rsidR="007E422C" w:rsidRPr="00BE7DA3" w:rsidRDefault="007E422C" w:rsidP="00BC640A">
      <w:pPr>
        <w:widowControl w:val="0"/>
        <w:numPr>
          <w:ilvl w:val="0"/>
          <w:numId w:val="32"/>
        </w:numPr>
        <w:shd w:val="clear" w:color="auto" w:fill="FFFFFF"/>
        <w:tabs>
          <w:tab w:val="left" w:pos="567"/>
        </w:tabs>
        <w:adjustRightInd w:val="0"/>
        <w:spacing w:after="0" w:line="240" w:lineRule="auto"/>
        <w:ind w:left="426" w:hanging="426"/>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Kara umowna, o której mowa w ust. </w:t>
      </w:r>
      <w:r w:rsidRPr="00BE7DA3">
        <w:rPr>
          <w:rFonts w:ascii="Cambria" w:eastAsia="Calibri" w:hAnsi="Cambria"/>
          <w:sz w:val="20"/>
          <w:szCs w:val="20"/>
          <w:lang w:eastAsia="en-US"/>
        </w:rPr>
        <w:t>4</w:t>
      </w:r>
      <w:r w:rsidRPr="00BE7DA3">
        <w:rPr>
          <w:rFonts w:ascii="Cambria" w:eastAsia="Calibri" w:hAnsi="Cambria"/>
          <w:sz w:val="20"/>
          <w:szCs w:val="20"/>
          <w:lang w:val="x-none" w:eastAsia="en-US"/>
        </w:rPr>
        <w:t xml:space="preserve">, będzie nakładana na Wykonawcę, także w sytuacji gdy </w:t>
      </w:r>
      <w:r w:rsidRPr="00BE7DA3">
        <w:rPr>
          <w:rFonts w:ascii="Cambria" w:eastAsia="Calibri" w:hAnsi="Cambria"/>
          <w:sz w:val="20"/>
          <w:szCs w:val="20"/>
          <w:lang w:val="x-none" w:eastAsia="en-US"/>
        </w:rPr>
        <w:br/>
        <w:t>w wyniku kontroli Państwowej Inspekcji Pracy wykazane zostaną nieprawidłowości dotyczące dopełnienia obowiązku zatrudnienia osób</w:t>
      </w:r>
      <w:r w:rsidRPr="00BE7DA3">
        <w:rPr>
          <w:rFonts w:ascii="Cambria" w:eastAsia="Calibri" w:hAnsi="Cambria"/>
          <w:sz w:val="20"/>
          <w:szCs w:val="20"/>
          <w:lang w:eastAsia="en-US"/>
        </w:rPr>
        <w:t xml:space="preserve"> niepełnosprawnych.</w:t>
      </w:r>
    </w:p>
    <w:p w14:paraId="1CBD8202" w14:textId="77777777" w:rsidR="007E422C" w:rsidRPr="00BE7DA3" w:rsidRDefault="007E422C" w:rsidP="00BC640A">
      <w:pPr>
        <w:numPr>
          <w:ilvl w:val="0"/>
          <w:numId w:val="32"/>
        </w:numPr>
        <w:adjustRightInd w:val="0"/>
        <w:spacing w:before="120" w:after="0" w:line="240" w:lineRule="auto"/>
        <w:ind w:left="426" w:hanging="426"/>
        <w:jc w:val="both"/>
        <w:rPr>
          <w:rFonts w:ascii="Cambria" w:eastAsia="Calibri" w:hAnsi="Cambria" w:cs="Calibri"/>
          <w:sz w:val="20"/>
          <w:szCs w:val="20"/>
          <w:lang w:val="x-none"/>
        </w:rPr>
      </w:pPr>
      <w:r w:rsidRPr="00BE7DA3">
        <w:rPr>
          <w:rFonts w:ascii="Cambria" w:eastAsia="Calibri" w:hAnsi="Cambria" w:cs="Calibri"/>
          <w:sz w:val="20"/>
          <w:szCs w:val="20"/>
          <w:lang w:val="x-none"/>
        </w:rPr>
        <w:t>W przypadku naruszenia przez Wykonawcę zasad świadczenia usług zgodnie ze standardami IATA (Międzynarodowego Stowarzyszenia Transportu Lotniczego), CPPC może naliczyć Wykonawcy karę umowną w wysokości 1</w:t>
      </w:r>
      <w:r w:rsidRPr="00BE7DA3">
        <w:rPr>
          <w:rFonts w:ascii="Cambria" w:eastAsia="Calibri" w:hAnsi="Cambria" w:cs="Calibri"/>
          <w:sz w:val="20"/>
          <w:szCs w:val="20"/>
        </w:rPr>
        <w:t>0</w:t>
      </w:r>
      <w:r w:rsidRPr="00BE7DA3">
        <w:rPr>
          <w:rFonts w:ascii="Cambria" w:eastAsia="Calibri" w:hAnsi="Cambria" w:cs="Calibri"/>
          <w:sz w:val="20"/>
          <w:szCs w:val="20"/>
          <w:lang w:val="x-none"/>
        </w:rPr>
        <w:t>% wynagrodzenia umownego brutto określonego w § 4 ust. 1 umowy.</w:t>
      </w:r>
    </w:p>
    <w:p w14:paraId="2D313ABA" w14:textId="77777777" w:rsidR="007E422C" w:rsidRPr="00BE7DA3" w:rsidRDefault="007E422C" w:rsidP="00BC640A">
      <w:pPr>
        <w:numPr>
          <w:ilvl w:val="0"/>
          <w:numId w:val="32"/>
        </w:numPr>
        <w:adjustRightInd w:val="0"/>
        <w:spacing w:before="120" w:after="0" w:line="240" w:lineRule="auto"/>
        <w:ind w:left="426" w:hanging="426"/>
        <w:jc w:val="both"/>
        <w:rPr>
          <w:rFonts w:ascii="Cambria" w:eastAsia="Calibri" w:hAnsi="Cambria" w:cs="Calibri"/>
          <w:sz w:val="20"/>
          <w:szCs w:val="20"/>
          <w:lang w:val="x-none"/>
        </w:rPr>
      </w:pPr>
      <w:r w:rsidRPr="00BE7DA3">
        <w:rPr>
          <w:rFonts w:ascii="Cambria" w:eastAsia="Calibri" w:hAnsi="Cambria" w:cs="Calibri"/>
          <w:sz w:val="20"/>
          <w:szCs w:val="20"/>
          <w:lang w:val="x-none"/>
        </w:rPr>
        <w:t xml:space="preserve">W przypadku, gdy Wykonawca nie dostarczy </w:t>
      </w:r>
      <w:r w:rsidRPr="00BE7DA3">
        <w:rPr>
          <w:rFonts w:ascii="Cambria" w:eastAsia="Calibri" w:hAnsi="Cambria" w:cs="Calibri"/>
          <w:sz w:val="20"/>
          <w:szCs w:val="20"/>
        </w:rPr>
        <w:t>Zamawiającemu aktualnej polisy</w:t>
      </w:r>
      <w:r w:rsidRPr="00BE7DA3">
        <w:rPr>
          <w:rFonts w:ascii="Cambria" w:eastAsia="Calibri" w:hAnsi="Cambria" w:cs="Calibri"/>
          <w:sz w:val="20"/>
          <w:szCs w:val="20"/>
          <w:lang w:val="x-none"/>
        </w:rPr>
        <w:t xml:space="preserve"> w termin</w:t>
      </w:r>
      <w:r w:rsidRPr="00BE7DA3">
        <w:rPr>
          <w:rFonts w:ascii="Cambria" w:eastAsia="Calibri" w:hAnsi="Cambria" w:cs="Calibri"/>
          <w:sz w:val="20"/>
          <w:szCs w:val="20"/>
        </w:rPr>
        <w:t>ach</w:t>
      </w:r>
      <w:r w:rsidRPr="00BE7DA3">
        <w:rPr>
          <w:rFonts w:ascii="Cambria" w:eastAsia="Calibri" w:hAnsi="Cambria" w:cs="Calibri"/>
          <w:sz w:val="20"/>
          <w:szCs w:val="20"/>
          <w:lang w:val="x-none"/>
        </w:rPr>
        <w:t>, o który</w:t>
      </w:r>
      <w:r w:rsidRPr="00BE7DA3">
        <w:rPr>
          <w:rFonts w:ascii="Cambria" w:eastAsia="Calibri" w:hAnsi="Cambria" w:cs="Calibri"/>
          <w:sz w:val="20"/>
          <w:szCs w:val="20"/>
        </w:rPr>
        <w:t>ch</w:t>
      </w:r>
      <w:r w:rsidRPr="00BE7DA3">
        <w:rPr>
          <w:rFonts w:ascii="Cambria" w:eastAsia="Calibri" w:hAnsi="Cambria" w:cs="Calibri"/>
          <w:sz w:val="20"/>
          <w:szCs w:val="20"/>
          <w:lang w:val="x-none"/>
        </w:rPr>
        <w:t xml:space="preserve"> mowa w § </w:t>
      </w:r>
      <w:r w:rsidRPr="00BE7DA3">
        <w:rPr>
          <w:rFonts w:ascii="Cambria" w:eastAsia="Calibri" w:hAnsi="Cambria" w:cs="Calibri"/>
          <w:sz w:val="20"/>
          <w:szCs w:val="20"/>
        </w:rPr>
        <w:t>5</w:t>
      </w:r>
      <w:r w:rsidRPr="00BE7DA3">
        <w:rPr>
          <w:rFonts w:ascii="Cambria" w:eastAsia="Calibri" w:hAnsi="Cambria" w:cs="Calibri"/>
          <w:sz w:val="20"/>
          <w:szCs w:val="20"/>
          <w:lang w:val="x-none"/>
        </w:rPr>
        <w:t xml:space="preserve"> ust. </w:t>
      </w:r>
      <w:r w:rsidRPr="00BE7DA3">
        <w:rPr>
          <w:rFonts w:ascii="Cambria" w:eastAsia="Calibri" w:hAnsi="Cambria" w:cs="Calibri"/>
          <w:sz w:val="20"/>
          <w:szCs w:val="20"/>
        </w:rPr>
        <w:t>3</w:t>
      </w:r>
      <w:r w:rsidRPr="00BE7DA3">
        <w:rPr>
          <w:rFonts w:ascii="Cambria" w:eastAsia="Calibri" w:hAnsi="Cambria" w:cs="Calibri"/>
          <w:sz w:val="20"/>
          <w:szCs w:val="20"/>
          <w:lang w:val="x-none"/>
        </w:rPr>
        <w:t>, CPPC może naliczyć Wykonawcy karę umowną w wysokości 1</w:t>
      </w:r>
      <w:r w:rsidRPr="00BE7DA3">
        <w:rPr>
          <w:rFonts w:ascii="Cambria" w:eastAsia="Calibri" w:hAnsi="Cambria" w:cs="Calibri"/>
          <w:sz w:val="20"/>
          <w:szCs w:val="20"/>
        </w:rPr>
        <w:t>0</w:t>
      </w:r>
      <w:r w:rsidRPr="00BE7DA3">
        <w:rPr>
          <w:rFonts w:ascii="Cambria" w:eastAsia="Calibri" w:hAnsi="Cambria" w:cs="Calibri"/>
          <w:sz w:val="20"/>
          <w:szCs w:val="20"/>
          <w:lang w:val="x-none"/>
        </w:rPr>
        <w:t>% wynagrodzenia umownego brutto określonego w § 4 ust. 1 umowy.</w:t>
      </w:r>
    </w:p>
    <w:p w14:paraId="54A6CDA8" w14:textId="77777777" w:rsidR="007E422C" w:rsidRPr="00BE7DA3" w:rsidRDefault="007E422C" w:rsidP="00BC640A">
      <w:pPr>
        <w:numPr>
          <w:ilvl w:val="0"/>
          <w:numId w:val="32"/>
        </w:numPr>
        <w:adjustRightInd w:val="0"/>
        <w:spacing w:before="120" w:after="0" w:line="240" w:lineRule="auto"/>
        <w:ind w:left="426" w:hanging="426"/>
        <w:jc w:val="both"/>
        <w:rPr>
          <w:rFonts w:ascii="Cambria" w:eastAsia="Calibri" w:hAnsi="Cambria" w:cs="Calibri"/>
          <w:sz w:val="20"/>
          <w:szCs w:val="20"/>
          <w:lang w:val="x-none"/>
        </w:rPr>
      </w:pPr>
      <w:r w:rsidRPr="00BE7DA3">
        <w:rPr>
          <w:rFonts w:ascii="Cambria" w:eastAsia="Calibri" w:hAnsi="Cambria" w:cs="Calibri"/>
          <w:sz w:val="20"/>
          <w:szCs w:val="20"/>
        </w:rPr>
        <w:t xml:space="preserve">W przypadku gdy Wykonawca powierzy wykonanie przedmiotu umowy podwykonawcy mimo, iż w formularzu ofertowym nie deklarował powierzenia lub powierzy wykonanie przedmiotu umowy podwykonawcy niezadeklarowanemu w formularzu ofertowym, </w:t>
      </w:r>
      <w:r w:rsidRPr="00BE7DA3">
        <w:rPr>
          <w:rFonts w:ascii="Cambria" w:eastAsia="Calibri" w:hAnsi="Cambria" w:cs="Calibri"/>
          <w:sz w:val="20"/>
          <w:szCs w:val="20"/>
          <w:lang w:val="x-none"/>
        </w:rPr>
        <w:t>CPPC może naliczyć Wykonawcy karę umowną w wysokości 1</w:t>
      </w:r>
      <w:r w:rsidRPr="00BE7DA3">
        <w:rPr>
          <w:rFonts w:ascii="Cambria" w:eastAsia="Calibri" w:hAnsi="Cambria" w:cs="Calibri"/>
          <w:sz w:val="20"/>
          <w:szCs w:val="20"/>
        </w:rPr>
        <w:t>0</w:t>
      </w:r>
      <w:r w:rsidRPr="00BE7DA3">
        <w:rPr>
          <w:rFonts w:ascii="Cambria" w:eastAsia="Calibri" w:hAnsi="Cambria" w:cs="Calibri"/>
          <w:sz w:val="20"/>
          <w:szCs w:val="20"/>
          <w:lang w:val="x-none"/>
        </w:rPr>
        <w:t>% wynagrodzenia umownego brutto określonego w § 4 ust. 1 umowy.</w:t>
      </w:r>
    </w:p>
    <w:p w14:paraId="1E2C88F0" w14:textId="77777777" w:rsidR="007E422C" w:rsidRPr="00BE7DA3" w:rsidRDefault="007E422C" w:rsidP="00BC640A">
      <w:pPr>
        <w:numPr>
          <w:ilvl w:val="0"/>
          <w:numId w:val="32"/>
        </w:numPr>
        <w:adjustRightInd w:val="0"/>
        <w:spacing w:before="120" w:after="0" w:line="240" w:lineRule="auto"/>
        <w:ind w:left="426" w:hanging="426"/>
        <w:jc w:val="both"/>
        <w:rPr>
          <w:rFonts w:ascii="Cambria" w:eastAsia="Calibri" w:hAnsi="Cambria" w:cs="Calibri"/>
          <w:sz w:val="20"/>
          <w:szCs w:val="20"/>
          <w:lang w:val="x-none"/>
        </w:rPr>
      </w:pPr>
      <w:r w:rsidRPr="00BE7DA3">
        <w:rPr>
          <w:rFonts w:ascii="Cambria" w:eastAsia="Calibri" w:hAnsi="Cambria" w:cs="Calibri"/>
          <w:sz w:val="20"/>
          <w:szCs w:val="20"/>
          <w:lang w:val="x-none"/>
        </w:rPr>
        <w:t>CPPC zastrzega sobie prawo dochodzenia odszkodowania przewyższającego wysokość kar umownych na zasadach ogólnych.</w:t>
      </w:r>
    </w:p>
    <w:p w14:paraId="2D8E3009" w14:textId="77777777" w:rsidR="007E422C" w:rsidRPr="00BE7DA3" w:rsidRDefault="007E422C" w:rsidP="00BC640A">
      <w:pPr>
        <w:numPr>
          <w:ilvl w:val="0"/>
          <w:numId w:val="32"/>
        </w:numPr>
        <w:adjustRightInd w:val="0"/>
        <w:spacing w:before="120" w:after="0" w:line="240" w:lineRule="auto"/>
        <w:ind w:left="426" w:hanging="426"/>
        <w:jc w:val="both"/>
        <w:rPr>
          <w:rFonts w:ascii="Cambria" w:eastAsia="Calibri" w:hAnsi="Cambria" w:cs="Calibri"/>
          <w:sz w:val="20"/>
          <w:szCs w:val="20"/>
          <w:lang w:val="x-none"/>
        </w:rPr>
      </w:pPr>
      <w:r w:rsidRPr="00BE7DA3">
        <w:rPr>
          <w:rFonts w:ascii="Cambria" w:eastAsia="Calibri" w:hAnsi="Cambria" w:cs="Calibri"/>
          <w:sz w:val="20"/>
          <w:szCs w:val="20"/>
          <w:lang w:val="x-none"/>
        </w:rPr>
        <w:t xml:space="preserve">Wykonawca wyraża zgodę na potrącenie kar umownych z przysługującego mu wynagrodzenia. </w:t>
      </w:r>
    </w:p>
    <w:p w14:paraId="42D5A2BC" w14:textId="77777777" w:rsidR="007E422C" w:rsidRPr="00BE7DA3" w:rsidRDefault="007E422C" w:rsidP="007E422C">
      <w:pPr>
        <w:tabs>
          <w:tab w:val="left" w:pos="5103"/>
        </w:tabs>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 7</w:t>
      </w:r>
    </w:p>
    <w:p w14:paraId="18D0DB7E" w14:textId="77777777" w:rsidR="007E422C" w:rsidRPr="00BE7DA3" w:rsidRDefault="007E422C" w:rsidP="007E422C">
      <w:pPr>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 xml:space="preserve">  Zachowanie tajemnicy</w:t>
      </w:r>
    </w:p>
    <w:p w14:paraId="1F813868" w14:textId="77777777" w:rsidR="007E422C" w:rsidRPr="00BE7DA3" w:rsidRDefault="007E422C" w:rsidP="00BC640A">
      <w:pPr>
        <w:numPr>
          <w:ilvl w:val="0"/>
          <w:numId w:val="60"/>
        </w:numPr>
        <w:spacing w:after="0" w:line="240" w:lineRule="auto"/>
        <w:jc w:val="both"/>
        <w:rPr>
          <w:rFonts w:ascii="Cambria" w:eastAsia="Calibri" w:hAnsi="Cambria"/>
          <w:sz w:val="20"/>
          <w:szCs w:val="20"/>
          <w:lang w:eastAsia="en-US"/>
        </w:rPr>
      </w:pPr>
      <w:r w:rsidRPr="00BE7DA3">
        <w:rPr>
          <w:rFonts w:ascii="Cambria" w:eastAsia="Calibri" w:hAnsi="Cambria"/>
          <w:sz w:val="20"/>
          <w:szCs w:val="20"/>
          <w:lang w:eastAsia="en-US"/>
        </w:rPr>
        <w:t>Strony zobowiązują się wzajemnie do:</w:t>
      </w:r>
    </w:p>
    <w:p w14:paraId="3B5DBA22" w14:textId="77777777" w:rsidR="007E422C" w:rsidRPr="00BE7DA3" w:rsidRDefault="007E422C" w:rsidP="00BC640A">
      <w:pPr>
        <w:numPr>
          <w:ilvl w:val="0"/>
          <w:numId w:val="37"/>
        </w:numPr>
        <w:spacing w:after="0" w:line="240" w:lineRule="auto"/>
        <w:ind w:left="851" w:hanging="425"/>
        <w:jc w:val="both"/>
        <w:rPr>
          <w:rFonts w:ascii="Cambria" w:eastAsia="Calibri" w:hAnsi="Cambria"/>
          <w:sz w:val="20"/>
          <w:szCs w:val="20"/>
          <w:lang w:eastAsia="en-US"/>
        </w:rPr>
      </w:pPr>
      <w:r w:rsidRPr="00BE7DA3">
        <w:rPr>
          <w:rFonts w:ascii="Cambria" w:eastAsia="Calibri" w:hAnsi="Cambria"/>
          <w:sz w:val="20"/>
          <w:szCs w:val="20"/>
          <w:lang w:eastAsia="en-US"/>
        </w:rPr>
        <w:lastRenderedPageBreak/>
        <w:t>zachowania w tajemnicy wszelkich informacji uzyskanych w trakcie realizacji umowy niezależnie od formy przekazania tych informacji i ich źródła i które są informacjami poufnymi dla każdej ze Stron;</w:t>
      </w:r>
    </w:p>
    <w:p w14:paraId="15BA87B7" w14:textId="77777777" w:rsidR="007E422C" w:rsidRPr="00BE7DA3" w:rsidRDefault="007E422C" w:rsidP="00BC640A">
      <w:pPr>
        <w:numPr>
          <w:ilvl w:val="0"/>
          <w:numId w:val="37"/>
        </w:numPr>
        <w:spacing w:after="0" w:line="240" w:lineRule="auto"/>
        <w:ind w:left="851" w:hanging="425"/>
        <w:jc w:val="both"/>
        <w:rPr>
          <w:rFonts w:ascii="Cambria" w:eastAsia="Calibri" w:hAnsi="Cambria"/>
          <w:sz w:val="20"/>
          <w:szCs w:val="20"/>
          <w:lang w:eastAsia="en-US"/>
        </w:rPr>
      </w:pPr>
      <w:r w:rsidRPr="00BE7DA3">
        <w:rPr>
          <w:rFonts w:ascii="Cambria" w:eastAsia="Calibri" w:hAnsi="Cambria"/>
          <w:sz w:val="20"/>
          <w:szCs w:val="20"/>
          <w:lang w:eastAsia="en-US"/>
        </w:rPr>
        <w:t xml:space="preserve">wykorzystania informacji, o których mowa w pkt 1 jedynie w celach określonych w umowie; </w:t>
      </w:r>
    </w:p>
    <w:p w14:paraId="2FF53765" w14:textId="77777777" w:rsidR="007E422C" w:rsidRPr="00BE7DA3" w:rsidRDefault="007E422C" w:rsidP="00BC640A">
      <w:pPr>
        <w:numPr>
          <w:ilvl w:val="0"/>
          <w:numId w:val="37"/>
        </w:numPr>
        <w:spacing w:after="0" w:line="240" w:lineRule="auto"/>
        <w:ind w:left="851" w:hanging="425"/>
        <w:jc w:val="both"/>
        <w:rPr>
          <w:rFonts w:ascii="Cambria" w:eastAsia="Calibri" w:hAnsi="Cambria"/>
          <w:sz w:val="20"/>
          <w:szCs w:val="20"/>
          <w:lang w:eastAsia="en-US"/>
        </w:rPr>
      </w:pPr>
      <w:r w:rsidRPr="00BE7DA3">
        <w:rPr>
          <w:rFonts w:ascii="Cambria" w:eastAsia="Calibri" w:hAnsi="Cambria"/>
          <w:sz w:val="20"/>
          <w:szCs w:val="20"/>
          <w:lang w:eastAsia="en-US"/>
        </w:rPr>
        <w:t>podejmowania wszelkich niezbędnych kroków zapewniających, że żadna z osób uzyskujących informacje, o których mowa w pkt 1 nie ujawni tych informacji ani ich źródła zarówno w całości jak i w części osobom trzecim bez uzyskania uprzedniego pisemnego upoważnienia od strony, od której informacja pochodzi;</w:t>
      </w:r>
    </w:p>
    <w:p w14:paraId="6D5AF535" w14:textId="77777777" w:rsidR="007E422C" w:rsidRPr="00BE7DA3" w:rsidRDefault="007E422C" w:rsidP="00BC640A">
      <w:pPr>
        <w:numPr>
          <w:ilvl w:val="0"/>
          <w:numId w:val="37"/>
        </w:numPr>
        <w:spacing w:after="0" w:line="240" w:lineRule="auto"/>
        <w:ind w:left="851" w:hanging="425"/>
        <w:jc w:val="both"/>
        <w:rPr>
          <w:rFonts w:ascii="Cambria" w:eastAsia="Calibri" w:hAnsi="Cambria"/>
          <w:sz w:val="20"/>
          <w:szCs w:val="20"/>
          <w:lang w:eastAsia="en-US"/>
        </w:rPr>
      </w:pPr>
      <w:r w:rsidRPr="00BE7DA3">
        <w:rPr>
          <w:rFonts w:ascii="Cambria" w:eastAsia="Calibri" w:hAnsi="Cambria"/>
          <w:sz w:val="20"/>
          <w:szCs w:val="20"/>
          <w:lang w:eastAsia="en-US"/>
        </w:rPr>
        <w:t xml:space="preserve">ujawniania informacji jedynie tym pracownikom stron, którym ujawnienie takie będzie uzasadnione i tylko w zakresie, w jakim odbiorca informacji musi mieć do nich dostęp </w:t>
      </w:r>
      <w:r w:rsidRPr="00BE7DA3">
        <w:rPr>
          <w:rFonts w:ascii="Cambria" w:eastAsia="Calibri" w:hAnsi="Cambria"/>
          <w:sz w:val="20"/>
          <w:szCs w:val="20"/>
          <w:lang w:eastAsia="en-US"/>
        </w:rPr>
        <w:br/>
        <w:t>w związku z realizacją zadań służbowych związanych ze współpracą stron.</w:t>
      </w:r>
    </w:p>
    <w:p w14:paraId="557DD216" w14:textId="77777777" w:rsidR="007E422C" w:rsidRPr="00BE7DA3" w:rsidRDefault="007E422C" w:rsidP="00BC640A">
      <w:pPr>
        <w:numPr>
          <w:ilvl w:val="0"/>
          <w:numId w:val="60"/>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Zastrzega się, że postanowienia ust. 1 nie mają zastosowania:</w:t>
      </w:r>
    </w:p>
    <w:p w14:paraId="56F17C1E" w14:textId="77777777" w:rsidR="007E422C" w:rsidRPr="00BE7DA3" w:rsidRDefault="007E422C" w:rsidP="00BC640A">
      <w:pPr>
        <w:numPr>
          <w:ilvl w:val="0"/>
          <w:numId w:val="38"/>
        </w:numPr>
        <w:spacing w:after="0" w:line="240" w:lineRule="auto"/>
        <w:ind w:left="851" w:hanging="425"/>
        <w:jc w:val="both"/>
        <w:rPr>
          <w:rFonts w:ascii="Cambria" w:eastAsia="Calibri" w:hAnsi="Cambria"/>
          <w:sz w:val="20"/>
          <w:szCs w:val="20"/>
          <w:lang w:eastAsia="en-US"/>
        </w:rPr>
      </w:pPr>
      <w:r w:rsidRPr="00BE7DA3">
        <w:rPr>
          <w:rFonts w:ascii="Cambria" w:eastAsia="Calibri" w:hAnsi="Cambria"/>
          <w:sz w:val="20"/>
          <w:szCs w:val="20"/>
          <w:lang w:eastAsia="en-US"/>
        </w:rPr>
        <w:t>do informacji ogólnie dostępnych oraz informacji, które stały się ogólnie dostępne nie za sprawą Strony;</w:t>
      </w:r>
    </w:p>
    <w:p w14:paraId="09337AD8" w14:textId="77777777" w:rsidR="007E422C" w:rsidRPr="00BE7DA3" w:rsidRDefault="007E422C" w:rsidP="00BC640A">
      <w:pPr>
        <w:numPr>
          <w:ilvl w:val="0"/>
          <w:numId w:val="38"/>
        </w:numPr>
        <w:spacing w:after="0" w:line="240" w:lineRule="auto"/>
        <w:ind w:left="851" w:hanging="425"/>
        <w:jc w:val="both"/>
        <w:rPr>
          <w:rFonts w:ascii="Cambria" w:eastAsia="Calibri" w:hAnsi="Cambria"/>
          <w:sz w:val="20"/>
          <w:szCs w:val="20"/>
          <w:lang w:eastAsia="en-US"/>
        </w:rPr>
      </w:pPr>
      <w:r w:rsidRPr="00BE7DA3">
        <w:rPr>
          <w:rFonts w:ascii="Cambria" w:eastAsia="Calibri" w:hAnsi="Cambria"/>
          <w:sz w:val="20"/>
          <w:szCs w:val="20"/>
          <w:lang w:eastAsia="en-US"/>
        </w:rPr>
        <w:t>w przypadku, gdy odbiorcą informacji jest organ uprawniony do ich uzyskania zgodnie z obowiązującymi przepisami;</w:t>
      </w:r>
    </w:p>
    <w:p w14:paraId="16FC722F" w14:textId="77777777" w:rsidR="007E422C" w:rsidRPr="00BE7DA3" w:rsidRDefault="007E422C" w:rsidP="00BC640A">
      <w:pPr>
        <w:numPr>
          <w:ilvl w:val="0"/>
          <w:numId w:val="38"/>
        </w:numPr>
        <w:spacing w:after="0" w:line="240" w:lineRule="auto"/>
        <w:ind w:left="851" w:hanging="425"/>
        <w:jc w:val="both"/>
        <w:rPr>
          <w:rFonts w:ascii="Cambria" w:eastAsia="Calibri" w:hAnsi="Cambria"/>
          <w:sz w:val="20"/>
          <w:szCs w:val="20"/>
          <w:lang w:eastAsia="en-US"/>
        </w:rPr>
      </w:pPr>
      <w:r w:rsidRPr="00BE7DA3">
        <w:rPr>
          <w:rFonts w:ascii="Cambria" w:eastAsia="Calibri" w:hAnsi="Cambria"/>
          <w:sz w:val="20"/>
          <w:szCs w:val="20"/>
          <w:lang w:eastAsia="en-US"/>
        </w:rPr>
        <w:t>w przypadku informacji, które udostępnia się na podstawie ustawy Pzp i ustawy o dostępie do informacji publicznej.</w:t>
      </w:r>
    </w:p>
    <w:p w14:paraId="6DB53403" w14:textId="77777777" w:rsidR="007E422C" w:rsidRPr="00BE7DA3" w:rsidRDefault="007E422C" w:rsidP="00BC640A">
      <w:pPr>
        <w:numPr>
          <w:ilvl w:val="0"/>
          <w:numId w:val="60"/>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Obowiązek zachowania tajemnicy będzie zachowany przez czas nieoznaczony.</w:t>
      </w:r>
    </w:p>
    <w:p w14:paraId="5B99471B" w14:textId="77777777" w:rsidR="007E422C" w:rsidRPr="00BE7DA3" w:rsidRDefault="007E422C" w:rsidP="00BC640A">
      <w:pPr>
        <w:numPr>
          <w:ilvl w:val="0"/>
          <w:numId w:val="60"/>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 xml:space="preserve">Wykonawca zobowiązuje się w toku realizacji umowy przestrzegać obowiązujących w CPPC zasad bezpieczeństwa i ochrony informacji. W zależności od przyjętych zasad w CPPC, Wykonawca zobowiązany będzie do podpisania obowiązujących w CPPC dokumentów (umowy/oświadczenia itp.) w powyższym zakresie. </w:t>
      </w:r>
    </w:p>
    <w:p w14:paraId="2249C5EE" w14:textId="77777777" w:rsidR="007E422C" w:rsidRPr="00BE7DA3" w:rsidRDefault="007E422C" w:rsidP="00BC640A">
      <w:pPr>
        <w:numPr>
          <w:ilvl w:val="0"/>
          <w:numId w:val="60"/>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 xml:space="preserve">Wykonawca jest zobowiązany do ustalenia z CPPC sposobu przekazywania korespondencji zawierającej informacje mogące mieć wpływ na bezpieczeństwo informacji w CPPC. </w:t>
      </w:r>
    </w:p>
    <w:p w14:paraId="033AFD41" w14:textId="77777777" w:rsidR="007E422C" w:rsidRPr="00BE7DA3" w:rsidRDefault="007E422C" w:rsidP="00BC640A">
      <w:pPr>
        <w:numPr>
          <w:ilvl w:val="0"/>
          <w:numId w:val="60"/>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Wykonawca zobowiązany będzie przetwarzać dane osobowe w ramach niniejszej umowy zgodnie z ustawą z dnia 29 sierpnia 1997 r. o ochronie danych osobowych (tj.: Dz. U. z 2016 r., poz. 922 z późn. zm.) oraz stosować środki techniczne i organizacyjne określone w Polityce Bezpieczeństwa Danych Osobowych obowiązującej u Zamawiającego, umożliwiające należyte zabezpieczenie danych osobowych, wymagane przepisami prawa oraz regulacjami wewnętrznymi Zamawiającego</w:t>
      </w:r>
    </w:p>
    <w:p w14:paraId="09124629" w14:textId="77777777" w:rsidR="007E422C" w:rsidRPr="00BE7DA3" w:rsidRDefault="007E422C" w:rsidP="00BC640A">
      <w:pPr>
        <w:numPr>
          <w:ilvl w:val="0"/>
          <w:numId w:val="60"/>
        </w:numPr>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Wykonawca po zakończeniu realizacji niniejszej Umowy zwróci Zamawiającemu wszystkie otrzymane dokumenty i materiały oraz usunie w sposób nieodwracalny, wszelką dokumentacje elektroniczną pozyskaną w czasie realizacji przedmioty zamówienia. Fakt ten Wykonawca potwierdzi pisemnie przekazując oświadczenie w terminie do trzech dni po zakończeniu realizacji niniejszej Umowy.</w:t>
      </w:r>
    </w:p>
    <w:p w14:paraId="1D1A586F" w14:textId="77777777" w:rsidR="007E422C" w:rsidRPr="00BE7DA3" w:rsidRDefault="007E422C" w:rsidP="007E422C">
      <w:pPr>
        <w:tabs>
          <w:tab w:val="left" w:pos="3828"/>
        </w:tabs>
        <w:spacing w:before="120" w:after="0"/>
        <w:jc w:val="center"/>
        <w:rPr>
          <w:rFonts w:ascii="Cambria" w:eastAsia="Calibri" w:hAnsi="Cambria"/>
          <w:b/>
          <w:sz w:val="20"/>
          <w:szCs w:val="20"/>
          <w:lang w:eastAsia="en-US"/>
        </w:rPr>
      </w:pPr>
      <w:r w:rsidRPr="00BE7DA3">
        <w:rPr>
          <w:rFonts w:ascii="Cambria" w:eastAsia="Calibri" w:hAnsi="Cambria"/>
          <w:b/>
          <w:sz w:val="20"/>
          <w:szCs w:val="20"/>
          <w:lang w:eastAsia="en-US"/>
        </w:rPr>
        <w:sym w:font="Times New Roman" w:char="00A7"/>
      </w:r>
      <w:r w:rsidRPr="00BE7DA3">
        <w:rPr>
          <w:rFonts w:ascii="Cambria" w:eastAsia="Calibri" w:hAnsi="Cambria"/>
          <w:b/>
          <w:sz w:val="20"/>
          <w:szCs w:val="20"/>
          <w:lang w:eastAsia="en-US"/>
        </w:rPr>
        <w:t xml:space="preserve"> 8</w:t>
      </w:r>
    </w:p>
    <w:p w14:paraId="16BF5403" w14:textId="77777777" w:rsidR="007E422C" w:rsidRPr="00BE7DA3" w:rsidRDefault="007E422C" w:rsidP="007E422C">
      <w:pPr>
        <w:tabs>
          <w:tab w:val="left" w:pos="3828"/>
        </w:tabs>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Podwykonawcy</w:t>
      </w:r>
    </w:p>
    <w:p w14:paraId="4506BC70" w14:textId="77777777" w:rsidR="007E422C" w:rsidRPr="00BE7DA3" w:rsidRDefault="007E422C" w:rsidP="007E422C">
      <w:pPr>
        <w:spacing w:after="0"/>
        <w:jc w:val="both"/>
        <w:rPr>
          <w:rFonts w:ascii="Cambria" w:eastAsia="Calibri" w:hAnsi="Cambria"/>
          <w:sz w:val="20"/>
          <w:szCs w:val="20"/>
          <w:lang w:eastAsia="en-US"/>
        </w:rPr>
      </w:pPr>
      <w:r w:rsidRPr="00BE7DA3">
        <w:rPr>
          <w:rFonts w:ascii="Cambria" w:eastAsia="Calibri" w:hAnsi="Cambria"/>
          <w:sz w:val="20"/>
          <w:szCs w:val="20"/>
          <w:lang w:eastAsia="en-US"/>
        </w:rPr>
        <w:t>(w przypadku, gdy Wykonawca, z którym zostanie zawarta  umowa  wskazał w ofercie udział podwykonawcy w wykonywaniu zmówienia)</w:t>
      </w:r>
    </w:p>
    <w:p w14:paraId="2E77DF81" w14:textId="77777777" w:rsidR="007E422C" w:rsidRPr="00BE7DA3" w:rsidRDefault="007E422C" w:rsidP="00BC640A">
      <w:pPr>
        <w:numPr>
          <w:ilvl w:val="0"/>
          <w:numId w:val="39"/>
        </w:numPr>
        <w:tabs>
          <w:tab w:val="left" w:pos="426"/>
        </w:tabs>
        <w:spacing w:before="120" w:after="0" w:line="240" w:lineRule="auto"/>
        <w:ind w:left="425"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Strony uzgadniają, iż przedmiot umowy zostanie wykonany przez Wykonawcę przy udziale niżej wymienionych podwykonawców:</w:t>
      </w:r>
    </w:p>
    <w:p w14:paraId="47C62CAF" w14:textId="77777777" w:rsidR="007E422C" w:rsidRPr="00BE7DA3" w:rsidRDefault="007E422C" w:rsidP="007E422C">
      <w:pPr>
        <w:tabs>
          <w:tab w:val="left" w:pos="426"/>
        </w:tabs>
        <w:spacing w:after="0"/>
        <w:ind w:left="425"/>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ab/>
        <w:t>……………………………………. (nazwa, adres) ……………………… (zakres wykonywanych czynności)</w:t>
      </w:r>
    </w:p>
    <w:p w14:paraId="18AD00BB" w14:textId="77777777" w:rsidR="007E422C" w:rsidRPr="00BE7DA3" w:rsidRDefault="007E422C" w:rsidP="00BC640A">
      <w:pPr>
        <w:numPr>
          <w:ilvl w:val="0"/>
          <w:numId w:val="39"/>
        </w:numPr>
        <w:tabs>
          <w:tab w:val="left" w:pos="426"/>
        </w:tabs>
        <w:spacing w:before="120" w:after="0" w:line="240" w:lineRule="auto"/>
        <w:ind w:left="425"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Wykonawca w zakresie pozostałej części wykona przedmiot umowy samodzielnie.</w:t>
      </w:r>
    </w:p>
    <w:p w14:paraId="4001C087" w14:textId="77777777" w:rsidR="007E422C" w:rsidRPr="00BE7DA3" w:rsidRDefault="007E422C" w:rsidP="00BC640A">
      <w:pPr>
        <w:numPr>
          <w:ilvl w:val="0"/>
          <w:numId w:val="39"/>
        </w:numPr>
        <w:tabs>
          <w:tab w:val="left" w:pos="426"/>
        </w:tabs>
        <w:spacing w:before="120" w:after="0" w:line="240" w:lineRule="auto"/>
        <w:ind w:left="425"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Wykonawca zawrze umowę z podwykonawcą określonym w ust. 1 w terminie do 7 dni od zawarcia niniejszej umowy oraz przedstawi ją CPPC. Treść umowy zawartej z podwykonawcą nie może pozostawać w sprzeczności z treścią niniejszej umowy oraz przedłożonym i zaakceptowanym przez Centrum Usług Wspólnych projektem umowy podwykonawczej.</w:t>
      </w:r>
    </w:p>
    <w:p w14:paraId="1E43D688" w14:textId="77777777" w:rsidR="007E422C" w:rsidRPr="00BE7DA3" w:rsidRDefault="007E422C" w:rsidP="00BC640A">
      <w:pPr>
        <w:numPr>
          <w:ilvl w:val="0"/>
          <w:numId w:val="39"/>
        </w:numPr>
        <w:tabs>
          <w:tab w:val="left" w:pos="426"/>
        </w:tabs>
        <w:spacing w:before="120" w:after="0" w:line="240" w:lineRule="auto"/>
        <w:ind w:left="425"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Powierzenie podwykonawcy realizacji zamówienia w zakresie określonym w ust. 1 nie zmienia treści zobowiązań Wykonawcy wobec CPPC za wykonanie tej części zamówienia. Wykonawca jest odpowiedzialny za działania, zaniechania, uchybienia i zaniedbania podwykonawców i jego pracowników tak, jakby to były jego własne działania, zaniechania, uchybienia i zaniedbania lub jego własnych pracowników.</w:t>
      </w:r>
    </w:p>
    <w:p w14:paraId="2B89F0EE" w14:textId="77777777" w:rsidR="007E422C" w:rsidRPr="00BE7DA3" w:rsidRDefault="007E422C" w:rsidP="00BC640A">
      <w:pPr>
        <w:numPr>
          <w:ilvl w:val="0"/>
          <w:numId w:val="39"/>
        </w:numPr>
        <w:tabs>
          <w:tab w:val="left" w:pos="426"/>
        </w:tabs>
        <w:spacing w:before="120" w:after="0" w:line="240" w:lineRule="auto"/>
        <w:ind w:left="425"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lastRenderedPageBreak/>
        <w:t>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CPPC, iż proponowany inny podwykonawca lub wykonawca samodzielnie spełnia je w stopniu nie mniejszym niż wymagany w trakcie postępowania o udzielenie zamówienia.</w:t>
      </w:r>
    </w:p>
    <w:p w14:paraId="65ECA5E9" w14:textId="77777777" w:rsidR="007E422C" w:rsidRPr="00BE7DA3" w:rsidRDefault="007E422C" w:rsidP="00BC640A">
      <w:pPr>
        <w:numPr>
          <w:ilvl w:val="0"/>
          <w:numId w:val="39"/>
        </w:numPr>
        <w:tabs>
          <w:tab w:val="left" w:pos="426"/>
        </w:tabs>
        <w:spacing w:before="120" w:after="0" w:line="240" w:lineRule="auto"/>
        <w:ind w:left="425"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Umowa o podwykonawstwo nie może zawierać postanowień uzależniających uzyskanie przez Podwykonawcę płatności od Wykonawcy od zapłaty przez CPPC Wykonawcy wynagrodzenia obejmującego zakres usług wykonanych przez Podwykonawcę.</w:t>
      </w:r>
    </w:p>
    <w:p w14:paraId="42A5D87A" w14:textId="77777777" w:rsidR="007E422C" w:rsidRPr="00BE7DA3" w:rsidRDefault="007E422C" w:rsidP="00BC640A">
      <w:pPr>
        <w:numPr>
          <w:ilvl w:val="0"/>
          <w:numId w:val="39"/>
        </w:numPr>
        <w:tabs>
          <w:tab w:val="left" w:pos="426"/>
        </w:tabs>
        <w:spacing w:before="120" w:after="0" w:line="240" w:lineRule="auto"/>
        <w:ind w:left="425"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Wszelkie konsekwencje nieterminowego regulowania zobowiązań wobec podwykonawców obciążają Wykonawcę, bez skutków prawnych dla CPPC.</w:t>
      </w:r>
    </w:p>
    <w:p w14:paraId="6F6E8B52" w14:textId="77777777" w:rsidR="007E422C" w:rsidRPr="00BE7DA3" w:rsidRDefault="007E422C" w:rsidP="00BC640A">
      <w:pPr>
        <w:numPr>
          <w:ilvl w:val="0"/>
          <w:numId w:val="39"/>
        </w:numPr>
        <w:tabs>
          <w:tab w:val="left" w:pos="426"/>
        </w:tabs>
        <w:spacing w:before="120" w:after="0" w:line="240" w:lineRule="auto"/>
        <w:ind w:left="425"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Wykonawca przedłoży, wraz z Umową o podwykonawstwo, odpis z Krajowego Rejestru Sądowego Podwykonawcy lub inny dokument właściwy z uwagi na status prawny Podwykonawcy, potwierdzający uprawnienia osób zawierających umowę w imieniu Podwykonawcy do jego reprezentowania.</w:t>
      </w:r>
    </w:p>
    <w:p w14:paraId="7EE3C22B" w14:textId="77777777" w:rsidR="007E422C" w:rsidRPr="00BE7DA3" w:rsidRDefault="007E422C" w:rsidP="00BC640A">
      <w:pPr>
        <w:numPr>
          <w:ilvl w:val="0"/>
          <w:numId w:val="39"/>
        </w:numPr>
        <w:tabs>
          <w:tab w:val="left" w:pos="426"/>
        </w:tabs>
        <w:spacing w:before="120" w:after="0" w:line="240" w:lineRule="auto"/>
        <w:ind w:left="425"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Wykonawca jest zobowiązany przedłożyć wraz z rozliczeniami należnego mu wynagrodzenia dowody dotyczące zapłaty wymagalnego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029CF5B8" w14:textId="77777777" w:rsidR="007E422C" w:rsidRPr="00BE7DA3" w:rsidRDefault="007E422C" w:rsidP="00BC640A">
      <w:pPr>
        <w:numPr>
          <w:ilvl w:val="0"/>
          <w:numId w:val="39"/>
        </w:numPr>
        <w:tabs>
          <w:tab w:val="left" w:pos="426"/>
        </w:tabs>
        <w:spacing w:before="120" w:after="0" w:line="240" w:lineRule="auto"/>
        <w:ind w:left="425" w:hanging="425"/>
        <w:jc w:val="both"/>
        <w:rPr>
          <w:rFonts w:ascii="Cambria" w:eastAsia="Calibri" w:hAnsi="Cambria"/>
          <w:sz w:val="20"/>
          <w:szCs w:val="20"/>
          <w:lang w:val="x-none" w:eastAsia="en-US"/>
        </w:rPr>
      </w:pPr>
      <w:r w:rsidRPr="00BE7DA3">
        <w:rPr>
          <w:rFonts w:ascii="Cambria" w:eastAsia="Calibri" w:hAnsi="Cambria"/>
          <w:sz w:val="20"/>
          <w:szCs w:val="20"/>
          <w:lang w:val="x-none" w:eastAsia="en-US"/>
        </w:rPr>
        <w:t xml:space="preserve">W przypadku, gdy Podwykonawca nie zafakturował żadnych usług w danym okresie rozliczeniowym, Wykonawca załączy do faktury oświadczenie Podwykonawcy potwierdzające </w:t>
      </w:r>
      <w:r w:rsidRPr="00BE7DA3">
        <w:rPr>
          <w:rFonts w:ascii="Cambria" w:eastAsia="Calibri" w:hAnsi="Cambria"/>
          <w:sz w:val="20"/>
          <w:szCs w:val="20"/>
          <w:lang w:val="x-none" w:eastAsia="en-US"/>
        </w:rPr>
        <w:br/>
        <w:t>tę okoliczność, wówczas cała kwota wynikająca z faktury zostanie wypłacona Wykonawcy.</w:t>
      </w:r>
    </w:p>
    <w:p w14:paraId="5A8B3E54" w14:textId="77777777" w:rsidR="007E422C" w:rsidRPr="00BE7DA3" w:rsidRDefault="007E422C" w:rsidP="00BC640A">
      <w:pPr>
        <w:numPr>
          <w:ilvl w:val="0"/>
          <w:numId w:val="39"/>
        </w:numPr>
        <w:tabs>
          <w:tab w:val="left" w:pos="426"/>
        </w:tabs>
        <w:spacing w:before="120" w:after="0" w:line="240" w:lineRule="auto"/>
        <w:ind w:hanging="295"/>
        <w:jc w:val="both"/>
        <w:rPr>
          <w:rFonts w:ascii="Cambria" w:eastAsia="Calibri" w:hAnsi="Cambria"/>
          <w:sz w:val="20"/>
          <w:szCs w:val="20"/>
          <w:lang w:val="x-none" w:eastAsia="en-US"/>
        </w:rPr>
      </w:pPr>
      <w:r w:rsidRPr="00BE7DA3">
        <w:rPr>
          <w:rFonts w:ascii="Cambria" w:eastAsia="Calibri" w:hAnsi="Cambria"/>
          <w:sz w:val="20"/>
          <w:szCs w:val="20"/>
          <w:lang w:eastAsia="en-US"/>
        </w:rPr>
        <w:t xml:space="preserve"> </w:t>
      </w:r>
      <w:r w:rsidRPr="00BE7DA3">
        <w:rPr>
          <w:rFonts w:ascii="Cambria" w:eastAsia="Calibri" w:hAnsi="Cambria"/>
          <w:sz w:val="20"/>
          <w:szCs w:val="20"/>
          <w:lang w:val="x-none" w:eastAsia="en-US"/>
        </w:rPr>
        <w:t>Nie zastosowanie się Wykonawcy do wymogów wynikających z postanowień umowy zawartych w ust. 3 - 10 upoważnia CPPC do podjęcia wszelkich niezbędnych działań w celu wyegzekwowania od Wykonawcy i wszystkich podwykonawców ustaleń danej umowy. W przypadku trzykrotnego niezastosowania się Wykonawcy do wymogów o których mowa w zdaniu poprzedzającym, Zamawiający będzie uprawniony do odstąpienia od umowy w terminie do 21 dni</w:t>
      </w:r>
      <w:r w:rsidRPr="00BE7DA3">
        <w:rPr>
          <w:rFonts w:ascii="Cambria" w:eastAsia="Calibri" w:hAnsi="Cambria"/>
          <w:sz w:val="20"/>
          <w:szCs w:val="20"/>
          <w:lang w:eastAsia="en-US"/>
        </w:rPr>
        <w:t xml:space="preserve"> od dnia powzięcia przez CPPC informacji o powyższym</w:t>
      </w:r>
      <w:r w:rsidRPr="00BE7DA3">
        <w:rPr>
          <w:rFonts w:ascii="Cambria" w:eastAsia="Calibri" w:hAnsi="Cambria"/>
          <w:sz w:val="20"/>
          <w:szCs w:val="20"/>
          <w:lang w:val="x-none" w:eastAsia="en-US"/>
        </w:rPr>
        <w:t xml:space="preserve">. </w:t>
      </w:r>
    </w:p>
    <w:p w14:paraId="2AE2F5FC" w14:textId="77777777" w:rsidR="007E422C" w:rsidRPr="00BE7DA3" w:rsidRDefault="007E422C" w:rsidP="007E422C">
      <w:pPr>
        <w:tabs>
          <w:tab w:val="left" w:pos="0"/>
        </w:tabs>
        <w:spacing w:after="0"/>
        <w:ind w:left="766"/>
        <w:jc w:val="both"/>
        <w:rPr>
          <w:rFonts w:ascii="Cambria" w:eastAsia="Calibri" w:hAnsi="Cambria"/>
          <w:sz w:val="20"/>
          <w:szCs w:val="20"/>
          <w:lang w:eastAsia="en-US"/>
        </w:rPr>
      </w:pPr>
    </w:p>
    <w:p w14:paraId="60038A61" w14:textId="77777777" w:rsidR="007E422C" w:rsidRPr="00BE7DA3" w:rsidRDefault="007E422C" w:rsidP="007E422C">
      <w:pPr>
        <w:tabs>
          <w:tab w:val="left" w:pos="0"/>
        </w:tabs>
        <w:spacing w:after="0"/>
        <w:ind w:left="766"/>
        <w:jc w:val="center"/>
        <w:rPr>
          <w:rFonts w:ascii="Cambria" w:eastAsia="Calibri" w:hAnsi="Cambria"/>
          <w:b/>
          <w:sz w:val="20"/>
          <w:szCs w:val="20"/>
          <w:lang w:eastAsia="en-US"/>
        </w:rPr>
      </w:pPr>
      <w:r w:rsidRPr="00BE7DA3">
        <w:rPr>
          <w:rFonts w:ascii="Cambria" w:eastAsia="Calibri" w:hAnsi="Cambria"/>
          <w:b/>
          <w:sz w:val="20"/>
          <w:szCs w:val="20"/>
          <w:lang w:eastAsia="en-US"/>
        </w:rPr>
        <w:sym w:font="Times New Roman" w:char="00A7"/>
      </w:r>
      <w:r w:rsidRPr="00BE7DA3">
        <w:rPr>
          <w:rFonts w:ascii="Cambria" w:eastAsia="Calibri" w:hAnsi="Cambria"/>
          <w:b/>
          <w:sz w:val="20"/>
          <w:szCs w:val="20"/>
          <w:lang w:eastAsia="en-US"/>
        </w:rPr>
        <w:t xml:space="preserve"> 9 Siła wyższa</w:t>
      </w:r>
    </w:p>
    <w:p w14:paraId="02E0902C" w14:textId="77777777" w:rsidR="007E422C" w:rsidRPr="00BE7DA3" w:rsidRDefault="007E422C" w:rsidP="00BC640A">
      <w:pPr>
        <w:numPr>
          <w:ilvl w:val="0"/>
          <w:numId w:val="41"/>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Żadna ze Stron nie będzie odpowiedzialna za niedotrzymanie zobowiązań umownych, jeżeli takie niedotrzymanie będzie skutkiem działania siły wyższej.</w:t>
      </w:r>
    </w:p>
    <w:p w14:paraId="7C078ECB" w14:textId="77777777" w:rsidR="007E422C" w:rsidRPr="00BE7DA3" w:rsidRDefault="007E422C" w:rsidP="00BC640A">
      <w:pPr>
        <w:numPr>
          <w:ilvl w:val="0"/>
          <w:numId w:val="41"/>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14:paraId="48FE0566" w14:textId="77777777" w:rsidR="007E422C" w:rsidRPr="00BE7DA3" w:rsidRDefault="007E422C" w:rsidP="00BC640A">
      <w:pPr>
        <w:numPr>
          <w:ilvl w:val="0"/>
          <w:numId w:val="41"/>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Siła wyższa w szczególności:</w:t>
      </w:r>
    </w:p>
    <w:p w14:paraId="5421EA01" w14:textId="77777777" w:rsidR="007E422C" w:rsidRPr="00BE7DA3" w:rsidRDefault="007E422C" w:rsidP="00BC640A">
      <w:pPr>
        <w:numPr>
          <w:ilvl w:val="0"/>
          <w:numId w:val="42"/>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Klęski żywiołowe, w tym pożar, powódź, susza, trzęsienie ziemi, huragan;</w:t>
      </w:r>
    </w:p>
    <w:p w14:paraId="341AFAEF" w14:textId="77777777" w:rsidR="007E422C" w:rsidRPr="00BE7DA3" w:rsidRDefault="007E422C" w:rsidP="00BC640A">
      <w:pPr>
        <w:numPr>
          <w:ilvl w:val="0"/>
          <w:numId w:val="42"/>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Działania wojenne, akty sabotażu, akty terrorystyczne.</w:t>
      </w:r>
    </w:p>
    <w:p w14:paraId="0A19831C" w14:textId="77777777" w:rsidR="007E422C" w:rsidRPr="00BE7DA3" w:rsidRDefault="007E422C" w:rsidP="00BC640A">
      <w:pPr>
        <w:numPr>
          <w:ilvl w:val="0"/>
          <w:numId w:val="41"/>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postanowień umownych, ze wszystkimi konsekwencjami dla Strony, która nie dokona zawiadomienia.</w:t>
      </w:r>
    </w:p>
    <w:p w14:paraId="0FC78C50" w14:textId="77777777" w:rsidR="007E422C" w:rsidRPr="00BE7DA3" w:rsidRDefault="007E422C" w:rsidP="00BC640A">
      <w:pPr>
        <w:numPr>
          <w:ilvl w:val="0"/>
          <w:numId w:val="41"/>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Po stwierdzeniu zaistnienia przypadku siły wyższej Wykonawca i Zamawiający podejmują wspólnie wszystkie kroki w rozsądnych granicach w celu  zapobieżenia lub zmniejszenia skutków oddziaływania siły wyższej na przedmiotu umowy.</w:t>
      </w:r>
    </w:p>
    <w:p w14:paraId="755E82F2" w14:textId="77777777" w:rsidR="007E422C" w:rsidRPr="00BE7DA3" w:rsidRDefault="007E422C" w:rsidP="00BC640A">
      <w:pPr>
        <w:numPr>
          <w:ilvl w:val="0"/>
          <w:numId w:val="41"/>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lastRenderedPageBreak/>
        <w:t xml:space="preserve">Skutek siły wyższej będzie służył do zwolnienia znajdującej się od jej działania Strony </w:t>
      </w:r>
      <w:r w:rsidRPr="00BE7DA3">
        <w:rPr>
          <w:rFonts w:ascii="Cambria" w:eastAsia="Calibri" w:hAnsi="Cambria"/>
          <w:sz w:val="20"/>
          <w:szCs w:val="20"/>
          <w:lang w:val="x-none" w:eastAsia="en-US"/>
        </w:rPr>
        <w:br/>
        <w:t>z zobowiązań dotkniętych działaniem danego przypadku siły wyższej na podstawie niniejszej umowy, aż do usunięcia oddziaływania siły wyższej.</w:t>
      </w:r>
    </w:p>
    <w:p w14:paraId="45D26C5C" w14:textId="77777777" w:rsidR="007E422C" w:rsidRPr="00BE7DA3" w:rsidRDefault="007E422C" w:rsidP="00BC640A">
      <w:pPr>
        <w:numPr>
          <w:ilvl w:val="0"/>
          <w:numId w:val="41"/>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Jeżeli Strony w dobrej wierze nie uzgodnią zaistnienia siły wyższej, ciężar dowodu zaistnienia siły wyższej spoczywa na Stronie powołującej się na jej zaistnienie.</w:t>
      </w:r>
    </w:p>
    <w:p w14:paraId="3493D55F" w14:textId="77777777" w:rsidR="007E422C" w:rsidRPr="00BE7DA3" w:rsidRDefault="007E422C" w:rsidP="00BC640A">
      <w:pPr>
        <w:numPr>
          <w:ilvl w:val="0"/>
          <w:numId w:val="41"/>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Zawieszenie wykonania obowiązków nie będzie wykraczać poza zakres oddziaływania siły wyższej, ani nie będzie trwało dłużej niż oddziaływanie siły wyższej.</w:t>
      </w:r>
    </w:p>
    <w:p w14:paraId="266D7016" w14:textId="77777777" w:rsidR="007E422C" w:rsidRPr="00BE7DA3" w:rsidRDefault="007E422C" w:rsidP="007E422C">
      <w:pPr>
        <w:tabs>
          <w:tab w:val="left" w:pos="0"/>
        </w:tabs>
        <w:spacing w:after="0"/>
        <w:ind w:left="766"/>
        <w:jc w:val="center"/>
        <w:rPr>
          <w:rFonts w:ascii="Cambria" w:eastAsia="Calibri" w:hAnsi="Cambria"/>
          <w:b/>
          <w:sz w:val="20"/>
          <w:szCs w:val="20"/>
          <w:lang w:eastAsia="en-US"/>
        </w:rPr>
      </w:pPr>
      <w:r w:rsidRPr="00BE7DA3">
        <w:rPr>
          <w:rFonts w:ascii="Cambria" w:eastAsia="Calibri" w:hAnsi="Cambria"/>
          <w:b/>
          <w:sz w:val="20"/>
          <w:szCs w:val="20"/>
          <w:lang w:eastAsia="en-US"/>
        </w:rPr>
        <w:sym w:font="Times New Roman" w:char="00A7"/>
      </w:r>
      <w:r w:rsidRPr="00BE7DA3">
        <w:rPr>
          <w:rFonts w:ascii="Cambria" w:eastAsia="Calibri" w:hAnsi="Cambria"/>
          <w:b/>
          <w:sz w:val="20"/>
          <w:szCs w:val="20"/>
          <w:lang w:eastAsia="en-US"/>
        </w:rPr>
        <w:t xml:space="preserve"> 10</w:t>
      </w:r>
    </w:p>
    <w:p w14:paraId="4F71B5E9" w14:textId="77777777" w:rsidR="007E422C" w:rsidRPr="00BE7DA3" w:rsidRDefault="007E422C" w:rsidP="007E422C">
      <w:pPr>
        <w:spacing w:after="0"/>
        <w:jc w:val="center"/>
        <w:rPr>
          <w:rFonts w:ascii="Cambria" w:eastAsia="Calibri" w:hAnsi="Cambria"/>
          <w:b/>
          <w:sz w:val="20"/>
          <w:szCs w:val="20"/>
          <w:lang w:eastAsia="en-US"/>
        </w:rPr>
      </w:pPr>
      <w:r w:rsidRPr="00BE7DA3">
        <w:rPr>
          <w:rFonts w:ascii="Cambria" w:eastAsia="Calibri" w:hAnsi="Cambria"/>
          <w:b/>
          <w:sz w:val="20"/>
          <w:szCs w:val="20"/>
          <w:lang w:eastAsia="en-US"/>
        </w:rPr>
        <w:t xml:space="preserve">         Postanowienia końcowe</w:t>
      </w:r>
    </w:p>
    <w:p w14:paraId="585C9524" w14:textId="77777777" w:rsidR="007E422C" w:rsidRPr="00BE7DA3" w:rsidRDefault="007E422C" w:rsidP="00BC640A">
      <w:pPr>
        <w:numPr>
          <w:ilvl w:val="0"/>
          <w:numId w:val="29"/>
        </w:numPr>
        <w:tabs>
          <w:tab w:val="num" w:pos="1970"/>
          <w:tab w:val="left" w:pos="3828"/>
        </w:tabs>
        <w:suppressAutoHyphens/>
        <w:spacing w:before="120" w:after="0" w:line="240" w:lineRule="auto"/>
        <w:contextualSpacing/>
        <w:jc w:val="both"/>
        <w:rPr>
          <w:rFonts w:ascii="Cambria" w:eastAsia="Calibri" w:hAnsi="Cambria"/>
          <w:sz w:val="20"/>
          <w:szCs w:val="20"/>
          <w:lang w:val="x-none" w:eastAsia="en-US"/>
        </w:rPr>
      </w:pPr>
      <w:r w:rsidRPr="00BE7DA3">
        <w:rPr>
          <w:rFonts w:ascii="Cambria" w:eastAsia="Calibri" w:hAnsi="Cambria"/>
          <w:sz w:val="20"/>
          <w:szCs w:val="20"/>
          <w:lang w:val="x-none" w:eastAsia="en-US"/>
        </w:rPr>
        <w:t>Wszelkie zmiany w treści umowy wymagają formy pisemnej i zgody obu stron pod rygorem nieważności oraz mogą być dokonywane w zakresie i formie zgodnej z obowiązującymi przepisami.</w:t>
      </w:r>
    </w:p>
    <w:p w14:paraId="72D27CB0" w14:textId="77777777" w:rsidR="007E422C" w:rsidRPr="00BE7DA3" w:rsidRDefault="007E422C" w:rsidP="00BC640A">
      <w:pPr>
        <w:numPr>
          <w:ilvl w:val="0"/>
          <w:numId w:val="29"/>
        </w:numPr>
        <w:tabs>
          <w:tab w:val="num" w:pos="1970"/>
          <w:tab w:val="left" w:pos="3828"/>
        </w:tabs>
        <w:suppressAutoHyphens/>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CPPC dopuszcza możliwość zmiany zawartej umowy, w zakresie:</w:t>
      </w:r>
    </w:p>
    <w:p w14:paraId="10065A63" w14:textId="77777777" w:rsidR="007E422C" w:rsidRPr="00BE7DA3" w:rsidRDefault="007E422C" w:rsidP="00BC640A">
      <w:pPr>
        <w:numPr>
          <w:ilvl w:val="0"/>
          <w:numId w:val="61"/>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zmiany podwykonawcy, przy pomocy, którego Wykonawca realizuje przedmiot umowy, po uprzedniej akceptacji CPPC,</w:t>
      </w:r>
    </w:p>
    <w:p w14:paraId="5EC6318C" w14:textId="77777777" w:rsidR="007E422C" w:rsidRPr="00BE7DA3" w:rsidRDefault="007E422C" w:rsidP="00BC640A">
      <w:pPr>
        <w:numPr>
          <w:ilvl w:val="0"/>
          <w:numId w:val="61"/>
        </w:numPr>
        <w:spacing w:after="0" w:line="240" w:lineRule="auto"/>
        <w:jc w:val="both"/>
        <w:rPr>
          <w:rFonts w:ascii="Cambria" w:eastAsia="Calibri" w:hAnsi="Cambria"/>
          <w:sz w:val="20"/>
          <w:szCs w:val="20"/>
          <w:lang w:val="x-none" w:eastAsia="en-US"/>
        </w:rPr>
      </w:pPr>
      <w:r w:rsidRPr="00BE7DA3">
        <w:rPr>
          <w:rFonts w:ascii="Cambria" w:eastAsia="Calibri" w:hAnsi="Cambria"/>
          <w:sz w:val="20"/>
          <w:szCs w:val="20"/>
          <w:lang w:val="x-none" w:eastAsia="en-US"/>
        </w:rPr>
        <w:t>zmiany stron w umowie wynikających ze zmian organizacyjnych niezależnych od CPPC np. podział CPPC lub połączenie CPPC.</w:t>
      </w:r>
    </w:p>
    <w:p w14:paraId="7467C0CA" w14:textId="77777777" w:rsidR="007E422C" w:rsidRPr="00BE7DA3" w:rsidRDefault="007E422C" w:rsidP="00BC640A">
      <w:pPr>
        <w:numPr>
          <w:ilvl w:val="0"/>
          <w:numId w:val="29"/>
        </w:numPr>
        <w:spacing w:after="0" w:line="240" w:lineRule="auto"/>
        <w:contextualSpacing/>
        <w:jc w:val="both"/>
        <w:rPr>
          <w:rFonts w:ascii="Cambria" w:eastAsiaTheme="minorHAnsi" w:hAnsi="Cambria"/>
          <w:color w:val="222222"/>
          <w:sz w:val="20"/>
          <w:szCs w:val="20"/>
          <w:shd w:val="clear" w:color="auto" w:fill="FFFFFF"/>
          <w:lang w:val="x-none" w:eastAsia="en-US"/>
        </w:rPr>
      </w:pPr>
      <w:r w:rsidRPr="00BE7DA3">
        <w:rPr>
          <w:rFonts w:ascii="Cambria" w:eastAsia="Calibri" w:hAnsi="Cambria"/>
          <w:sz w:val="20"/>
          <w:szCs w:val="20"/>
          <w:lang w:val="x-none" w:eastAsia="en-US"/>
        </w:rPr>
        <w:t>Stosownie do treści art. 142 ust. 5 ustawy Pzp Zamawiający przewiduje możliwość zmiany wysokości wynagrodzenia określonego w § 3 ust. 1 Umowy w następujących przypadkach:</w:t>
      </w:r>
      <w:r w:rsidRPr="00BE7DA3">
        <w:rPr>
          <w:rFonts w:ascii="Cambria" w:eastAsia="Calibri" w:hAnsi="Cambria"/>
          <w:sz w:val="20"/>
          <w:szCs w:val="20"/>
          <w:lang w:val="x-none" w:eastAsia="en-US"/>
        </w:rPr>
        <w:br/>
      </w:r>
      <w:r w:rsidRPr="00BE7DA3">
        <w:rPr>
          <w:rFonts w:ascii="Cambria" w:eastAsia="Calibri" w:hAnsi="Cambria"/>
          <w:sz w:val="20"/>
          <w:szCs w:val="20"/>
          <w:lang w:eastAsia="en-US"/>
        </w:rPr>
        <w:t xml:space="preserve">1) </w:t>
      </w:r>
      <w:r w:rsidRPr="00BE7DA3">
        <w:rPr>
          <w:rFonts w:ascii="Cambria" w:eastAsia="Calibri" w:hAnsi="Cambria"/>
          <w:sz w:val="20"/>
          <w:szCs w:val="20"/>
          <w:lang w:val="x-none" w:eastAsia="en-US"/>
        </w:rPr>
        <w:t>w przypadku zmiany stawki podatku od towarów i usług,</w:t>
      </w:r>
    </w:p>
    <w:p w14:paraId="4B5C0C07" w14:textId="77777777" w:rsidR="007E422C" w:rsidRPr="00BE7DA3" w:rsidRDefault="007E422C" w:rsidP="007E422C">
      <w:pPr>
        <w:spacing w:after="0"/>
        <w:ind w:left="360"/>
        <w:contextualSpacing/>
        <w:jc w:val="both"/>
        <w:rPr>
          <w:rFonts w:ascii="Cambria" w:eastAsia="Calibri" w:hAnsi="Cambria"/>
          <w:sz w:val="20"/>
          <w:szCs w:val="20"/>
          <w:lang w:val="x-none" w:eastAsia="en-US"/>
        </w:rPr>
      </w:pPr>
      <w:r w:rsidRPr="00BE7DA3">
        <w:rPr>
          <w:rFonts w:ascii="Cambria" w:eastAsia="Calibri" w:hAnsi="Cambria"/>
          <w:sz w:val="20"/>
          <w:szCs w:val="20"/>
          <w:lang w:eastAsia="en-US"/>
        </w:rPr>
        <w:t xml:space="preserve">2) </w:t>
      </w:r>
      <w:r w:rsidRPr="00BE7DA3">
        <w:rPr>
          <w:rFonts w:ascii="Cambria" w:eastAsia="Calibri" w:hAnsi="Cambria"/>
          <w:sz w:val="20"/>
          <w:szCs w:val="20"/>
          <w:lang w:val="x-none" w:eastAsia="en-US"/>
        </w:rPr>
        <w:t>w przypadku zmiany wysokości minimalnego wynagrodzenia za pracę ustalonego na podstawie art. 2 ustawy z dnia 10 października 2002r. o minimalnym wynagrodzeniu za pracę,</w:t>
      </w:r>
    </w:p>
    <w:p w14:paraId="2546521E" w14:textId="77777777" w:rsidR="007E422C" w:rsidRPr="00BE7DA3" w:rsidRDefault="007E422C" w:rsidP="007E422C">
      <w:pPr>
        <w:spacing w:after="0"/>
        <w:ind w:left="360"/>
        <w:contextualSpacing/>
        <w:jc w:val="both"/>
        <w:rPr>
          <w:rFonts w:ascii="Cambria" w:eastAsiaTheme="minorHAnsi" w:hAnsi="Cambria"/>
          <w:color w:val="222222"/>
          <w:sz w:val="20"/>
          <w:szCs w:val="20"/>
          <w:shd w:val="clear" w:color="auto" w:fill="FFFFFF"/>
          <w:lang w:eastAsia="en-US"/>
        </w:rPr>
      </w:pPr>
      <w:r w:rsidRPr="00BE7DA3">
        <w:rPr>
          <w:rFonts w:ascii="Cambria" w:eastAsia="Calibri" w:hAnsi="Cambria"/>
          <w:sz w:val="20"/>
          <w:szCs w:val="20"/>
          <w:lang w:eastAsia="en-US"/>
        </w:rPr>
        <w:t xml:space="preserve">3) </w:t>
      </w:r>
      <w:r w:rsidRPr="00BE7DA3">
        <w:rPr>
          <w:rFonts w:ascii="Cambria" w:eastAsia="Calibri" w:hAnsi="Cambria"/>
          <w:sz w:val="20"/>
          <w:szCs w:val="20"/>
          <w:lang w:val="x-none" w:eastAsia="en-US"/>
        </w:rPr>
        <w:t>w przypadku zmian zasad podlegania ubezpieczeniom społecznym lub ubezpieczeniu zdrowotnemu lub zmiany wysokości stawki składki na ubezpieczenia społeczne lub zdrowotne,</w:t>
      </w:r>
      <w:r w:rsidRPr="00BE7DA3">
        <w:rPr>
          <w:rFonts w:ascii="Cambria" w:eastAsia="Calibri" w:hAnsi="Cambria"/>
          <w:sz w:val="20"/>
          <w:szCs w:val="20"/>
          <w:lang w:val="x-none" w:eastAsia="en-US"/>
        </w:rPr>
        <w:br/>
        <w:t>- jeżeli zmiany określone w pkt. 1), 2) i 3) będą miały wpływ na koszty wykonania Umowy przez Wykonawcę.</w:t>
      </w:r>
    </w:p>
    <w:p w14:paraId="15C9201E" w14:textId="77777777" w:rsidR="007E422C" w:rsidRPr="00BE7DA3" w:rsidRDefault="007E422C" w:rsidP="00BC640A">
      <w:pPr>
        <w:numPr>
          <w:ilvl w:val="0"/>
          <w:numId w:val="29"/>
        </w:numPr>
        <w:spacing w:after="0" w:line="240" w:lineRule="auto"/>
        <w:contextualSpacing/>
        <w:jc w:val="both"/>
        <w:rPr>
          <w:rFonts w:ascii="Cambria" w:eastAsiaTheme="minorHAnsi" w:hAnsi="Cambria"/>
          <w:color w:val="222222"/>
          <w:sz w:val="20"/>
          <w:szCs w:val="20"/>
          <w:shd w:val="clear" w:color="auto" w:fill="FFFFFF"/>
          <w:lang w:val="x-none" w:eastAsia="en-US"/>
        </w:rPr>
      </w:pPr>
      <w:r w:rsidRPr="00BE7DA3">
        <w:rPr>
          <w:rFonts w:ascii="Cambria" w:eastAsia="Calibri" w:hAnsi="Cambria"/>
          <w:color w:val="222222"/>
          <w:sz w:val="20"/>
          <w:szCs w:val="20"/>
          <w:shd w:val="clear" w:color="auto" w:fill="FFFFFF"/>
          <w:lang w:val="x-none" w:eastAsia="en-US"/>
        </w:rPr>
        <w:t xml:space="preserve">W sytuacji wystąpienia okoliczności wskazanych w ust. </w:t>
      </w:r>
      <w:r w:rsidRPr="00BE7DA3">
        <w:rPr>
          <w:rFonts w:ascii="Cambria" w:eastAsia="Calibri" w:hAnsi="Cambria"/>
          <w:color w:val="222222"/>
          <w:sz w:val="20"/>
          <w:szCs w:val="20"/>
          <w:shd w:val="clear" w:color="auto" w:fill="FFFFFF"/>
          <w:lang w:eastAsia="en-US"/>
        </w:rPr>
        <w:t>3</w:t>
      </w:r>
      <w:r w:rsidRPr="00BE7DA3">
        <w:rPr>
          <w:rFonts w:ascii="Cambria" w:eastAsia="Calibri" w:hAnsi="Cambria"/>
          <w:color w:val="222222"/>
          <w:sz w:val="20"/>
          <w:szCs w:val="20"/>
          <w:shd w:val="clear" w:color="auto" w:fill="FFFFFF"/>
          <w:lang w:val="x-none" w:eastAsia="en-US"/>
        </w:rPr>
        <w:t xml:space="preserve">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5FE1E2DB" w14:textId="77777777" w:rsidR="007E422C" w:rsidRPr="00BE7DA3" w:rsidRDefault="007E422C" w:rsidP="00BC640A">
      <w:pPr>
        <w:numPr>
          <w:ilvl w:val="0"/>
          <w:numId w:val="29"/>
        </w:numPr>
        <w:spacing w:after="0" w:line="240" w:lineRule="auto"/>
        <w:contextualSpacing/>
        <w:jc w:val="both"/>
        <w:rPr>
          <w:rFonts w:ascii="Cambria" w:eastAsiaTheme="minorHAnsi" w:hAnsi="Cambria"/>
          <w:color w:val="222222"/>
          <w:sz w:val="20"/>
          <w:szCs w:val="20"/>
          <w:shd w:val="clear" w:color="auto" w:fill="FFFFFF"/>
          <w:lang w:val="x-none" w:eastAsia="en-US"/>
        </w:rPr>
      </w:pPr>
      <w:r w:rsidRPr="00BE7DA3">
        <w:rPr>
          <w:rFonts w:ascii="Cambria" w:eastAsia="Calibri" w:hAnsi="Cambria"/>
          <w:color w:val="222222"/>
          <w:sz w:val="20"/>
          <w:szCs w:val="20"/>
          <w:shd w:val="clear" w:color="auto" w:fill="FFFFFF"/>
          <w:lang w:val="x-none" w:eastAsia="en-US"/>
        </w:rPr>
        <w:t xml:space="preserve">W sytuacji wystąpienia okoliczności wskazanych w ust. </w:t>
      </w:r>
      <w:r w:rsidRPr="00BE7DA3">
        <w:rPr>
          <w:rFonts w:ascii="Cambria" w:eastAsia="Calibri" w:hAnsi="Cambria"/>
          <w:color w:val="222222"/>
          <w:sz w:val="20"/>
          <w:szCs w:val="20"/>
          <w:shd w:val="clear" w:color="auto" w:fill="FFFFFF"/>
          <w:lang w:eastAsia="en-US"/>
        </w:rPr>
        <w:t>3</w:t>
      </w:r>
      <w:r w:rsidRPr="00BE7DA3">
        <w:rPr>
          <w:rFonts w:ascii="Cambria" w:eastAsia="Calibri" w:hAnsi="Cambria"/>
          <w:color w:val="222222"/>
          <w:sz w:val="20"/>
          <w:szCs w:val="20"/>
          <w:shd w:val="clear" w:color="auto" w:fill="FFFFFF"/>
          <w:lang w:val="x-none" w:eastAsia="en-US"/>
        </w:rPr>
        <w:t xml:space="preserve">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w:t>
      </w:r>
      <w:r w:rsidRPr="00BE7DA3">
        <w:rPr>
          <w:rFonts w:ascii="Cambria" w:eastAsia="Calibri" w:hAnsi="Cambria"/>
          <w:color w:val="222222"/>
          <w:sz w:val="20"/>
          <w:szCs w:val="20"/>
          <w:shd w:val="clear" w:color="auto" w:fill="FFFFFF"/>
          <w:lang w:val="x-none" w:eastAsia="en-US"/>
        </w:rPr>
        <w:br/>
        <w:t>w szczególności koszty podwyższenia wynagrodzenia</w:t>
      </w:r>
      <w:r w:rsidRPr="00BE7DA3">
        <w:rPr>
          <w:rFonts w:ascii="Cambria" w:eastAsia="Calibri" w:hAnsi="Cambria"/>
          <w:color w:val="222222"/>
          <w:sz w:val="20"/>
          <w:szCs w:val="20"/>
          <w:lang w:val="x-none" w:eastAsia="en-US"/>
        </w:rPr>
        <w:t xml:space="preserve"> </w:t>
      </w:r>
      <w:r w:rsidRPr="00BE7DA3">
        <w:rPr>
          <w:rFonts w:ascii="Cambria" w:eastAsia="Calibri" w:hAnsi="Cambria"/>
          <w:color w:val="222222"/>
          <w:sz w:val="20"/>
          <w:szCs w:val="20"/>
          <w:shd w:val="clear" w:color="auto" w:fill="FFFFFF"/>
          <w:lang w:val="x-none" w:eastAsia="en-US"/>
        </w:rPr>
        <w:t>w kwocie przewyższającej wysokość płacy minimalnej.</w:t>
      </w:r>
    </w:p>
    <w:p w14:paraId="77C8E218" w14:textId="77777777" w:rsidR="007E422C" w:rsidRPr="00BE7DA3" w:rsidRDefault="007E422C" w:rsidP="00BC640A">
      <w:pPr>
        <w:numPr>
          <w:ilvl w:val="0"/>
          <w:numId w:val="29"/>
        </w:numPr>
        <w:spacing w:after="0" w:line="240" w:lineRule="auto"/>
        <w:contextualSpacing/>
        <w:jc w:val="both"/>
        <w:rPr>
          <w:rFonts w:ascii="Cambria" w:eastAsiaTheme="minorHAnsi" w:hAnsi="Cambria"/>
          <w:color w:val="222222"/>
          <w:sz w:val="20"/>
          <w:szCs w:val="20"/>
          <w:shd w:val="clear" w:color="auto" w:fill="FFFFFF"/>
          <w:lang w:val="x-none" w:eastAsia="en-US"/>
        </w:rPr>
      </w:pPr>
      <w:r w:rsidRPr="00BE7DA3">
        <w:rPr>
          <w:rFonts w:ascii="Cambria" w:eastAsia="Calibri" w:hAnsi="Cambria"/>
          <w:color w:val="222222"/>
          <w:sz w:val="20"/>
          <w:szCs w:val="20"/>
          <w:shd w:val="clear" w:color="auto" w:fill="FFFFFF"/>
          <w:lang w:val="x-none" w:eastAsia="en-US"/>
        </w:rPr>
        <w:t xml:space="preserve">W sytuacji wystąpienia okoliczności wskazanych w ust. </w:t>
      </w:r>
      <w:r w:rsidRPr="00BE7DA3">
        <w:rPr>
          <w:rFonts w:ascii="Cambria" w:eastAsia="Calibri" w:hAnsi="Cambria"/>
          <w:color w:val="222222"/>
          <w:sz w:val="20"/>
          <w:szCs w:val="20"/>
          <w:shd w:val="clear" w:color="auto" w:fill="FFFFFF"/>
          <w:lang w:eastAsia="en-US"/>
        </w:rPr>
        <w:t>3</w:t>
      </w:r>
      <w:r w:rsidRPr="00BE7DA3">
        <w:rPr>
          <w:rFonts w:ascii="Cambria" w:eastAsia="Calibri" w:hAnsi="Cambria"/>
          <w:color w:val="222222"/>
          <w:sz w:val="20"/>
          <w:szCs w:val="20"/>
          <w:shd w:val="clear" w:color="auto" w:fill="FFFFFF"/>
          <w:lang w:val="x-none" w:eastAsia="en-US"/>
        </w:rPr>
        <w:t xml:space="preserve">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w:t>
      </w:r>
      <w:r w:rsidRPr="00BE7DA3">
        <w:rPr>
          <w:rFonts w:ascii="Cambria" w:eastAsia="Calibri" w:hAnsi="Cambria"/>
          <w:color w:val="222222"/>
          <w:sz w:val="20"/>
          <w:szCs w:val="20"/>
          <w:shd w:val="clear" w:color="auto" w:fill="FFFFFF"/>
          <w:lang w:val="x-none" w:eastAsia="en-US"/>
        </w:rPr>
        <w:lastRenderedPageBreak/>
        <w:t>Umowy, które Wykonawca obowiązkowo ponosi w związku ze zmianą zasad, o których mowa w ust. 1 pkt. 3 niniejszego paragrafu.</w:t>
      </w:r>
    </w:p>
    <w:p w14:paraId="70969A31" w14:textId="77777777" w:rsidR="007E422C" w:rsidRPr="00BE7DA3" w:rsidRDefault="007E422C" w:rsidP="00BC640A">
      <w:pPr>
        <w:numPr>
          <w:ilvl w:val="0"/>
          <w:numId w:val="29"/>
        </w:numPr>
        <w:spacing w:after="0" w:line="240" w:lineRule="auto"/>
        <w:contextualSpacing/>
        <w:jc w:val="both"/>
        <w:rPr>
          <w:rFonts w:ascii="Cambria" w:eastAsiaTheme="minorHAnsi" w:hAnsi="Cambria"/>
          <w:color w:val="222222"/>
          <w:sz w:val="20"/>
          <w:szCs w:val="20"/>
          <w:shd w:val="clear" w:color="auto" w:fill="FFFFFF"/>
          <w:lang w:val="x-none" w:eastAsia="en-US"/>
        </w:rPr>
      </w:pPr>
      <w:r w:rsidRPr="00BE7DA3">
        <w:rPr>
          <w:rFonts w:ascii="Cambria" w:eastAsia="Calibri" w:hAnsi="Cambria"/>
          <w:color w:val="222222"/>
          <w:sz w:val="20"/>
          <w:szCs w:val="20"/>
          <w:shd w:val="clear" w:color="auto" w:fill="FFFFFF"/>
          <w:lang w:val="x-none" w:eastAsia="en-US"/>
        </w:rPr>
        <w:t xml:space="preserve">Zmiana Umowy w zakresie zmiany wynagrodzenia  z przyczyn określonych w ust. </w:t>
      </w:r>
      <w:r w:rsidRPr="00BE7DA3">
        <w:rPr>
          <w:rFonts w:ascii="Cambria" w:eastAsia="Calibri" w:hAnsi="Cambria"/>
          <w:color w:val="222222"/>
          <w:sz w:val="20"/>
          <w:szCs w:val="20"/>
          <w:shd w:val="clear" w:color="auto" w:fill="FFFFFF"/>
          <w:lang w:eastAsia="en-US"/>
        </w:rPr>
        <w:t>3</w:t>
      </w:r>
      <w:r w:rsidRPr="00BE7DA3">
        <w:rPr>
          <w:rFonts w:ascii="Cambria" w:eastAsia="Calibri" w:hAnsi="Cambria"/>
          <w:color w:val="222222"/>
          <w:sz w:val="20"/>
          <w:szCs w:val="20"/>
          <w:shd w:val="clear" w:color="auto" w:fill="FFFFFF"/>
          <w:lang w:val="x-none" w:eastAsia="en-US"/>
        </w:rPr>
        <w:t xml:space="preserve"> pkt 1), 2) </w:t>
      </w:r>
      <w:r w:rsidRPr="00BE7DA3">
        <w:rPr>
          <w:rFonts w:ascii="Cambria" w:eastAsia="Calibri" w:hAnsi="Cambria"/>
          <w:color w:val="222222"/>
          <w:sz w:val="20"/>
          <w:szCs w:val="20"/>
          <w:lang w:val="x-none" w:eastAsia="en-US"/>
        </w:rPr>
        <w:br/>
      </w:r>
      <w:r w:rsidRPr="00BE7DA3">
        <w:rPr>
          <w:rFonts w:ascii="Cambria" w:eastAsia="Calibri" w:hAnsi="Cambria"/>
          <w:color w:val="222222"/>
          <w:sz w:val="20"/>
          <w:szCs w:val="20"/>
          <w:shd w:val="clear" w:color="auto" w:fill="FFFFFF"/>
          <w:lang w:val="x-none" w:eastAsia="en-US"/>
        </w:rPr>
        <w:t>i 3)  obejmować będzie wyłącznie płatności za prace, których w dniu zmiany odpowiednio  stawki podatku VAT, wysokości minimalnego wynagrodzenia za pracę i składki na ubezpieczenia społeczne lub zdrowotne, jeszcze nie wykonano.</w:t>
      </w:r>
    </w:p>
    <w:p w14:paraId="5CA64428" w14:textId="77777777" w:rsidR="007E422C" w:rsidRPr="00BE7DA3" w:rsidRDefault="007E422C" w:rsidP="00BC640A">
      <w:pPr>
        <w:numPr>
          <w:ilvl w:val="0"/>
          <w:numId w:val="29"/>
        </w:numPr>
        <w:spacing w:after="0" w:line="240" w:lineRule="auto"/>
        <w:contextualSpacing/>
        <w:jc w:val="both"/>
        <w:rPr>
          <w:rFonts w:ascii="Cambria" w:eastAsiaTheme="minorHAnsi" w:hAnsi="Cambria"/>
          <w:color w:val="222222"/>
          <w:sz w:val="20"/>
          <w:szCs w:val="20"/>
          <w:shd w:val="clear" w:color="auto" w:fill="FFFFFF"/>
          <w:lang w:val="x-none" w:eastAsia="en-US"/>
        </w:rPr>
      </w:pPr>
      <w:r w:rsidRPr="00BE7DA3">
        <w:rPr>
          <w:rFonts w:ascii="Cambria" w:eastAsia="Calibri" w:hAnsi="Cambria"/>
          <w:color w:val="222222"/>
          <w:sz w:val="20"/>
          <w:szCs w:val="20"/>
          <w:shd w:val="clear" w:color="auto" w:fill="FFFFFF"/>
          <w:lang w:val="x-none" w:eastAsia="en-US"/>
        </w:rPr>
        <w:t xml:space="preserve">Obowiązek wykazania wpływu zmian, o których mowa w ust. 1 niniejszego paragrafu na zmianę wynagrodzenia, o którym mowa w § </w:t>
      </w:r>
      <w:r w:rsidRPr="00BE7DA3">
        <w:rPr>
          <w:rFonts w:ascii="Cambria" w:eastAsia="Calibri" w:hAnsi="Cambria"/>
          <w:color w:val="222222"/>
          <w:sz w:val="20"/>
          <w:szCs w:val="20"/>
          <w:shd w:val="clear" w:color="auto" w:fill="FFFFFF"/>
          <w:lang w:eastAsia="en-US"/>
        </w:rPr>
        <w:t>4</w:t>
      </w:r>
      <w:r w:rsidRPr="00BE7DA3">
        <w:rPr>
          <w:rFonts w:ascii="Cambria" w:eastAsia="Calibri" w:hAnsi="Cambria"/>
          <w:color w:val="222222"/>
          <w:sz w:val="20"/>
          <w:szCs w:val="20"/>
          <w:shd w:val="clear" w:color="auto" w:fill="FFFFFF"/>
          <w:lang w:val="x-none" w:eastAsia="en-US"/>
        </w:rPr>
        <w:t xml:space="preserve"> ust. 1 Umowy należy do Wykonawcy pod rygorem odmowy dokonania zmiany Umowy przez Zamawiającego.</w:t>
      </w:r>
    </w:p>
    <w:p w14:paraId="7191A432" w14:textId="77777777" w:rsidR="007E422C" w:rsidRPr="00BE7DA3" w:rsidRDefault="007E422C" w:rsidP="00BC640A">
      <w:pPr>
        <w:numPr>
          <w:ilvl w:val="0"/>
          <w:numId w:val="29"/>
        </w:numPr>
        <w:tabs>
          <w:tab w:val="num" w:pos="1970"/>
          <w:tab w:val="left" w:pos="3828"/>
        </w:tabs>
        <w:suppressAutoHyphens/>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CPPC może rozwiązać umowę w trybie natychmiastowym w przypadku nieprzestrzegania przez Wykonawcę któregokolwiek z warunków niniejszej umowy po uprzednim zawiadomieniu Wykonawcy o naruszeniu i nieusunięciu naruszenia w terminie 3 dni.</w:t>
      </w:r>
    </w:p>
    <w:p w14:paraId="7B55010E" w14:textId="77777777" w:rsidR="007E422C" w:rsidRPr="00BE7DA3" w:rsidRDefault="007E422C" w:rsidP="00BC640A">
      <w:pPr>
        <w:numPr>
          <w:ilvl w:val="0"/>
          <w:numId w:val="29"/>
        </w:numPr>
        <w:tabs>
          <w:tab w:val="num" w:pos="1970"/>
          <w:tab w:val="left" w:pos="3828"/>
        </w:tabs>
        <w:suppressAutoHyphens/>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CPPC może również od umowy odstąpić w razie wystąpienia istotnej zmiany okoliczności powodującej, że wykonanie umowy nie leży w interesie publicznym, czego nie można było przewidzieć w chwili zawarcia umowy. Termin odstąpienia od umowy wynosi 30 dni od dnia powzięcia przez CPPC wiadomości o tych okolicznościach.</w:t>
      </w:r>
    </w:p>
    <w:p w14:paraId="07166FB3" w14:textId="77777777" w:rsidR="007E422C" w:rsidRPr="00BE7DA3" w:rsidRDefault="007E422C" w:rsidP="00BC640A">
      <w:pPr>
        <w:numPr>
          <w:ilvl w:val="0"/>
          <w:numId w:val="29"/>
        </w:numPr>
        <w:tabs>
          <w:tab w:val="num" w:pos="1970"/>
          <w:tab w:val="left" w:pos="3828"/>
        </w:tabs>
        <w:suppressAutoHyphens/>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 xml:space="preserve">Strony dołożą wszelkich starań, by ewentualne spory rozstrzygnąć polubownie. W przypadku, </w:t>
      </w:r>
      <w:r w:rsidRPr="00BE7DA3">
        <w:rPr>
          <w:rFonts w:ascii="Cambria" w:eastAsia="Calibri" w:hAnsi="Cambria"/>
          <w:sz w:val="20"/>
          <w:szCs w:val="20"/>
          <w:lang w:eastAsia="en-US"/>
        </w:rPr>
        <w:br/>
        <w:t>gdy nie dojdą do porozumienia, spory rozstrzygane będą przez sąd powszechny właściwy dla siedziby CPPC.</w:t>
      </w:r>
    </w:p>
    <w:p w14:paraId="02C7D204" w14:textId="77777777" w:rsidR="007E422C" w:rsidRPr="00BE7DA3" w:rsidRDefault="007E422C" w:rsidP="00BC640A">
      <w:pPr>
        <w:numPr>
          <w:ilvl w:val="0"/>
          <w:numId w:val="29"/>
        </w:numPr>
        <w:tabs>
          <w:tab w:val="num" w:pos="1970"/>
          <w:tab w:val="left" w:pos="3828"/>
        </w:tabs>
        <w:suppressAutoHyphens/>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W sprawach nieuregulowanych niniejszą umową mają zastosowanie przepisy ustawy - Prawo zamówień publicznych i Kodeksu Cywilnego.</w:t>
      </w:r>
    </w:p>
    <w:p w14:paraId="46D08878" w14:textId="77777777" w:rsidR="007E422C" w:rsidRPr="00BE7DA3" w:rsidRDefault="007E422C" w:rsidP="00BC640A">
      <w:pPr>
        <w:numPr>
          <w:ilvl w:val="0"/>
          <w:numId w:val="29"/>
        </w:numPr>
        <w:tabs>
          <w:tab w:val="num" w:pos="1970"/>
          <w:tab w:val="left" w:pos="3828"/>
        </w:tabs>
        <w:suppressAutoHyphens/>
        <w:spacing w:before="120" w:after="0" w:line="240" w:lineRule="auto"/>
        <w:ind w:left="426" w:hanging="426"/>
        <w:jc w:val="both"/>
        <w:rPr>
          <w:rFonts w:ascii="Cambria" w:eastAsia="Calibri" w:hAnsi="Cambria"/>
          <w:sz w:val="20"/>
          <w:szCs w:val="20"/>
          <w:lang w:eastAsia="en-US"/>
        </w:rPr>
      </w:pPr>
      <w:r w:rsidRPr="00BE7DA3">
        <w:rPr>
          <w:rFonts w:ascii="Cambria" w:eastAsia="Calibri" w:hAnsi="Cambria"/>
          <w:sz w:val="20"/>
          <w:szCs w:val="20"/>
          <w:lang w:eastAsia="en-US"/>
        </w:rPr>
        <w:t>Umowę sporządzono w czterech egzemplarzach: trzy dla CPPC i jeden dla Wykonawcy.</w:t>
      </w:r>
    </w:p>
    <w:p w14:paraId="49103318" w14:textId="77777777" w:rsidR="007E422C" w:rsidRPr="00BE7DA3" w:rsidRDefault="007E422C" w:rsidP="007E422C">
      <w:pPr>
        <w:tabs>
          <w:tab w:val="num" w:pos="1970"/>
          <w:tab w:val="left" w:pos="3828"/>
        </w:tabs>
        <w:suppressAutoHyphens/>
        <w:spacing w:before="120" w:after="0"/>
        <w:jc w:val="both"/>
        <w:rPr>
          <w:rFonts w:ascii="Cambria" w:eastAsia="Calibri" w:hAnsi="Cambria"/>
          <w:b/>
          <w:sz w:val="20"/>
          <w:szCs w:val="20"/>
          <w:lang w:eastAsia="en-US"/>
        </w:rPr>
      </w:pPr>
    </w:p>
    <w:p w14:paraId="0D8505D9" w14:textId="77777777" w:rsidR="007E422C" w:rsidRPr="00BE7DA3" w:rsidRDefault="007E422C" w:rsidP="007E422C">
      <w:pPr>
        <w:tabs>
          <w:tab w:val="num" w:pos="1970"/>
          <w:tab w:val="left" w:pos="3828"/>
        </w:tabs>
        <w:suppressAutoHyphens/>
        <w:spacing w:before="120" w:after="0"/>
        <w:jc w:val="both"/>
        <w:rPr>
          <w:rFonts w:ascii="Cambria" w:eastAsia="Calibri" w:hAnsi="Cambria"/>
          <w:b/>
          <w:sz w:val="20"/>
          <w:szCs w:val="20"/>
          <w:lang w:eastAsia="en-US"/>
        </w:rPr>
      </w:pPr>
      <w:r w:rsidRPr="00BE7DA3">
        <w:rPr>
          <w:rFonts w:ascii="Cambria" w:eastAsia="Calibri" w:hAnsi="Cambria"/>
          <w:b/>
          <w:sz w:val="20"/>
          <w:szCs w:val="20"/>
          <w:lang w:eastAsia="en-US"/>
        </w:rPr>
        <w:t>Załączniki:</w:t>
      </w:r>
    </w:p>
    <w:p w14:paraId="433E1F69" w14:textId="77777777" w:rsidR="007E422C" w:rsidRPr="00BE7DA3" w:rsidRDefault="007E422C" w:rsidP="00BC640A">
      <w:pPr>
        <w:numPr>
          <w:ilvl w:val="1"/>
          <w:numId w:val="29"/>
        </w:numPr>
        <w:tabs>
          <w:tab w:val="left" w:pos="3828"/>
        </w:tabs>
        <w:suppressAutoHyphens/>
        <w:spacing w:before="120" w:after="0" w:line="240" w:lineRule="auto"/>
        <w:contextualSpacing/>
        <w:jc w:val="both"/>
        <w:rPr>
          <w:rFonts w:ascii="Cambria" w:eastAsia="Calibri" w:hAnsi="Cambria"/>
          <w:b/>
          <w:sz w:val="20"/>
          <w:szCs w:val="20"/>
          <w:lang w:val="x-none" w:eastAsia="en-US"/>
        </w:rPr>
      </w:pPr>
      <w:r w:rsidRPr="00BE7DA3">
        <w:rPr>
          <w:rFonts w:ascii="Cambria" w:eastAsia="Calibri" w:hAnsi="Cambria"/>
          <w:b/>
          <w:sz w:val="20"/>
          <w:szCs w:val="20"/>
          <w:lang w:eastAsia="en-US"/>
        </w:rPr>
        <w:t>Poświadczona za zgodność z oryginałem kopia aktu powołania,</w:t>
      </w:r>
    </w:p>
    <w:p w14:paraId="4147E738" w14:textId="77777777" w:rsidR="007E422C" w:rsidRPr="00BE7DA3" w:rsidRDefault="007E422C" w:rsidP="00BC640A">
      <w:pPr>
        <w:numPr>
          <w:ilvl w:val="1"/>
          <w:numId w:val="29"/>
        </w:numPr>
        <w:tabs>
          <w:tab w:val="left" w:pos="3828"/>
        </w:tabs>
        <w:suppressAutoHyphens/>
        <w:spacing w:before="120" w:after="0" w:line="240" w:lineRule="auto"/>
        <w:contextualSpacing/>
        <w:jc w:val="both"/>
        <w:rPr>
          <w:rFonts w:ascii="Cambria" w:eastAsia="Calibri" w:hAnsi="Cambria"/>
          <w:b/>
          <w:sz w:val="20"/>
          <w:szCs w:val="20"/>
          <w:lang w:val="x-none" w:eastAsia="en-US"/>
        </w:rPr>
      </w:pPr>
      <w:r w:rsidRPr="00BE7DA3">
        <w:rPr>
          <w:rFonts w:ascii="Cambria" w:eastAsia="Calibri" w:hAnsi="Cambria"/>
          <w:b/>
          <w:sz w:val="20"/>
          <w:szCs w:val="20"/>
          <w:lang w:eastAsia="en-US"/>
        </w:rPr>
        <w:t>Dokument potwierdzający umocowanie przedstawiciela Wykonawcy,</w:t>
      </w:r>
    </w:p>
    <w:p w14:paraId="7E7E34A5" w14:textId="77777777" w:rsidR="007E422C" w:rsidRPr="00BE7DA3" w:rsidRDefault="007E422C" w:rsidP="00BC640A">
      <w:pPr>
        <w:numPr>
          <w:ilvl w:val="1"/>
          <w:numId w:val="29"/>
        </w:numPr>
        <w:tabs>
          <w:tab w:val="left" w:pos="3828"/>
        </w:tabs>
        <w:suppressAutoHyphens/>
        <w:spacing w:before="120" w:after="0" w:line="240" w:lineRule="auto"/>
        <w:contextualSpacing/>
        <w:jc w:val="both"/>
        <w:rPr>
          <w:rFonts w:ascii="Cambria" w:eastAsia="Calibri" w:hAnsi="Cambria"/>
          <w:b/>
          <w:sz w:val="20"/>
          <w:szCs w:val="20"/>
          <w:lang w:val="x-none" w:eastAsia="en-US"/>
        </w:rPr>
      </w:pPr>
      <w:r w:rsidRPr="00BE7DA3">
        <w:rPr>
          <w:rFonts w:ascii="Cambria" w:eastAsia="Calibri" w:hAnsi="Cambria"/>
          <w:b/>
          <w:sz w:val="20"/>
          <w:szCs w:val="20"/>
          <w:lang w:eastAsia="en-US"/>
        </w:rPr>
        <w:t>Opis przedmiotu zamówienia,</w:t>
      </w:r>
    </w:p>
    <w:p w14:paraId="4AB68DF5" w14:textId="77777777" w:rsidR="007E422C" w:rsidRPr="00BE7DA3" w:rsidRDefault="007E422C" w:rsidP="00BC640A">
      <w:pPr>
        <w:numPr>
          <w:ilvl w:val="1"/>
          <w:numId w:val="29"/>
        </w:numPr>
        <w:tabs>
          <w:tab w:val="left" w:pos="3828"/>
        </w:tabs>
        <w:suppressAutoHyphens/>
        <w:spacing w:before="120" w:after="0" w:line="240" w:lineRule="auto"/>
        <w:contextualSpacing/>
        <w:jc w:val="both"/>
        <w:rPr>
          <w:rFonts w:ascii="Cambria" w:eastAsia="Calibri" w:hAnsi="Cambria"/>
          <w:b/>
          <w:sz w:val="20"/>
          <w:szCs w:val="20"/>
          <w:lang w:val="x-none" w:eastAsia="en-US"/>
        </w:rPr>
      </w:pPr>
      <w:r w:rsidRPr="00BE7DA3">
        <w:rPr>
          <w:rFonts w:ascii="Cambria" w:eastAsia="Calibri" w:hAnsi="Cambria"/>
          <w:b/>
          <w:sz w:val="20"/>
          <w:szCs w:val="20"/>
          <w:lang w:eastAsia="en-US"/>
        </w:rPr>
        <w:t>For</w:t>
      </w:r>
      <w:r w:rsidRPr="00BE7DA3">
        <w:rPr>
          <w:rFonts w:ascii="Cambria" w:eastAsia="Calibri" w:hAnsi="Cambria"/>
          <w:b/>
          <w:sz w:val="20"/>
          <w:szCs w:val="20"/>
          <w:lang w:val="x-none" w:eastAsia="en-US"/>
        </w:rPr>
        <w:t>mularz ofertowy Wykonawcy</w:t>
      </w:r>
      <w:r w:rsidRPr="00BE7DA3">
        <w:rPr>
          <w:rFonts w:ascii="Cambria" w:eastAsia="Calibri" w:hAnsi="Cambria"/>
          <w:b/>
          <w:sz w:val="20"/>
          <w:szCs w:val="20"/>
          <w:lang w:eastAsia="en-US"/>
        </w:rPr>
        <w:t>.</w:t>
      </w:r>
    </w:p>
    <w:p w14:paraId="5870DF1F" w14:textId="77777777" w:rsidR="007E422C" w:rsidRPr="00BE7DA3" w:rsidRDefault="007E422C" w:rsidP="007E422C">
      <w:pPr>
        <w:tabs>
          <w:tab w:val="num" w:pos="1970"/>
          <w:tab w:val="left" w:pos="3828"/>
        </w:tabs>
        <w:suppressAutoHyphens/>
        <w:spacing w:before="120" w:after="0"/>
        <w:jc w:val="both"/>
        <w:rPr>
          <w:rFonts w:ascii="Cambria" w:eastAsia="Calibri" w:hAnsi="Cambria"/>
          <w:b/>
          <w:sz w:val="20"/>
          <w:szCs w:val="20"/>
          <w:lang w:eastAsia="en-US"/>
        </w:rPr>
      </w:pPr>
    </w:p>
    <w:p w14:paraId="7D2C9069" w14:textId="77777777" w:rsidR="007E422C" w:rsidRPr="00BE7DA3" w:rsidRDefault="007E422C" w:rsidP="007E422C">
      <w:pPr>
        <w:tabs>
          <w:tab w:val="num" w:pos="1970"/>
          <w:tab w:val="left" w:pos="3828"/>
        </w:tabs>
        <w:suppressAutoHyphens/>
        <w:spacing w:before="120" w:after="0"/>
        <w:jc w:val="center"/>
        <w:rPr>
          <w:rFonts w:ascii="Cambria" w:eastAsia="Calibri" w:hAnsi="Cambria"/>
          <w:b/>
          <w:sz w:val="20"/>
          <w:szCs w:val="20"/>
          <w:lang w:eastAsia="en-US"/>
        </w:rPr>
      </w:pPr>
      <w:r w:rsidRPr="00BE7DA3">
        <w:rPr>
          <w:rFonts w:ascii="Cambria" w:eastAsia="Calibri" w:hAnsi="Cambria"/>
          <w:b/>
          <w:sz w:val="20"/>
          <w:szCs w:val="20"/>
          <w:lang w:eastAsia="en-US"/>
        </w:rPr>
        <w:t>ZAMAWIAJĄCY</w:t>
      </w:r>
      <w:r w:rsidRPr="00BE7DA3">
        <w:rPr>
          <w:rFonts w:ascii="Cambria" w:eastAsia="Calibri" w:hAnsi="Cambria"/>
          <w:sz w:val="20"/>
          <w:szCs w:val="20"/>
          <w:lang w:eastAsia="en-US"/>
        </w:rPr>
        <w:tab/>
      </w:r>
      <w:r w:rsidRPr="00BE7DA3">
        <w:rPr>
          <w:rFonts w:ascii="Cambria" w:eastAsia="Calibri" w:hAnsi="Cambria"/>
          <w:sz w:val="20"/>
          <w:szCs w:val="20"/>
          <w:lang w:eastAsia="en-US"/>
        </w:rPr>
        <w:tab/>
      </w:r>
      <w:r w:rsidRPr="00BE7DA3">
        <w:rPr>
          <w:rFonts w:ascii="Cambria" w:eastAsia="Calibri" w:hAnsi="Cambria"/>
          <w:sz w:val="20"/>
          <w:szCs w:val="20"/>
          <w:lang w:eastAsia="en-US"/>
        </w:rPr>
        <w:tab/>
      </w:r>
      <w:r w:rsidRPr="00BE7DA3">
        <w:rPr>
          <w:rFonts w:ascii="Cambria" w:eastAsia="Calibri" w:hAnsi="Cambria"/>
          <w:sz w:val="20"/>
          <w:szCs w:val="20"/>
          <w:lang w:eastAsia="en-US"/>
        </w:rPr>
        <w:tab/>
      </w:r>
      <w:r w:rsidRPr="00BE7DA3">
        <w:rPr>
          <w:rFonts w:ascii="Cambria" w:eastAsia="Calibri" w:hAnsi="Cambria"/>
          <w:sz w:val="20"/>
          <w:szCs w:val="20"/>
          <w:lang w:eastAsia="en-US"/>
        </w:rPr>
        <w:tab/>
      </w:r>
      <w:r w:rsidRPr="00BE7DA3">
        <w:rPr>
          <w:rFonts w:ascii="Cambria" w:eastAsia="Calibri" w:hAnsi="Cambria"/>
          <w:sz w:val="20"/>
          <w:szCs w:val="20"/>
          <w:lang w:eastAsia="en-US"/>
        </w:rPr>
        <w:tab/>
      </w:r>
      <w:r w:rsidRPr="00BE7DA3">
        <w:rPr>
          <w:rFonts w:ascii="Cambria" w:eastAsia="Calibri" w:hAnsi="Cambria"/>
          <w:sz w:val="20"/>
          <w:szCs w:val="20"/>
          <w:lang w:eastAsia="en-US"/>
        </w:rPr>
        <w:tab/>
      </w:r>
      <w:r w:rsidRPr="00BE7DA3">
        <w:rPr>
          <w:rFonts w:ascii="Cambria" w:eastAsia="Calibri" w:hAnsi="Cambria"/>
          <w:b/>
          <w:sz w:val="20"/>
          <w:szCs w:val="20"/>
          <w:lang w:eastAsia="en-US"/>
        </w:rPr>
        <w:t>WYKONAWCA</w:t>
      </w:r>
    </w:p>
    <w:p w14:paraId="31ACF86B" w14:textId="77777777" w:rsidR="007E422C" w:rsidRPr="00BE7DA3" w:rsidRDefault="007E422C" w:rsidP="007E422C">
      <w:pPr>
        <w:autoSpaceDE w:val="0"/>
        <w:autoSpaceDN w:val="0"/>
        <w:adjustRightInd w:val="0"/>
        <w:spacing w:after="0"/>
        <w:ind w:left="720"/>
        <w:contextualSpacing/>
        <w:jc w:val="both"/>
        <w:rPr>
          <w:rFonts w:ascii="Cambria" w:eastAsia="Calibri" w:hAnsi="Cambria"/>
          <w:sz w:val="20"/>
          <w:szCs w:val="20"/>
        </w:rPr>
      </w:pPr>
    </w:p>
    <w:p w14:paraId="53C2E67B" w14:textId="77777777" w:rsidR="007E422C" w:rsidRPr="00BE7DA3" w:rsidRDefault="007E422C" w:rsidP="007E422C">
      <w:pPr>
        <w:autoSpaceDE w:val="0"/>
        <w:autoSpaceDN w:val="0"/>
        <w:adjustRightInd w:val="0"/>
        <w:spacing w:after="0"/>
        <w:ind w:left="720"/>
        <w:contextualSpacing/>
        <w:jc w:val="both"/>
        <w:rPr>
          <w:rFonts w:ascii="Cambria" w:eastAsia="Calibri" w:hAnsi="Cambria"/>
          <w:sz w:val="20"/>
          <w:szCs w:val="20"/>
        </w:rPr>
      </w:pPr>
    </w:p>
    <w:p w14:paraId="7710CCB4" w14:textId="77777777" w:rsidR="007E422C" w:rsidRPr="00BE7DA3" w:rsidRDefault="007E422C" w:rsidP="007E422C">
      <w:pPr>
        <w:autoSpaceDE w:val="0"/>
        <w:autoSpaceDN w:val="0"/>
        <w:adjustRightInd w:val="0"/>
        <w:spacing w:after="0"/>
        <w:ind w:left="720"/>
        <w:contextualSpacing/>
        <w:jc w:val="both"/>
        <w:rPr>
          <w:rFonts w:ascii="Cambria" w:eastAsia="Calibri" w:hAnsi="Cambria"/>
          <w:sz w:val="20"/>
          <w:szCs w:val="20"/>
        </w:rPr>
      </w:pPr>
    </w:p>
    <w:p w14:paraId="5A8A154B" w14:textId="77777777" w:rsidR="007E422C" w:rsidRPr="00BE7DA3" w:rsidRDefault="007E422C" w:rsidP="007E422C">
      <w:pPr>
        <w:spacing w:after="0"/>
        <w:jc w:val="both"/>
        <w:rPr>
          <w:rFonts w:ascii="Cambria" w:eastAsia="Calibri" w:hAnsi="Cambria"/>
          <w:sz w:val="20"/>
          <w:szCs w:val="20"/>
          <w:lang w:eastAsia="en-US"/>
        </w:rPr>
      </w:pPr>
    </w:p>
    <w:p w14:paraId="7E5FBA7B" w14:textId="77777777" w:rsidR="00E4042F" w:rsidRPr="00BE7DA3" w:rsidRDefault="00E4042F" w:rsidP="00E4042F">
      <w:pPr>
        <w:spacing w:after="0" w:line="240" w:lineRule="auto"/>
        <w:jc w:val="center"/>
        <w:rPr>
          <w:rFonts w:cs="Arial"/>
          <w:b/>
          <w:sz w:val="20"/>
          <w:szCs w:val="20"/>
        </w:rPr>
      </w:pPr>
    </w:p>
    <w:sectPr w:rsidR="00E4042F" w:rsidRPr="00BE7DA3" w:rsidSect="00EA01B5">
      <w:headerReference w:type="default" r:id="rId8"/>
      <w:footerReference w:type="even" r:id="rId9"/>
      <w:footerReference w:type="default" r:id="rId10"/>
      <w:pgSz w:w="11906" w:h="16838"/>
      <w:pgMar w:top="851" w:right="1418" w:bottom="1134" w:left="1418" w:header="709" w:footer="709"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52935B" w16cid:durableId="1DBC72FE"/>
  <w16cid:commentId w16cid:paraId="24EBDB6F" w16cid:durableId="1DBC72F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17547" w14:textId="77777777" w:rsidR="00B2563E" w:rsidRDefault="00B2563E">
      <w:pPr>
        <w:spacing w:after="0" w:line="240" w:lineRule="auto"/>
      </w:pPr>
      <w:r>
        <w:separator/>
      </w:r>
    </w:p>
  </w:endnote>
  <w:endnote w:type="continuationSeparator" w:id="0">
    <w:p w14:paraId="6DC07554" w14:textId="77777777" w:rsidR="00B2563E" w:rsidRDefault="00B2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9458" w14:textId="77777777" w:rsidR="007A4EDD" w:rsidRDefault="007A4EDD" w:rsidP="00EA01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AFC09F" w14:textId="77777777" w:rsidR="007A4EDD" w:rsidRDefault="007A4EDD" w:rsidP="00EA01B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2AA6" w14:textId="54CD22A5" w:rsidR="007A4EDD" w:rsidRDefault="007A4EDD" w:rsidP="00EA01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16726">
      <w:rPr>
        <w:rStyle w:val="Numerstrony"/>
        <w:noProof/>
      </w:rPr>
      <w:t>20</w:t>
    </w:r>
    <w:r>
      <w:rPr>
        <w:rStyle w:val="Numerstrony"/>
      </w:rPr>
      <w:fldChar w:fldCharType="end"/>
    </w:r>
  </w:p>
  <w:p w14:paraId="358BD4F5" w14:textId="77777777" w:rsidR="007A4EDD" w:rsidRDefault="007A4EDD" w:rsidP="00EA01B5">
    <w:pPr>
      <w:pStyle w:val="Stopka"/>
    </w:pPr>
  </w:p>
  <w:p w14:paraId="50758CC0" w14:textId="77777777" w:rsidR="007A4EDD" w:rsidRPr="001E0467" w:rsidRDefault="007A4EDD" w:rsidP="00EA01B5">
    <w:pPr>
      <w:pStyle w:val="Stopka"/>
      <w:ind w:right="360" w:firstLine="708"/>
      <w:jc w:val="center"/>
      <w:rPr>
        <w:sz w:val="18"/>
        <w:szCs w:val="18"/>
      </w:rPr>
    </w:pPr>
    <w:r w:rsidRPr="001E0467">
      <w:rPr>
        <w:sz w:val="18"/>
        <w:szCs w:val="18"/>
      </w:rPr>
      <w:t>Zamówienie jest współfinansowane ze środków Europejskiego Funduszu Rozwoju Regionalnego w ramach Pomocy Technicznej Programu Operacyjnego Polska Cyfrow</w:t>
    </w:r>
    <w:r>
      <w:rPr>
        <w:sz w:val="18"/>
        <w:szCs w:val="18"/>
      </w:rPr>
      <w: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7AD2A" w14:textId="77777777" w:rsidR="00B2563E" w:rsidRDefault="00B2563E">
      <w:pPr>
        <w:spacing w:after="0" w:line="240" w:lineRule="auto"/>
      </w:pPr>
      <w:r>
        <w:separator/>
      </w:r>
    </w:p>
  </w:footnote>
  <w:footnote w:type="continuationSeparator" w:id="0">
    <w:p w14:paraId="00F71B36" w14:textId="77777777" w:rsidR="00B2563E" w:rsidRDefault="00B2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12C3" w14:textId="77777777" w:rsidR="007A4EDD" w:rsidRDefault="007A4EDD">
    <w:pPr>
      <w:pStyle w:val="Nagwek"/>
    </w:pPr>
    <w:r>
      <w:rPr>
        <w:noProof/>
      </w:rPr>
      <w:drawing>
        <wp:inline distT="0" distB="0" distL="0" distR="0" wp14:anchorId="2E980DEC" wp14:editId="1A5ADF31">
          <wp:extent cx="5759450" cy="588645"/>
          <wp:effectExtent l="0" t="0" r="0" b="190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5759450" cy="588645"/>
                  </a:xfrm>
                  <a:prstGeom prst="rect">
                    <a:avLst/>
                  </a:prstGeom>
                </pic:spPr>
              </pic:pic>
            </a:graphicData>
          </a:graphic>
        </wp:inline>
      </w:drawing>
    </w:r>
  </w:p>
  <w:p w14:paraId="07FF8D06" w14:textId="77777777" w:rsidR="007A4EDD" w:rsidRDefault="007A4ED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E13"/>
    <w:multiLevelType w:val="hybridMultilevel"/>
    <w:tmpl w:val="777403C2"/>
    <w:lvl w:ilvl="0" w:tplc="BF966A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871B5B"/>
    <w:multiLevelType w:val="hybridMultilevel"/>
    <w:tmpl w:val="4E6CF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FF73D0"/>
    <w:multiLevelType w:val="multilevel"/>
    <w:tmpl w:val="AB10FB5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BD795E"/>
    <w:multiLevelType w:val="hybridMultilevel"/>
    <w:tmpl w:val="E43667C6"/>
    <w:lvl w:ilvl="0" w:tplc="B0843ACE">
      <w:start w:val="1"/>
      <w:numFmt w:val="lowerLetter"/>
      <w:lvlText w:val="%1)"/>
      <w:lvlJc w:val="left"/>
      <w:pPr>
        <w:tabs>
          <w:tab w:val="num" w:pos="360"/>
        </w:tabs>
        <w:ind w:left="340" w:hanging="34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5466E53"/>
    <w:multiLevelType w:val="hybridMultilevel"/>
    <w:tmpl w:val="B37E7168"/>
    <w:lvl w:ilvl="0" w:tplc="A26A29B0">
      <w:start w:val="1"/>
      <w:numFmt w:val="decimal"/>
      <w:lvlText w:val="%1."/>
      <w:lvlJc w:val="left"/>
      <w:pPr>
        <w:ind w:left="295"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6" w15:restartNumberingAfterBreak="0">
    <w:nsid w:val="09676AAD"/>
    <w:multiLevelType w:val="hybridMultilevel"/>
    <w:tmpl w:val="F8FA43F8"/>
    <w:lvl w:ilvl="0" w:tplc="BF081138">
      <w:start w:val="8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EF4F5F"/>
    <w:multiLevelType w:val="hybridMultilevel"/>
    <w:tmpl w:val="C3923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0C2194"/>
    <w:multiLevelType w:val="hybridMultilevel"/>
    <w:tmpl w:val="D302AA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3147C5"/>
    <w:multiLevelType w:val="hybridMultilevel"/>
    <w:tmpl w:val="8AEAD25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506F9"/>
    <w:multiLevelType w:val="hybridMultilevel"/>
    <w:tmpl w:val="DC24E0C6"/>
    <w:lvl w:ilvl="0" w:tplc="04150017">
      <w:start w:val="1"/>
      <w:numFmt w:val="lowerLetter"/>
      <w:lvlText w:val="%1)"/>
      <w:lvlJc w:val="left"/>
      <w:pPr>
        <w:ind w:left="1256"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C3FF9"/>
    <w:multiLevelType w:val="hybridMultilevel"/>
    <w:tmpl w:val="2D706C3C"/>
    <w:lvl w:ilvl="0" w:tplc="04150017">
      <w:start w:val="1"/>
      <w:numFmt w:val="lowerLetter"/>
      <w:lvlText w:val="%1)"/>
      <w:lvlJc w:val="left"/>
      <w:pPr>
        <w:ind w:left="719" w:hanging="360"/>
      </w:pPr>
      <w:rPr>
        <w:rFonts w:hint="default"/>
      </w:r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2" w15:restartNumberingAfterBreak="0">
    <w:nsid w:val="16F31AD1"/>
    <w:multiLevelType w:val="multilevel"/>
    <w:tmpl w:val="E98673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7CC3294"/>
    <w:multiLevelType w:val="hybridMultilevel"/>
    <w:tmpl w:val="91F607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7D908EA"/>
    <w:multiLevelType w:val="multilevel"/>
    <w:tmpl w:val="70841BA8"/>
    <w:lvl w:ilvl="0">
      <w:start w:val="1"/>
      <w:numFmt w:val="decimal"/>
      <w:lvlText w:val="%1."/>
      <w:lvlJc w:val="left"/>
      <w:pPr>
        <w:ind w:left="720" w:hanging="360"/>
      </w:pPr>
      <w:rPr>
        <w:rFonts w:ascii="Calibri" w:hAnsi="Calibri" w:cs="Times New Roman"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18E66730"/>
    <w:multiLevelType w:val="multilevel"/>
    <w:tmpl w:val="113680F8"/>
    <w:lvl w:ilvl="0">
      <w:start w:val="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Calibri" w:eastAsia="Times New Roman" w:hAnsi="Calibri" w:cs="Calibri"/>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991BB1"/>
    <w:multiLevelType w:val="hybridMultilevel"/>
    <w:tmpl w:val="FB685712"/>
    <w:lvl w:ilvl="0" w:tplc="B302D106">
      <w:start w:val="1"/>
      <w:numFmt w:val="decimal"/>
      <w:lvlText w:val="%1."/>
      <w:lvlJc w:val="left"/>
      <w:pPr>
        <w:tabs>
          <w:tab w:val="num" w:pos="786"/>
        </w:tabs>
        <w:ind w:left="766" w:hanging="340"/>
      </w:pPr>
      <w:rPr>
        <w:rFonts w:ascii="Calibri" w:hAnsi="Calibri" w:cs="Calibri" w:hint="default"/>
        <w:b w:val="0"/>
        <w:i w:val="0"/>
        <w:sz w:val="24"/>
        <w:szCs w:val="24"/>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BBE07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D02B69"/>
    <w:multiLevelType w:val="hybridMultilevel"/>
    <w:tmpl w:val="E3747794"/>
    <w:lvl w:ilvl="0" w:tplc="DF0445D4">
      <w:start w:val="1"/>
      <w:numFmt w:val="decimal"/>
      <w:lvlText w:val="%1)"/>
      <w:lvlJc w:val="left"/>
      <w:pPr>
        <w:ind w:left="1070" w:hanging="360"/>
      </w:pPr>
      <w:rPr>
        <w:rFonts w:ascii="Calibri" w:eastAsia="Times New Roman" w:hAnsi="Calibri" w:cs="Calibr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F220E60"/>
    <w:multiLevelType w:val="hybridMultilevel"/>
    <w:tmpl w:val="30D01436"/>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0" w15:restartNumberingAfterBreak="0">
    <w:nsid w:val="1F786EB9"/>
    <w:multiLevelType w:val="hybridMultilevel"/>
    <w:tmpl w:val="0E86ABAC"/>
    <w:lvl w:ilvl="0" w:tplc="72AA4134">
      <w:start w:val="1"/>
      <w:numFmt w:val="decimal"/>
      <w:lvlText w:val="%1."/>
      <w:lvlJc w:val="left"/>
      <w:pPr>
        <w:ind w:left="720" w:hanging="360"/>
      </w:pPr>
      <w:rPr>
        <w:rFonts w:hint="default"/>
        <w:b w:val="0"/>
        <w:w w:val="8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563DEB"/>
    <w:multiLevelType w:val="hybridMultilevel"/>
    <w:tmpl w:val="8946B290"/>
    <w:lvl w:ilvl="0" w:tplc="E5FA3374">
      <w:start w:val="1"/>
      <w:numFmt w:val="decimal"/>
      <w:lvlText w:val="%1)"/>
      <w:lvlJc w:val="left"/>
      <w:pPr>
        <w:ind w:left="1080" w:hanging="360"/>
      </w:pPr>
      <w:rPr>
        <w:rFonts w:hint="default"/>
        <w:b w:val="0"/>
        <w:w w:val="89"/>
        <w:sz w:val="22"/>
        <w:szCs w:val="22"/>
        <w:lang w:val="pl-PL"/>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22" w15:restartNumberingAfterBreak="0">
    <w:nsid w:val="2352488D"/>
    <w:multiLevelType w:val="hybridMultilevel"/>
    <w:tmpl w:val="0D3AA5E0"/>
    <w:lvl w:ilvl="0" w:tplc="5AFAA03C">
      <w:start w:val="1"/>
      <w:numFmt w:val="decimal"/>
      <w:lvlText w:val="%1."/>
      <w:lvlJc w:val="left"/>
      <w:pPr>
        <w:tabs>
          <w:tab w:val="num" w:pos="360"/>
        </w:tabs>
        <w:ind w:left="360" w:hanging="360"/>
      </w:pPr>
      <w:rPr>
        <w:rFonts w:hint="default"/>
      </w:rPr>
    </w:lvl>
    <w:lvl w:ilvl="1" w:tplc="58F89F72">
      <w:start w:val="1"/>
      <w:numFmt w:val="lowerLetter"/>
      <w:lvlText w:val="%2)"/>
      <w:lvlJc w:val="left"/>
      <w:pPr>
        <w:ind w:left="1440" w:hanging="360"/>
      </w:pPr>
      <w:rPr>
        <w:rFonts w:hint="default"/>
      </w:rPr>
    </w:lvl>
    <w:lvl w:ilvl="2" w:tplc="27A8B72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3AB1BE1"/>
    <w:multiLevelType w:val="hybridMultilevel"/>
    <w:tmpl w:val="02944F1E"/>
    <w:lvl w:ilvl="0" w:tplc="7422C9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24FF73CB"/>
    <w:multiLevelType w:val="multilevel"/>
    <w:tmpl w:val="0F7696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5BD7EA6"/>
    <w:multiLevelType w:val="hybridMultilevel"/>
    <w:tmpl w:val="630E73DA"/>
    <w:lvl w:ilvl="0" w:tplc="2D0CA2C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7FC22A9"/>
    <w:multiLevelType w:val="hybridMultilevel"/>
    <w:tmpl w:val="C1D6A9F2"/>
    <w:lvl w:ilvl="0" w:tplc="AA6EC35C">
      <w:start w:val="6"/>
      <w:numFmt w:val="decimal"/>
      <w:lvlText w:val="%1)"/>
      <w:lvlJc w:val="left"/>
      <w:pPr>
        <w:ind w:left="1724"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A90C17"/>
    <w:multiLevelType w:val="hybridMultilevel"/>
    <w:tmpl w:val="F8601C96"/>
    <w:lvl w:ilvl="0" w:tplc="76BEBD0C">
      <w:start w:val="1"/>
      <w:numFmt w:val="decimal"/>
      <w:lvlText w:val="%1)"/>
      <w:lvlJc w:val="left"/>
      <w:pPr>
        <w:tabs>
          <w:tab w:val="num" w:pos="1065"/>
        </w:tabs>
        <w:ind w:left="1065" w:hanging="705"/>
      </w:pPr>
      <w:rPr>
        <w:rFonts w:hint="default"/>
        <w:spacing w:val="0"/>
        <w:w w:val="100"/>
        <w:position w:val="0"/>
      </w:rPr>
    </w:lvl>
    <w:lvl w:ilvl="1" w:tplc="F1DAFFFA" w:tentative="1">
      <w:start w:val="1"/>
      <w:numFmt w:val="lowerLetter"/>
      <w:lvlText w:val="%2."/>
      <w:lvlJc w:val="left"/>
      <w:pPr>
        <w:tabs>
          <w:tab w:val="num" w:pos="1440"/>
        </w:tabs>
        <w:ind w:left="1440" w:hanging="360"/>
      </w:pPr>
    </w:lvl>
    <w:lvl w:ilvl="2" w:tplc="B8DA2BD0" w:tentative="1">
      <w:start w:val="1"/>
      <w:numFmt w:val="lowerRoman"/>
      <w:lvlText w:val="%3."/>
      <w:lvlJc w:val="right"/>
      <w:pPr>
        <w:tabs>
          <w:tab w:val="num" w:pos="2160"/>
        </w:tabs>
        <w:ind w:left="2160" w:hanging="180"/>
      </w:pPr>
    </w:lvl>
    <w:lvl w:ilvl="3" w:tplc="0F8CAE98" w:tentative="1">
      <w:start w:val="1"/>
      <w:numFmt w:val="decimal"/>
      <w:lvlText w:val="%4."/>
      <w:lvlJc w:val="left"/>
      <w:pPr>
        <w:tabs>
          <w:tab w:val="num" w:pos="2880"/>
        </w:tabs>
        <w:ind w:left="2880" w:hanging="360"/>
      </w:pPr>
    </w:lvl>
    <w:lvl w:ilvl="4" w:tplc="A4AAA27A" w:tentative="1">
      <w:start w:val="1"/>
      <w:numFmt w:val="lowerLetter"/>
      <w:lvlText w:val="%5."/>
      <w:lvlJc w:val="left"/>
      <w:pPr>
        <w:tabs>
          <w:tab w:val="num" w:pos="3600"/>
        </w:tabs>
        <w:ind w:left="3600" w:hanging="360"/>
      </w:pPr>
    </w:lvl>
    <w:lvl w:ilvl="5" w:tplc="D4A43094" w:tentative="1">
      <w:start w:val="1"/>
      <w:numFmt w:val="lowerRoman"/>
      <w:lvlText w:val="%6."/>
      <w:lvlJc w:val="right"/>
      <w:pPr>
        <w:tabs>
          <w:tab w:val="num" w:pos="4320"/>
        </w:tabs>
        <w:ind w:left="4320" w:hanging="180"/>
      </w:pPr>
    </w:lvl>
    <w:lvl w:ilvl="6" w:tplc="089CBC44" w:tentative="1">
      <w:start w:val="1"/>
      <w:numFmt w:val="decimal"/>
      <w:lvlText w:val="%7."/>
      <w:lvlJc w:val="left"/>
      <w:pPr>
        <w:tabs>
          <w:tab w:val="num" w:pos="5040"/>
        </w:tabs>
        <w:ind w:left="5040" w:hanging="360"/>
      </w:pPr>
    </w:lvl>
    <w:lvl w:ilvl="7" w:tplc="1EFCFC0A" w:tentative="1">
      <w:start w:val="1"/>
      <w:numFmt w:val="lowerLetter"/>
      <w:lvlText w:val="%8."/>
      <w:lvlJc w:val="left"/>
      <w:pPr>
        <w:tabs>
          <w:tab w:val="num" w:pos="5760"/>
        </w:tabs>
        <w:ind w:left="5760" w:hanging="360"/>
      </w:pPr>
    </w:lvl>
    <w:lvl w:ilvl="8" w:tplc="A1026F44" w:tentative="1">
      <w:start w:val="1"/>
      <w:numFmt w:val="lowerRoman"/>
      <w:lvlText w:val="%9."/>
      <w:lvlJc w:val="right"/>
      <w:pPr>
        <w:tabs>
          <w:tab w:val="num" w:pos="6480"/>
        </w:tabs>
        <w:ind w:left="6480" w:hanging="180"/>
      </w:pPr>
    </w:lvl>
  </w:abstractNum>
  <w:abstractNum w:abstractNumId="28" w15:restartNumberingAfterBreak="0">
    <w:nsid w:val="2BE93C4D"/>
    <w:multiLevelType w:val="hybridMultilevel"/>
    <w:tmpl w:val="D302AA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F883D86"/>
    <w:multiLevelType w:val="hybridMultilevel"/>
    <w:tmpl w:val="B8D6654E"/>
    <w:name w:val="NumPar"/>
    <w:lvl w:ilvl="0" w:tplc="04150017">
      <w:start w:val="1"/>
      <w:numFmt w:val="lowerLetter"/>
      <w:lvlText w:val="%1)"/>
      <w:lvlJc w:val="left"/>
      <w:pPr>
        <w:tabs>
          <w:tab w:val="num" w:pos="720"/>
        </w:tabs>
        <w:ind w:left="720" w:hanging="360"/>
      </w:pPr>
      <w:rPr>
        <w:rFonts w:hint="default"/>
      </w:rPr>
    </w:lvl>
    <w:lvl w:ilvl="1" w:tplc="CB60CE50" w:tentative="1">
      <w:start w:val="1"/>
      <w:numFmt w:val="lowerLetter"/>
      <w:lvlText w:val="%2."/>
      <w:lvlJc w:val="left"/>
      <w:pPr>
        <w:ind w:left="1440" w:hanging="360"/>
      </w:pPr>
    </w:lvl>
    <w:lvl w:ilvl="2" w:tplc="5B043482" w:tentative="1">
      <w:start w:val="1"/>
      <w:numFmt w:val="lowerRoman"/>
      <w:lvlText w:val="%3."/>
      <w:lvlJc w:val="right"/>
      <w:pPr>
        <w:ind w:left="2160" w:hanging="180"/>
      </w:pPr>
    </w:lvl>
    <w:lvl w:ilvl="3" w:tplc="E5FA3600" w:tentative="1">
      <w:start w:val="1"/>
      <w:numFmt w:val="decimal"/>
      <w:lvlText w:val="%4."/>
      <w:lvlJc w:val="left"/>
      <w:pPr>
        <w:ind w:left="2880" w:hanging="360"/>
      </w:pPr>
    </w:lvl>
    <w:lvl w:ilvl="4" w:tplc="FED009F2" w:tentative="1">
      <w:start w:val="1"/>
      <w:numFmt w:val="lowerLetter"/>
      <w:lvlText w:val="%5."/>
      <w:lvlJc w:val="left"/>
      <w:pPr>
        <w:ind w:left="3600" w:hanging="360"/>
      </w:pPr>
    </w:lvl>
    <w:lvl w:ilvl="5" w:tplc="DC9613AA" w:tentative="1">
      <w:start w:val="1"/>
      <w:numFmt w:val="lowerRoman"/>
      <w:lvlText w:val="%6."/>
      <w:lvlJc w:val="right"/>
      <w:pPr>
        <w:ind w:left="4320" w:hanging="180"/>
      </w:pPr>
    </w:lvl>
    <w:lvl w:ilvl="6" w:tplc="C070047C" w:tentative="1">
      <w:start w:val="1"/>
      <w:numFmt w:val="decimal"/>
      <w:lvlText w:val="%7."/>
      <w:lvlJc w:val="left"/>
      <w:pPr>
        <w:ind w:left="5040" w:hanging="360"/>
      </w:pPr>
    </w:lvl>
    <w:lvl w:ilvl="7" w:tplc="5600C9FC" w:tentative="1">
      <w:start w:val="1"/>
      <w:numFmt w:val="lowerLetter"/>
      <w:lvlText w:val="%8."/>
      <w:lvlJc w:val="left"/>
      <w:pPr>
        <w:ind w:left="5760" w:hanging="360"/>
      </w:pPr>
    </w:lvl>
    <w:lvl w:ilvl="8" w:tplc="43463DBC" w:tentative="1">
      <w:start w:val="1"/>
      <w:numFmt w:val="lowerRoman"/>
      <w:lvlText w:val="%9."/>
      <w:lvlJc w:val="right"/>
      <w:pPr>
        <w:ind w:left="6480" w:hanging="180"/>
      </w:pPr>
    </w:lvl>
  </w:abstractNum>
  <w:abstractNum w:abstractNumId="30" w15:restartNumberingAfterBreak="0">
    <w:nsid w:val="30270CF6"/>
    <w:multiLevelType w:val="hybridMultilevel"/>
    <w:tmpl w:val="30020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964673"/>
    <w:multiLevelType w:val="hybridMultilevel"/>
    <w:tmpl w:val="5F4AF402"/>
    <w:lvl w:ilvl="0" w:tplc="7898E7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3976F15"/>
    <w:multiLevelType w:val="hybridMultilevel"/>
    <w:tmpl w:val="D3F85D98"/>
    <w:lvl w:ilvl="0" w:tplc="58F89F7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804596"/>
    <w:multiLevelType w:val="multilevel"/>
    <w:tmpl w:val="7BD2945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hint="default"/>
        <w:spacing w:val="0"/>
        <w:w w:val="100"/>
        <w:position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38C65279"/>
    <w:multiLevelType w:val="hybridMultilevel"/>
    <w:tmpl w:val="DC343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EC4698"/>
    <w:multiLevelType w:val="hybridMultilevel"/>
    <w:tmpl w:val="5A62B736"/>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1C1E80"/>
    <w:multiLevelType w:val="hybridMultilevel"/>
    <w:tmpl w:val="9E521C88"/>
    <w:lvl w:ilvl="0" w:tplc="A0DC8CB0">
      <w:start w:val="1"/>
      <w:numFmt w:val="decimal"/>
      <w:lvlText w:val="%1)"/>
      <w:lvlJc w:val="left"/>
      <w:pPr>
        <w:ind w:left="1080" w:hanging="360"/>
      </w:pPr>
      <w:rPr>
        <w:rFonts w:hint="default"/>
        <w:b w:val="0"/>
        <w:w w:val="89"/>
        <w:sz w:val="25"/>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37" w15:restartNumberingAfterBreak="0">
    <w:nsid w:val="3DBA3AE2"/>
    <w:multiLevelType w:val="hybridMultilevel"/>
    <w:tmpl w:val="45E01AE2"/>
    <w:lvl w:ilvl="0" w:tplc="A6EE71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459E1434"/>
    <w:multiLevelType w:val="hybridMultilevel"/>
    <w:tmpl w:val="A1C6B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E30D8B"/>
    <w:multiLevelType w:val="hybridMultilevel"/>
    <w:tmpl w:val="F74CD73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ED08DD"/>
    <w:multiLevelType w:val="hybridMultilevel"/>
    <w:tmpl w:val="5B2621F2"/>
    <w:lvl w:ilvl="0" w:tplc="0415000F">
      <w:start w:val="1"/>
      <w:numFmt w:val="decimal"/>
      <w:lvlText w:val="%1)"/>
      <w:lvlJc w:val="left"/>
      <w:pPr>
        <w:tabs>
          <w:tab w:val="num" w:pos="1065"/>
        </w:tabs>
        <w:ind w:left="1065" w:hanging="705"/>
      </w:pPr>
      <w:rPr>
        <w:rFonts w:hint="default"/>
        <w:spacing w:val="0"/>
        <w:w w:val="100"/>
        <w:position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B2F1DBD"/>
    <w:multiLevelType w:val="hybridMultilevel"/>
    <w:tmpl w:val="D302AA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C62165B"/>
    <w:multiLevelType w:val="hybridMultilevel"/>
    <w:tmpl w:val="C13E15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CF05C07"/>
    <w:multiLevelType w:val="hybridMultilevel"/>
    <w:tmpl w:val="A8AC76F6"/>
    <w:lvl w:ilvl="0" w:tplc="E9CAA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6B49A2"/>
    <w:multiLevelType w:val="hybridMultilevel"/>
    <w:tmpl w:val="D302AA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F326DE4"/>
    <w:multiLevelType w:val="hybridMultilevel"/>
    <w:tmpl w:val="13E0F136"/>
    <w:lvl w:ilvl="0" w:tplc="E85251B6">
      <w:start w:val="1"/>
      <w:numFmt w:val="decimal"/>
      <w:lvlText w:val="%1."/>
      <w:lvlJc w:val="left"/>
      <w:pPr>
        <w:ind w:left="4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0727A21"/>
    <w:multiLevelType w:val="multilevel"/>
    <w:tmpl w:val="7BD2945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cs="Times New Roman" w:hint="default"/>
        <w:spacing w:val="0"/>
        <w:w w:val="100"/>
        <w:position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15:restartNumberingAfterBreak="0">
    <w:nsid w:val="525F46D7"/>
    <w:multiLevelType w:val="multilevel"/>
    <w:tmpl w:val="0415001F"/>
    <w:numStyleLink w:val="Styl2"/>
  </w:abstractNum>
  <w:abstractNum w:abstractNumId="48" w15:restartNumberingAfterBreak="0">
    <w:nsid w:val="5405063B"/>
    <w:multiLevelType w:val="hybridMultilevel"/>
    <w:tmpl w:val="91F607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4E6310E"/>
    <w:multiLevelType w:val="hybridMultilevel"/>
    <w:tmpl w:val="5FD62482"/>
    <w:lvl w:ilvl="0" w:tplc="3B5EE6B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57C97F0B"/>
    <w:multiLevelType w:val="hybridMultilevel"/>
    <w:tmpl w:val="1068C1D2"/>
    <w:lvl w:ilvl="0" w:tplc="1A66199A">
      <w:start w:val="1"/>
      <w:numFmt w:val="decimal"/>
      <w:lvlText w:val="%1)"/>
      <w:lvlJc w:val="right"/>
      <w:pPr>
        <w:ind w:left="1146" w:hanging="360"/>
      </w:pPr>
      <w:rPr>
        <w:rFonts w:ascii="Cambria" w:eastAsia="Calibri" w:hAnsi="Cambria" w:cs="Times New Roman"/>
      </w:rPr>
    </w:lvl>
    <w:lvl w:ilvl="1" w:tplc="911C4512" w:tentative="1">
      <w:start w:val="1"/>
      <w:numFmt w:val="bullet"/>
      <w:lvlText w:val="o"/>
      <w:lvlJc w:val="left"/>
      <w:pPr>
        <w:ind w:left="1866" w:hanging="360"/>
      </w:pPr>
      <w:rPr>
        <w:rFonts w:ascii="Courier New" w:hAnsi="Courier New" w:cs="Courier New" w:hint="default"/>
      </w:rPr>
    </w:lvl>
    <w:lvl w:ilvl="2" w:tplc="2C6EC772" w:tentative="1">
      <w:start w:val="1"/>
      <w:numFmt w:val="bullet"/>
      <w:lvlText w:val=""/>
      <w:lvlJc w:val="left"/>
      <w:pPr>
        <w:ind w:left="2586" w:hanging="360"/>
      </w:pPr>
      <w:rPr>
        <w:rFonts w:ascii="Wingdings" w:hAnsi="Wingdings" w:hint="default"/>
      </w:rPr>
    </w:lvl>
    <w:lvl w:ilvl="3" w:tplc="07629C0C" w:tentative="1">
      <w:start w:val="1"/>
      <w:numFmt w:val="bullet"/>
      <w:lvlText w:val=""/>
      <w:lvlJc w:val="left"/>
      <w:pPr>
        <w:ind w:left="3306" w:hanging="360"/>
      </w:pPr>
      <w:rPr>
        <w:rFonts w:ascii="Symbol" w:hAnsi="Symbol" w:hint="default"/>
      </w:rPr>
    </w:lvl>
    <w:lvl w:ilvl="4" w:tplc="FFA6501A" w:tentative="1">
      <w:start w:val="1"/>
      <w:numFmt w:val="bullet"/>
      <w:lvlText w:val="o"/>
      <w:lvlJc w:val="left"/>
      <w:pPr>
        <w:ind w:left="4026" w:hanging="360"/>
      </w:pPr>
      <w:rPr>
        <w:rFonts w:ascii="Courier New" w:hAnsi="Courier New" w:cs="Courier New" w:hint="default"/>
      </w:rPr>
    </w:lvl>
    <w:lvl w:ilvl="5" w:tplc="8F9E4100" w:tentative="1">
      <w:start w:val="1"/>
      <w:numFmt w:val="bullet"/>
      <w:lvlText w:val=""/>
      <w:lvlJc w:val="left"/>
      <w:pPr>
        <w:ind w:left="4746" w:hanging="360"/>
      </w:pPr>
      <w:rPr>
        <w:rFonts w:ascii="Wingdings" w:hAnsi="Wingdings" w:hint="default"/>
      </w:rPr>
    </w:lvl>
    <w:lvl w:ilvl="6" w:tplc="2EA018EC" w:tentative="1">
      <w:start w:val="1"/>
      <w:numFmt w:val="bullet"/>
      <w:lvlText w:val=""/>
      <w:lvlJc w:val="left"/>
      <w:pPr>
        <w:ind w:left="5466" w:hanging="360"/>
      </w:pPr>
      <w:rPr>
        <w:rFonts w:ascii="Symbol" w:hAnsi="Symbol" w:hint="default"/>
      </w:rPr>
    </w:lvl>
    <w:lvl w:ilvl="7" w:tplc="6D62A506" w:tentative="1">
      <w:start w:val="1"/>
      <w:numFmt w:val="bullet"/>
      <w:lvlText w:val="o"/>
      <w:lvlJc w:val="left"/>
      <w:pPr>
        <w:ind w:left="6186" w:hanging="360"/>
      </w:pPr>
      <w:rPr>
        <w:rFonts w:ascii="Courier New" w:hAnsi="Courier New" w:cs="Courier New" w:hint="default"/>
      </w:rPr>
    </w:lvl>
    <w:lvl w:ilvl="8" w:tplc="5FE43A0A" w:tentative="1">
      <w:start w:val="1"/>
      <w:numFmt w:val="bullet"/>
      <w:lvlText w:val=""/>
      <w:lvlJc w:val="left"/>
      <w:pPr>
        <w:ind w:left="6906" w:hanging="360"/>
      </w:pPr>
      <w:rPr>
        <w:rFonts w:ascii="Wingdings" w:hAnsi="Wingdings" w:hint="default"/>
      </w:rPr>
    </w:lvl>
  </w:abstractNum>
  <w:abstractNum w:abstractNumId="51" w15:restartNumberingAfterBreak="0">
    <w:nsid w:val="5C240E24"/>
    <w:multiLevelType w:val="hybridMultilevel"/>
    <w:tmpl w:val="160407FE"/>
    <w:lvl w:ilvl="0" w:tplc="7BD2847A">
      <w:start w:val="2"/>
      <w:numFmt w:val="decimal"/>
      <w:lvlText w:val="%1)"/>
      <w:lvlJc w:val="left"/>
      <w:pPr>
        <w:ind w:left="720" w:hanging="360"/>
      </w:pPr>
      <w:rPr>
        <w:rFonts w:hint="default"/>
      </w:rPr>
    </w:lvl>
    <w:lvl w:ilvl="1" w:tplc="E26A78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7E290A"/>
    <w:multiLevelType w:val="hybridMultilevel"/>
    <w:tmpl w:val="8E528234"/>
    <w:lvl w:ilvl="0" w:tplc="91C83BA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0EA3DE2"/>
    <w:multiLevelType w:val="hybridMultilevel"/>
    <w:tmpl w:val="C13E15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5762F4A"/>
    <w:multiLevelType w:val="multilevel"/>
    <w:tmpl w:val="CF6638C0"/>
    <w:lvl w:ilvl="0">
      <w:start w:val="5"/>
      <w:numFmt w:val="decimal"/>
      <w:lvlText w:val="%1"/>
      <w:lvlJc w:val="left"/>
      <w:pPr>
        <w:ind w:left="360" w:hanging="360"/>
      </w:pPr>
      <w:rPr>
        <w:rFonts w:ascii="Calibri" w:hAnsi="Calibri" w:cs="Calibri" w:hint="default"/>
      </w:rPr>
    </w:lvl>
    <w:lvl w:ilvl="1">
      <w:start w:val="7"/>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720" w:hanging="72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080" w:hanging="108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55" w15:restartNumberingAfterBreak="0">
    <w:nsid w:val="66D96C2D"/>
    <w:multiLevelType w:val="hybridMultilevel"/>
    <w:tmpl w:val="8EBE9EAA"/>
    <w:lvl w:ilvl="0" w:tplc="048CAF92">
      <w:start w:val="1"/>
      <w:numFmt w:val="decimal"/>
      <w:lvlText w:val="%1)"/>
      <w:lvlJc w:val="left"/>
      <w:pPr>
        <w:tabs>
          <w:tab w:val="num" w:pos="720"/>
        </w:tabs>
        <w:ind w:left="720" w:hanging="360"/>
      </w:pPr>
      <w:rPr>
        <w:rFonts w:hint="default"/>
      </w:rPr>
    </w:lvl>
    <w:lvl w:ilvl="1" w:tplc="0FE0647C" w:tentative="1">
      <w:start w:val="1"/>
      <w:numFmt w:val="lowerLetter"/>
      <w:lvlText w:val="%2."/>
      <w:lvlJc w:val="left"/>
      <w:pPr>
        <w:ind w:left="1440" w:hanging="360"/>
      </w:pPr>
    </w:lvl>
    <w:lvl w:ilvl="2" w:tplc="7348F0F0" w:tentative="1">
      <w:start w:val="1"/>
      <w:numFmt w:val="lowerRoman"/>
      <w:lvlText w:val="%3."/>
      <w:lvlJc w:val="right"/>
      <w:pPr>
        <w:ind w:left="2160" w:hanging="180"/>
      </w:pPr>
    </w:lvl>
    <w:lvl w:ilvl="3" w:tplc="D4B47F8E" w:tentative="1">
      <w:start w:val="1"/>
      <w:numFmt w:val="decimal"/>
      <w:lvlText w:val="%4."/>
      <w:lvlJc w:val="left"/>
      <w:pPr>
        <w:ind w:left="2880" w:hanging="360"/>
      </w:pPr>
    </w:lvl>
    <w:lvl w:ilvl="4" w:tplc="E8AA7A86" w:tentative="1">
      <w:start w:val="1"/>
      <w:numFmt w:val="lowerLetter"/>
      <w:lvlText w:val="%5."/>
      <w:lvlJc w:val="left"/>
      <w:pPr>
        <w:ind w:left="3600" w:hanging="360"/>
      </w:pPr>
    </w:lvl>
    <w:lvl w:ilvl="5" w:tplc="D2C2D5DE" w:tentative="1">
      <w:start w:val="1"/>
      <w:numFmt w:val="lowerRoman"/>
      <w:lvlText w:val="%6."/>
      <w:lvlJc w:val="right"/>
      <w:pPr>
        <w:ind w:left="4320" w:hanging="180"/>
      </w:pPr>
    </w:lvl>
    <w:lvl w:ilvl="6" w:tplc="4ACAA99A" w:tentative="1">
      <w:start w:val="1"/>
      <w:numFmt w:val="decimal"/>
      <w:lvlText w:val="%7."/>
      <w:lvlJc w:val="left"/>
      <w:pPr>
        <w:ind w:left="5040" w:hanging="360"/>
      </w:pPr>
    </w:lvl>
    <w:lvl w:ilvl="7" w:tplc="15082C3E" w:tentative="1">
      <w:start w:val="1"/>
      <w:numFmt w:val="lowerLetter"/>
      <w:lvlText w:val="%8."/>
      <w:lvlJc w:val="left"/>
      <w:pPr>
        <w:ind w:left="5760" w:hanging="360"/>
      </w:pPr>
    </w:lvl>
    <w:lvl w:ilvl="8" w:tplc="BBE6F32E" w:tentative="1">
      <w:start w:val="1"/>
      <w:numFmt w:val="lowerRoman"/>
      <w:lvlText w:val="%9."/>
      <w:lvlJc w:val="right"/>
      <w:pPr>
        <w:ind w:left="6480" w:hanging="180"/>
      </w:pPr>
    </w:lvl>
  </w:abstractNum>
  <w:abstractNum w:abstractNumId="56" w15:restartNumberingAfterBreak="0">
    <w:nsid w:val="673D4A4B"/>
    <w:multiLevelType w:val="hybridMultilevel"/>
    <w:tmpl w:val="C7849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421065"/>
    <w:multiLevelType w:val="multilevel"/>
    <w:tmpl w:val="26200166"/>
    <w:lvl w:ilvl="0">
      <w:start w:val="13"/>
      <w:numFmt w:val="decimal"/>
      <w:lvlText w:val="%1"/>
      <w:lvlJc w:val="left"/>
      <w:pPr>
        <w:ind w:left="375" w:hanging="375"/>
      </w:pPr>
      <w:rPr>
        <w:rFonts w:hint="default"/>
      </w:rPr>
    </w:lvl>
    <w:lvl w:ilvl="1">
      <w:start w:val="1"/>
      <w:numFmt w:val="decimal"/>
      <w:lvlText w:val="%1.%2"/>
      <w:lvlJc w:val="left"/>
      <w:pPr>
        <w:ind w:left="545" w:hanging="37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58" w15:restartNumberingAfterBreak="0">
    <w:nsid w:val="6C2D4144"/>
    <w:multiLevelType w:val="hybridMultilevel"/>
    <w:tmpl w:val="72386766"/>
    <w:lvl w:ilvl="0" w:tplc="3664F90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6EE5225D"/>
    <w:multiLevelType w:val="hybridMultilevel"/>
    <w:tmpl w:val="BEE633F6"/>
    <w:lvl w:ilvl="0" w:tplc="21EA9886">
      <w:start w:val="4"/>
      <w:numFmt w:val="decimal"/>
      <w:lvlText w:val="%1)"/>
      <w:lvlJc w:val="left"/>
      <w:pPr>
        <w:ind w:left="1724" w:hanging="360"/>
      </w:pPr>
      <w:rPr>
        <w:rFonts w:ascii="Calibri" w:hAnsi="Calibri" w:hint="default"/>
        <w:sz w:val="22"/>
        <w:szCs w:val="22"/>
      </w:rPr>
    </w:lvl>
    <w:lvl w:ilvl="1" w:tplc="1986895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D5360694">
      <w:start w:val="80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4421F2"/>
    <w:multiLevelType w:val="hybridMultilevel"/>
    <w:tmpl w:val="BE148554"/>
    <w:lvl w:ilvl="0" w:tplc="A32EA7E0">
      <w:start w:val="1"/>
      <w:numFmt w:val="decimal"/>
      <w:lvlText w:val="%1"/>
      <w:lvlJc w:val="left"/>
      <w:pPr>
        <w:ind w:left="775" w:hanging="360"/>
      </w:pPr>
      <w:rPr>
        <w:rFonts w:hint="default"/>
      </w:rPr>
    </w:lvl>
    <w:lvl w:ilvl="1" w:tplc="E8A472BE" w:tentative="1">
      <w:start w:val="1"/>
      <w:numFmt w:val="lowerLetter"/>
      <w:lvlText w:val="%2."/>
      <w:lvlJc w:val="left"/>
      <w:pPr>
        <w:ind w:left="1495" w:hanging="360"/>
      </w:pPr>
    </w:lvl>
    <w:lvl w:ilvl="2" w:tplc="52AC20F6" w:tentative="1">
      <w:start w:val="1"/>
      <w:numFmt w:val="lowerRoman"/>
      <w:lvlText w:val="%3."/>
      <w:lvlJc w:val="right"/>
      <w:pPr>
        <w:ind w:left="2215" w:hanging="180"/>
      </w:pPr>
    </w:lvl>
    <w:lvl w:ilvl="3" w:tplc="D2049ECA" w:tentative="1">
      <w:start w:val="1"/>
      <w:numFmt w:val="decimal"/>
      <w:lvlText w:val="%4."/>
      <w:lvlJc w:val="left"/>
      <w:pPr>
        <w:ind w:left="2935" w:hanging="360"/>
      </w:pPr>
    </w:lvl>
    <w:lvl w:ilvl="4" w:tplc="3F62DBFC" w:tentative="1">
      <w:start w:val="1"/>
      <w:numFmt w:val="lowerLetter"/>
      <w:lvlText w:val="%5."/>
      <w:lvlJc w:val="left"/>
      <w:pPr>
        <w:ind w:left="3655" w:hanging="360"/>
      </w:pPr>
    </w:lvl>
    <w:lvl w:ilvl="5" w:tplc="F738A1B4" w:tentative="1">
      <w:start w:val="1"/>
      <w:numFmt w:val="lowerRoman"/>
      <w:lvlText w:val="%6."/>
      <w:lvlJc w:val="right"/>
      <w:pPr>
        <w:ind w:left="4375" w:hanging="180"/>
      </w:pPr>
    </w:lvl>
    <w:lvl w:ilvl="6" w:tplc="DD466236" w:tentative="1">
      <w:start w:val="1"/>
      <w:numFmt w:val="decimal"/>
      <w:lvlText w:val="%7."/>
      <w:lvlJc w:val="left"/>
      <w:pPr>
        <w:ind w:left="5095" w:hanging="360"/>
      </w:pPr>
    </w:lvl>
    <w:lvl w:ilvl="7" w:tplc="316C58C0" w:tentative="1">
      <w:start w:val="1"/>
      <w:numFmt w:val="lowerLetter"/>
      <w:lvlText w:val="%8."/>
      <w:lvlJc w:val="left"/>
      <w:pPr>
        <w:ind w:left="5815" w:hanging="360"/>
      </w:pPr>
    </w:lvl>
    <w:lvl w:ilvl="8" w:tplc="50960826" w:tentative="1">
      <w:start w:val="1"/>
      <w:numFmt w:val="lowerRoman"/>
      <w:lvlText w:val="%9."/>
      <w:lvlJc w:val="right"/>
      <w:pPr>
        <w:ind w:left="6535" w:hanging="180"/>
      </w:pPr>
    </w:lvl>
  </w:abstractNum>
  <w:abstractNum w:abstractNumId="61" w15:restartNumberingAfterBreak="0">
    <w:nsid w:val="71837E1F"/>
    <w:multiLevelType w:val="hybridMultilevel"/>
    <w:tmpl w:val="9A6E0662"/>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72C00B55"/>
    <w:multiLevelType w:val="hybridMultilevel"/>
    <w:tmpl w:val="C096BB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EA7F07"/>
    <w:multiLevelType w:val="multilevel"/>
    <w:tmpl w:val="0415001F"/>
    <w:styleLink w:val="Styl2"/>
    <w:lvl w:ilvl="0">
      <w:start w:val="2"/>
      <w:numFmt w:val="decimal"/>
      <w:lvlText w:val="%1."/>
      <w:lvlJc w:val="left"/>
      <w:pPr>
        <w:ind w:left="360" w:hanging="360"/>
      </w:pPr>
    </w:lvl>
    <w:lvl w:ilvl="1">
      <w:start w:val="1"/>
      <w:numFmt w:val="decimal"/>
      <w:lvlText w:val="%2)"/>
      <w:lvlJc w:val="left"/>
      <w:pPr>
        <w:ind w:left="792" w:hanging="432"/>
      </w:pPr>
      <w:rPr>
        <w:rFonts w:ascii="Cambria" w:eastAsia="Calibri" w:hAnsi="Cambria"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B136409"/>
    <w:multiLevelType w:val="hybridMultilevel"/>
    <w:tmpl w:val="D66C8CA4"/>
    <w:lvl w:ilvl="0" w:tplc="DF9A994C">
      <w:start w:val="1"/>
      <w:numFmt w:val="lowerLetter"/>
      <w:lvlText w:val="%1)"/>
      <w:lvlJc w:val="left"/>
      <w:pPr>
        <w:ind w:left="1931" w:hanging="360"/>
      </w:pPr>
      <w:rPr>
        <w:rFonts w:ascii="Cambria" w:eastAsia="Calibri" w:hAnsi="Cambria" w:cs="Times New Roman"/>
      </w:rPr>
    </w:lvl>
    <w:lvl w:ilvl="1" w:tplc="04150019" w:tentative="1">
      <w:start w:val="1"/>
      <w:numFmt w:val="bullet"/>
      <w:lvlText w:val="o"/>
      <w:lvlJc w:val="left"/>
      <w:pPr>
        <w:ind w:left="2651" w:hanging="360"/>
      </w:pPr>
      <w:rPr>
        <w:rFonts w:ascii="Courier New" w:hAnsi="Courier New" w:cs="Courier New" w:hint="default"/>
      </w:rPr>
    </w:lvl>
    <w:lvl w:ilvl="2" w:tplc="0415001B" w:tentative="1">
      <w:start w:val="1"/>
      <w:numFmt w:val="bullet"/>
      <w:lvlText w:val=""/>
      <w:lvlJc w:val="left"/>
      <w:pPr>
        <w:ind w:left="3371" w:hanging="360"/>
      </w:pPr>
      <w:rPr>
        <w:rFonts w:ascii="Wingdings" w:hAnsi="Wingdings" w:hint="default"/>
      </w:rPr>
    </w:lvl>
    <w:lvl w:ilvl="3" w:tplc="0415000F" w:tentative="1">
      <w:start w:val="1"/>
      <w:numFmt w:val="bullet"/>
      <w:lvlText w:val=""/>
      <w:lvlJc w:val="left"/>
      <w:pPr>
        <w:ind w:left="4091" w:hanging="360"/>
      </w:pPr>
      <w:rPr>
        <w:rFonts w:ascii="Symbol" w:hAnsi="Symbol" w:hint="default"/>
      </w:rPr>
    </w:lvl>
    <w:lvl w:ilvl="4" w:tplc="04150019" w:tentative="1">
      <w:start w:val="1"/>
      <w:numFmt w:val="bullet"/>
      <w:lvlText w:val="o"/>
      <w:lvlJc w:val="left"/>
      <w:pPr>
        <w:ind w:left="4811" w:hanging="360"/>
      </w:pPr>
      <w:rPr>
        <w:rFonts w:ascii="Courier New" w:hAnsi="Courier New" w:cs="Courier New" w:hint="default"/>
      </w:rPr>
    </w:lvl>
    <w:lvl w:ilvl="5" w:tplc="0415001B" w:tentative="1">
      <w:start w:val="1"/>
      <w:numFmt w:val="bullet"/>
      <w:lvlText w:val=""/>
      <w:lvlJc w:val="left"/>
      <w:pPr>
        <w:ind w:left="5531" w:hanging="360"/>
      </w:pPr>
      <w:rPr>
        <w:rFonts w:ascii="Wingdings" w:hAnsi="Wingdings" w:hint="default"/>
      </w:rPr>
    </w:lvl>
    <w:lvl w:ilvl="6" w:tplc="0415000F" w:tentative="1">
      <w:start w:val="1"/>
      <w:numFmt w:val="bullet"/>
      <w:lvlText w:val=""/>
      <w:lvlJc w:val="left"/>
      <w:pPr>
        <w:ind w:left="6251" w:hanging="360"/>
      </w:pPr>
      <w:rPr>
        <w:rFonts w:ascii="Symbol" w:hAnsi="Symbol" w:hint="default"/>
      </w:rPr>
    </w:lvl>
    <w:lvl w:ilvl="7" w:tplc="04150019" w:tentative="1">
      <w:start w:val="1"/>
      <w:numFmt w:val="bullet"/>
      <w:lvlText w:val="o"/>
      <w:lvlJc w:val="left"/>
      <w:pPr>
        <w:ind w:left="6971" w:hanging="360"/>
      </w:pPr>
      <w:rPr>
        <w:rFonts w:ascii="Courier New" w:hAnsi="Courier New" w:cs="Courier New" w:hint="default"/>
      </w:rPr>
    </w:lvl>
    <w:lvl w:ilvl="8" w:tplc="0415001B" w:tentative="1">
      <w:start w:val="1"/>
      <w:numFmt w:val="bullet"/>
      <w:lvlText w:val=""/>
      <w:lvlJc w:val="left"/>
      <w:pPr>
        <w:ind w:left="7691" w:hanging="360"/>
      </w:pPr>
      <w:rPr>
        <w:rFonts w:ascii="Wingdings" w:hAnsi="Wingdings" w:hint="default"/>
      </w:rPr>
    </w:lvl>
  </w:abstractNum>
  <w:abstractNum w:abstractNumId="65" w15:restartNumberingAfterBreak="0">
    <w:nsid w:val="7B2212C1"/>
    <w:multiLevelType w:val="hybridMultilevel"/>
    <w:tmpl w:val="18B8C508"/>
    <w:lvl w:ilvl="0" w:tplc="21EA9886">
      <w:start w:val="4"/>
      <w:numFmt w:val="decimal"/>
      <w:lvlText w:val="%1)"/>
      <w:lvlJc w:val="left"/>
      <w:pPr>
        <w:ind w:left="1724" w:hanging="360"/>
      </w:pPr>
      <w:rPr>
        <w:rFonts w:ascii="Calibri" w:hAnsi="Calibri" w:hint="default"/>
        <w:sz w:val="22"/>
        <w:szCs w:val="22"/>
      </w:rPr>
    </w:lvl>
    <w:lvl w:ilvl="1" w:tplc="9B2EBDF2">
      <w:start w:val="1"/>
      <w:numFmt w:val="decimal"/>
      <w:lvlText w:val="%2)"/>
      <w:lvlJc w:val="left"/>
      <w:pPr>
        <w:ind w:left="1440" w:hanging="360"/>
      </w:pPr>
      <w:rPr>
        <w:rFonts w:ascii="Calibri" w:eastAsia="Times New Roman" w:hAnsi="Calibri" w:cs="Calibr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1B751F"/>
    <w:multiLevelType w:val="hybridMultilevel"/>
    <w:tmpl w:val="07D6F406"/>
    <w:lvl w:ilvl="0" w:tplc="04150001">
      <w:start w:val="1"/>
      <w:numFmt w:val="decimal"/>
      <w:lvlText w:val="%1."/>
      <w:lvlJc w:val="left"/>
      <w:pPr>
        <w:tabs>
          <w:tab w:val="num" w:pos="360"/>
        </w:tabs>
        <w:ind w:left="36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7" w15:restartNumberingAfterBreak="0">
    <w:nsid w:val="7DD0745A"/>
    <w:multiLevelType w:val="multilevel"/>
    <w:tmpl w:val="13F64D00"/>
    <w:lvl w:ilvl="0">
      <w:start w:val="1"/>
      <w:numFmt w:val="decimal"/>
      <w:lvlText w:val="%1."/>
      <w:lvlJc w:val="left"/>
      <w:pPr>
        <w:tabs>
          <w:tab w:val="num" w:pos="360"/>
        </w:tabs>
        <w:ind w:left="360" w:hanging="360"/>
      </w:pPr>
      <w:rPr>
        <w:rFonts w:ascii="Cambria" w:eastAsia="Calibri" w:hAnsi="Cambria" w:cs="Times New Roman"/>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7E83297D"/>
    <w:multiLevelType w:val="hybridMultilevel"/>
    <w:tmpl w:val="C13E15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F122B21"/>
    <w:multiLevelType w:val="hybridMultilevel"/>
    <w:tmpl w:val="C15C76F2"/>
    <w:lvl w:ilvl="0" w:tplc="9FAC1C1C">
      <w:start w:val="1"/>
      <w:numFmt w:val="decimal"/>
      <w:lvlText w:val="%1."/>
      <w:lvlJc w:val="left"/>
      <w:pPr>
        <w:ind w:left="1004" w:hanging="360"/>
      </w:pPr>
      <w:rPr>
        <w:rFonts w:asciiTheme="minorHAnsi" w:hAnsiTheme="minorHAnsi" w:hint="default"/>
        <w:b w:val="0"/>
        <w:sz w:val="22"/>
        <w:szCs w:val="22"/>
      </w:rPr>
    </w:lvl>
    <w:lvl w:ilvl="1" w:tplc="543E3174">
      <w:start w:val="1"/>
      <w:numFmt w:val="decimal"/>
      <w:lvlText w:val="%2)"/>
      <w:lvlJc w:val="left"/>
      <w:pPr>
        <w:ind w:left="1724" w:hanging="360"/>
      </w:pPr>
      <w:rPr>
        <w:rFonts w:asciiTheme="minorHAnsi" w:hAnsiTheme="minorHAnsi" w:hint="default"/>
        <w:sz w:val="22"/>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5"/>
  </w:num>
  <w:num w:numId="2">
    <w:abstractNumId w:val="18"/>
  </w:num>
  <w:num w:numId="3">
    <w:abstractNumId w:val="2"/>
  </w:num>
  <w:num w:numId="4">
    <w:abstractNumId w:val="3"/>
  </w:num>
  <w:num w:numId="5">
    <w:abstractNumId w:val="19"/>
  </w:num>
  <w:num w:numId="6">
    <w:abstractNumId w:val="7"/>
  </w:num>
  <w:num w:numId="7">
    <w:abstractNumId w:val="4"/>
  </w:num>
  <w:num w:numId="8">
    <w:abstractNumId w:val="57"/>
  </w:num>
  <w:num w:numId="9">
    <w:abstractNumId w:val="49"/>
  </w:num>
  <w:num w:numId="10">
    <w:abstractNumId w:val="69"/>
  </w:num>
  <w:num w:numId="11">
    <w:abstractNumId w:val="45"/>
  </w:num>
  <w:num w:numId="12">
    <w:abstractNumId w:val="6"/>
  </w:num>
  <w:num w:numId="13">
    <w:abstractNumId w:val="56"/>
  </w:num>
  <w:num w:numId="14">
    <w:abstractNumId w:val="42"/>
  </w:num>
  <w:num w:numId="15">
    <w:abstractNumId w:val="68"/>
  </w:num>
  <w:num w:numId="16">
    <w:abstractNumId w:val="53"/>
  </w:num>
  <w:num w:numId="17">
    <w:abstractNumId w:val="13"/>
  </w:num>
  <w:num w:numId="18">
    <w:abstractNumId w:val="37"/>
  </w:num>
  <w:num w:numId="19">
    <w:abstractNumId w:val="34"/>
  </w:num>
  <w:num w:numId="20">
    <w:abstractNumId w:val="48"/>
  </w:num>
  <w:num w:numId="21">
    <w:abstractNumId w:val="8"/>
  </w:num>
  <w:num w:numId="22">
    <w:abstractNumId w:val="28"/>
  </w:num>
  <w:num w:numId="23">
    <w:abstractNumId w:val="38"/>
  </w:num>
  <w:num w:numId="24">
    <w:abstractNumId w:val="44"/>
  </w:num>
  <w:num w:numId="25">
    <w:abstractNumId w:val="30"/>
  </w:num>
  <w:num w:numId="26">
    <w:abstractNumId w:val="41"/>
  </w:num>
  <w:num w:numId="27">
    <w:abstractNumId w:val="1"/>
  </w:num>
  <w:num w:numId="28">
    <w:abstractNumId w:val="50"/>
  </w:num>
  <w:num w:numId="29">
    <w:abstractNumId w:val="67"/>
  </w:num>
  <w:num w:numId="30">
    <w:abstractNumId w:val="66"/>
  </w:num>
  <w:num w:numId="31">
    <w:abstractNumId w:val="22"/>
  </w:num>
  <w:num w:numId="32">
    <w:abstractNumId w:val="16"/>
  </w:num>
  <w:num w:numId="33">
    <w:abstractNumId w:val="55"/>
  </w:num>
  <w:num w:numId="34">
    <w:abstractNumId w:val="29"/>
  </w:num>
  <w:num w:numId="35">
    <w:abstractNumId w:val="14"/>
  </w:num>
  <w:num w:numId="36">
    <w:abstractNumId w:val="46"/>
  </w:num>
  <w:num w:numId="37">
    <w:abstractNumId w:val="27"/>
  </w:num>
  <w:num w:numId="38">
    <w:abstractNumId w:val="40"/>
  </w:num>
  <w:num w:numId="39">
    <w:abstractNumId w:val="5"/>
  </w:num>
  <w:num w:numId="40">
    <w:abstractNumId w:val="64"/>
  </w:num>
  <w:num w:numId="41">
    <w:abstractNumId w:val="20"/>
  </w:num>
  <w:num w:numId="42">
    <w:abstractNumId w:val="36"/>
  </w:num>
  <w:num w:numId="43">
    <w:abstractNumId w:val="15"/>
  </w:num>
  <w:num w:numId="44">
    <w:abstractNumId w:val="25"/>
  </w:num>
  <w:num w:numId="45">
    <w:abstractNumId w:val="60"/>
  </w:num>
  <w:num w:numId="46">
    <w:abstractNumId w:val="11"/>
  </w:num>
  <w:num w:numId="47">
    <w:abstractNumId w:val="65"/>
  </w:num>
  <w:num w:numId="48">
    <w:abstractNumId w:val="47"/>
  </w:num>
  <w:num w:numId="49">
    <w:abstractNumId w:val="63"/>
  </w:num>
  <w:num w:numId="50">
    <w:abstractNumId w:val="59"/>
  </w:num>
  <w:num w:numId="51">
    <w:abstractNumId w:val="23"/>
  </w:num>
  <w:num w:numId="52">
    <w:abstractNumId w:val="62"/>
  </w:num>
  <w:num w:numId="53">
    <w:abstractNumId w:val="9"/>
  </w:num>
  <w:num w:numId="54">
    <w:abstractNumId w:val="0"/>
  </w:num>
  <w:num w:numId="55">
    <w:abstractNumId w:val="26"/>
  </w:num>
  <w:num w:numId="56">
    <w:abstractNumId w:val="32"/>
  </w:num>
  <w:num w:numId="57">
    <w:abstractNumId w:val="43"/>
  </w:num>
  <w:num w:numId="58">
    <w:abstractNumId w:val="10"/>
  </w:num>
  <w:num w:numId="59">
    <w:abstractNumId w:val="51"/>
  </w:num>
  <w:num w:numId="60">
    <w:abstractNumId w:val="33"/>
  </w:num>
  <w:num w:numId="61">
    <w:abstractNumId w:val="21"/>
  </w:num>
  <w:num w:numId="62">
    <w:abstractNumId w:val="61"/>
  </w:num>
  <w:num w:numId="63">
    <w:abstractNumId w:val="17"/>
  </w:num>
  <w:num w:numId="64">
    <w:abstractNumId w:val="24"/>
  </w:num>
  <w:num w:numId="65">
    <w:abstractNumId w:val="12"/>
  </w:num>
  <w:num w:numId="66">
    <w:abstractNumId w:val="39"/>
  </w:num>
  <w:num w:numId="67">
    <w:abstractNumId w:val="52"/>
  </w:num>
  <w:num w:numId="68">
    <w:abstractNumId w:val="54"/>
  </w:num>
  <w:num w:numId="69">
    <w:abstractNumId w:val="31"/>
  </w:num>
  <w:num w:numId="70">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2F"/>
    <w:rsid w:val="00016726"/>
    <w:rsid w:val="00042C19"/>
    <w:rsid w:val="0007299B"/>
    <w:rsid w:val="000B4966"/>
    <w:rsid w:val="00115707"/>
    <w:rsid w:val="00120F48"/>
    <w:rsid w:val="001958F3"/>
    <w:rsid w:val="001F3359"/>
    <w:rsid w:val="00267589"/>
    <w:rsid w:val="002706A4"/>
    <w:rsid w:val="00297643"/>
    <w:rsid w:val="003053A2"/>
    <w:rsid w:val="003428A1"/>
    <w:rsid w:val="00345781"/>
    <w:rsid w:val="0038554E"/>
    <w:rsid w:val="00385731"/>
    <w:rsid w:val="00415461"/>
    <w:rsid w:val="005E7B99"/>
    <w:rsid w:val="00616857"/>
    <w:rsid w:val="00647480"/>
    <w:rsid w:val="00657784"/>
    <w:rsid w:val="006F2132"/>
    <w:rsid w:val="00754561"/>
    <w:rsid w:val="007A4EDD"/>
    <w:rsid w:val="007C4A98"/>
    <w:rsid w:val="007E422C"/>
    <w:rsid w:val="0087346E"/>
    <w:rsid w:val="008E2536"/>
    <w:rsid w:val="008E576A"/>
    <w:rsid w:val="00963866"/>
    <w:rsid w:val="00972543"/>
    <w:rsid w:val="00972634"/>
    <w:rsid w:val="009B4674"/>
    <w:rsid w:val="00A7510F"/>
    <w:rsid w:val="00AA6E65"/>
    <w:rsid w:val="00AC1221"/>
    <w:rsid w:val="00AC25DD"/>
    <w:rsid w:val="00AE1565"/>
    <w:rsid w:val="00B04361"/>
    <w:rsid w:val="00B231EE"/>
    <w:rsid w:val="00B2563E"/>
    <w:rsid w:val="00B47F30"/>
    <w:rsid w:val="00BC640A"/>
    <w:rsid w:val="00BE7DA3"/>
    <w:rsid w:val="00C15DF7"/>
    <w:rsid w:val="00C64FEB"/>
    <w:rsid w:val="00D071FC"/>
    <w:rsid w:val="00D211E3"/>
    <w:rsid w:val="00D22925"/>
    <w:rsid w:val="00D847EA"/>
    <w:rsid w:val="00D94B30"/>
    <w:rsid w:val="00E4042F"/>
    <w:rsid w:val="00E539D4"/>
    <w:rsid w:val="00E63E69"/>
    <w:rsid w:val="00E93A12"/>
    <w:rsid w:val="00EA01B5"/>
    <w:rsid w:val="00EB376F"/>
    <w:rsid w:val="00EB6B3A"/>
    <w:rsid w:val="00EE35C4"/>
    <w:rsid w:val="00F07904"/>
    <w:rsid w:val="00F13666"/>
    <w:rsid w:val="00F21E9B"/>
    <w:rsid w:val="00F22285"/>
    <w:rsid w:val="00F7218F"/>
    <w:rsid w:val="00FA0025"/>
    <w:rsid w:val="00FE5B30"/>
    <w:rsid w:val="00FF0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AE1A"/>
  <w15:chartTrackingRefBased/>
  <w15:docId w15:val="{45FC1D6B-076F-43D0-B6D3-C4E89930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42F"/>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E4042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E4042F"/>
    <w:pPr>
      <w:keepNext/>
      <w:keepLines/>
      <w:spacing w:before="200" w:after="0"/>
      <w:ind w:left="576" w:hanging="576"/>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E4042F"/>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E4042F"/>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E4042F"/>
    <w:pPr>
      <w:keepNext/>
      <w:keepLines/>
      <w:spacing w:before="200" w:after="0"/>
      <w:ind w:left="1008" w:hanging="1008"/>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E4042F"/>
    <w:pPr>
      <w:keepNext/>
      <w:keepLines/>
      <w:spacing w:before="200" w:after="0"/>
      <w:ind w:left="1152" w:hanging="1152"/>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E4042F"/>
    <w:pPr>
      <w:keepNext/>
      <w:keepLines/>
      <w:spacing w:before="200" w:after="0"/>
      <w:ind w:left="1296" w:hanging="1296"/>
      <w:outlineLvl w:val="6"/>
    </w:pPr>
    <w:rPr>
      <w:rFonts w:ascii="Cambria" w:hAnsi="Cambria"/>
      <w:i/>
      <w:iCs/>
      <w:color w:val="404040"/>
    </w:rPr>
  </w:style>
  <w:style w:type="paragraph" w:styleId="Nagwek8">
    <w:name w:val="heading 8"/>
    <w:basedOn w:val="Normalny"/>
    <w:next w:val="Normalny"/>
    <w:link w:val="Nagwek8Znak"/>
    <w:qFormat/>
    <w:rsid w:val="00E4042F"/>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semiHidden/>
    <w:unhideWhenUsed/>
    <w:qFormat/>
    <w:rsid w:val="00E4042F"/>
    <w:pPr>
      <w:keepNext/>
      <w:keepLines/>
      <w:spacing w:before="200" w:after="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4042F"/>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E4042F"/>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E4042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E4042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semiHidden/>
    <w:rsid w:val="00E4042F"/>
    <w:rPr>
      <w:rFonts w:ascii="Cambria" w:eastAsia="Times New Roman" w:hAnsi="Cambria" w:cs="Times New Roman"/>
      <w:color w:val="243F60"/>
      <w:lang w:eastAsia="pl-PL"/>
    </w:rPr>
  </w:style>
  <w:style w:type="character" w:customStyle="1" w:styleId="Nagwek8Znak">
    <w:name w:val="Nagłówek 8 Znak"/>
    <w:basedOn w:val="Domylnaczcionkaakapitu"/>
    <w:link w:val="Nagwek8"/>
    <w:rsid w:val="00E4042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E4042F"/>
    <w:rPr>
      <w:rFonts w:ascii="Cambria" w:eastAsia="Times New Roman" w:hAnsi="Cambria" w:cs="Times New Roman"/>
      <w:i/>
      <w:iCs/>
      <w:color w:val="404040"/>
      <w:sz w:val="20"/>
      <w:szCs w:val="20"/>
      <w:lang w:eastAsia="pl-PL"/>
    </w:rPr>
  </w:style>
  <w:style w:type="character" w:customStyle="1" w:styleId="Nagwek6Znak">
    <w:name w:val="Nagłówek 6 Znak"/>
    <w:basedOn w:val="Domylnaczcionkaakapitu"/>
    <w:link w:val="Nagwek6"/>
    <w:uiPriority w:val="9"/>
    <w:semiHidden/>
    <w:rsid w:val="00E4042F"/>
    <w:rPr>
      <w:rFonts w:ascii="Cambria" w:eastAsia="Times New Roman" w:hAnsi="Cambria" w:cs="Times New Roman"/>
      <w:i/>
      <w:iCs/>
      <w:color w:val="243F60"/>
      <w:lang w:eastAsia="pl-PL"/>
    </w:rPr>
  </w:style>
  <w:style w:type="character" w:customStyle="1" w:styleId="Nagwek7Znak">
    <w:name w:val="Nagłówek 7 Znak"/>
    <w:basedOn w:val="Domylnaczcionkaakapitu"/>
    <w:link w:val="Nagwek7"/>
    <w:uiPriority w:val="9"/>
    <w:semiHidden/>
    <w:rsid w:val="00E4042F"/>
    <w:rPr>
      <w:rFonts w:ascii="Cambria" w:eastAsia="Times New Roman" w:hAnsi="Cambria" w:cs="Times New Roman"/>
      <w:i/>
      <w:iCs/>
      <w:color w:val="404040"/>
      <w:lang w:eastAsia="pl-PL"/>
    </w:rPr>
  </w:style>
  <w:style w:type="paragraph" w:styleId="Nagwek">
    <w:name w:val="header"/>
    <w:basedOn w:val="Normalny"/>
    <w:link w:val="NagwekZnak"/>
    <w:uiPriority w:val="99"/>
    <w:unhideWhenUsed/>
    <w:rsid w:val="00E404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042F"/>
    <w:rPr>
      <w:rFonts w:ascii="Calibri" w:eastAsia="Times New Roman" w:hAnsi="Calibri" w:cs="Times New Roman"/>
      <w:lang w:eastAsia="pl-PL"/>
    </w:rPr>
  </w:style>
  <w:style w:type="paragraph" w:styleId="Stopka">
    <w:name w:val="footer"/>
    <w:basedOn w:val="Normalny"/>
    <w:link w:val="StopkaZnak"/>
    <w:unhideWhenUsed/>
    <w:rsid w:val="00E4042F"/>
    <w:pPr>
      <w:tabs>
        <w:tab w:val="center" w:pos="4536"/>
        <w:tab w:val="right" w:pos="9072"/>
      </w:tabs>
      <w:spacing w:after="0" w:line="240" w:lineRule="auto"/>
    </w:pPr>
  </w:style>
  <w:style w:type="character" w:customStyle="1" w:styleId="StopkaZnak">
    <w:name w:val="Stopka Znak"/>
    <w:basedOn w:val="Domylnaczcionkaakapitu"/>
    <w:link w:val="Stopka"/>
    <w:rsid w:val="00E4042F"/>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rsid w:val="00E4042F"/>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unhideWhenUsed/>
    <w:rsid w:val="00E4042F"/>
    <w:pPr>
      <w:spacing w:after="0" w:line="240" w:lineRule="auto"/>
    </w:pPr>
    <w:rPr>
      <w:rFonts w:ascii="Tahoma" w:hAnsi="Tahoma"/>
      <w:sz w:val="16"/>
      <w:szCs w:val="16"/>
    </w:rPr>
  </w:style>
  <w:style w:type="character" w:styleId="Hipercze">
    <w:name w:val="Hyperlink"/>
    <w:unhideWhenUsed/>
    <w:rsid w:val="00E4042F"/>
    <w:rPr>
      <w:color w:val="0000FF"/>
      <w:u w:val="single"/>
    </w:rPr>
  </w:style>
  <w:style w:type="character" w:styleId="Odwoaniedokomentarza">
    <w:name w:val="annotation reference"/>
    <w:uiPriority w:val="99"/>
    <w:unhideWhenUsed/>
    <w:rsid w:val="00E4042F"/>
    <w:rPr>
      <w:sz w:val="16"/>
      <w:szCs w:val="16"/>
    </w:rPr>
  </w:style>
  <w:style w:type="character" w:customStyle="1" w:styleId="TekstkomentarzaZnak">
    <w:name w:val="Tekst komentarza Znak"/>
    <w:basedOn w:val="Domylnaczcionkaakapitu"/>
    <w:link w:val="Tekstkomentarza"/>
    <w:uiPriority w:val="99"/>
    <w:semiHidden/>
    <w:rsid w:val="00E4042F"/>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unhideWhenUsed/>
    <w:rsid w:val="00E4042F"/>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E4042F"/>
    <w:rPr>
      <w:rFonts w:ascii="Calibri" w:eastAsia="Times New Roman"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E4042F"/>
    <w:rPr>
      <w:b/>
      <w:b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E4042F"/>
    <w:pPr>
      <w:spacing w:after="0" w:line="240" w:lineRule="auto"/>
    </w:pPr>
    <w:rPr>
      <w:rFonts w:ascii="Times New Roman" w:hAnsi="Times New Roman"/>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E4042F"/>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
    <w:rsid w:val="00E4042F"/>
    <w:rPr>
      <w:vertAlign w:val="superscript"/>
    </w:rPr>
  </w:style>
  <w:style w:type="paragraph" w:styleId="Tekstpodstawowy2">
    <w:name w:val="Body Text 2"/>
    <w:basedOn w:val="Normalny"/>
    <w:link w:val="Tekstpodstawowy2Znak"/>
    <w:uiPriority w:val="99"/>
    <w:rsid w:val="00E4042F"/>
    <w:pPr>
      <w:spacing w:after="0" w:line="240" w:lineRule="auto"/>
      <w:jc w:val="both"/>
    </w:pPr>
    <w:rPr>
      <w:rFonts w:ascii="Arial" w:hAnsi="Arial"/>
      <w:color w:val="000000"/>
      <w:sz w:val="18"/>
      <w:szCs w:val="18"/>
    </w:rPr>
  </w:style>
  <w:style w:type="character" w:customStyle="1" w:styleId="Tekstpodstawowy2Znak">
    <w:name w:val="Tekst podstawowy 2 Znak"/>
    <w:basedOn w:val="Domylnaczcionkaakapitu"/>
    <w:link w:val="Tekstpodstawowy2"/>
    <w:uiPriority w:val="99"/>
    <w:rsid w:val="00E4042F"/>
    <w:rPr>
      <w:rFonts w:ascii="Arial" w:eastAsia="Times New Roman" w:hAnsi="Arial" w:cs="Times New Roman"/>
      <w:color w:val="000000"/>
      <w:sz w:val="18"/>
      <w:szCs w:val="18"/>
      <w:lang w:eastAsia="pl-PL"/>
    </w:rPr>
  </w:style>
  <w:style w:type="paragraph" w:styleId="Akapitzlist">
    <w:name w:val="List Paragraph"/>
    <w:aliases w:val="L1,Numerowanie,List Paragraph,BulletC,Wyliczanie,Obiekt,normalny tekst,Akapit z listą31,Bullets,List Paragraph1"/>
    <w:basedOn w:val="Normalny"/>
    <w:link w:val="AkapitzlistZnak"/>
    <w:uiPriority w:val="34"/>
    <w:qFormat/>
    <w:rsid w:val="00E4042F"/>
    <w:pPr>
      <w:ind w:left="720"/>
      <w:contextualSpacing/>
    </w:pPr>
  </w:style>
  <w:style w:type="character" w:customStyle="1" w:styleId="AkapitzlistZnak">
    <w:name w:val="Akapit z listą Znak"/>
    <w:aliases w:val="L1 Znak,Numerowanie Znak,List Paragraph Znak,BulletC Znak,Wyliczanie Znak,Obiekt Znak,normalny tekst Znak,Akapit z listą31 Znak,Bullets Znak,List Paragraph1 Znak"/>
    <w:link w:val="Akapitzlist"/>
    <w:uiPriority w:val="34"/>
    <w:locked/>
    <w:rsid w:val="00E4042F"/>
    <w:rPr>
      <w:rFonts w:ascii="Calibri" w:eastAsia="Times New Roman" w:hAnsi="Calibri" w:cs="Times New Roman"/>
      <w:lang w:eastAsia="pl-PL"/>
    </w:rPr>
  </w:style>
  <w:style w:type="character" w:customStyle="1" w:styleId="ZwykytekstZnak">
    <w:name w:val="Zwykły tekst Znak"/>
    <w:basedOn w:val="Domylnaczcionkaakapitu"/>
    <w:link w:val="Zwykytekst"/>
    <w:uiPriority w:val="99"/>
    <w:semiHidden/>
    <w:rsid w:val="00E4042F"/>
    <w:rPr>
      <w:rFonts w:ascii="Consolas" w:eastAsia="Times New Roman" w:hAnsi="Consolas" w:cs="Times New Roman"/>
      <w:sz w:val="21"/>
      <w:szCs w:val="21"/>
      <w:lang w:eastAsia="pl-PL"/>
    </w:rPr>
  </w:style>
  <w:style w:type="paragraph" w:styleId="Zwykytekst">
    <w:name w:val="Plain Text"/>
    <w:basedOn w:val="Normalny"/>
    <w:link w:val="ZwykytekstZnak"/>
    <w:uiPriority w:val="99"/>
    <w:semiHidden/>
    <w:unhideWhenUsed/>
    <w:rsid w:val="00E4042F"/>
    <w:pPr>
      <w:spacing w:after="0" w:line="240" w:lineRule="auto"/>
    </w:pPr>
    <w:rPr>
      <w:rFonts w:ascii="Consolas" w:hAnsi="Consolas"/>
      <w:sz w:val="21"/>
      <w:szCs w:val="21"/>
    </w:rPr>
  </w:style>
  <w:style w:type="character" w:styleId="Pogrubienie">
    <w:name w:val="Strong"/>
    <w:uiPriority w:val="22"/>
    <w:qFormat/>
    <w:rsid w:val="00E4042F"/>
    <w:rPr>
      <w:b/>
      <w:bCs/>
    </w:rPr>
  </w:style>
  <w:style w:type="paragraph" w:styleId="Tekstpodstawowy">
    <w:name w:val="Body Text"/>
    <w:basedOn w:val="Normalny"/>
    <w:link w:val="TekstpodstawowyZnak"/>
    <w:uiPriority w:val="99"/>
    <w:unhideWhenUsed/>
    <w:rsid w:val="00E4042F"/>
    <w:pPr>
      <w:spacing w:after="120"/>
    </w:pPr>
  </w:style>
  <w:style w:type="character" w:customStyle="1" w:styleId="TekstpodstawowyZnak">
    <w:name w:val="Tekst podstawowy Znak"/>
    <w:basedOn w:val="Domylnaczcionkaakapitu"/>
    <w:link w:val="Tekstpodstawowy"/>
    <w:uiPriority w:val="99"/>
    <w:rsid w:val="00E4042F"/>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uiPriority w:val="99"/>
    <w:semiHidden/>
    <w:rsid w:val="00E4042F"/>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E4042F"/>
    <w:pPr>
      <w:spacing w:after="120" w:line="480" w:lineRule="auto"/>
      <w:ind w:left="283"/>
    </w:pPr>
  </w:style>
  <w:style w:type="paragraph" w:customStyle="1" w:styleId="Datedadoption">
    <w:name w:val="Date d'adoption"/>
    <w:basedOn w:val="Normalny"/>
    <w:next w:val="Normalny"/>
    <w:rsid w:val="00E4042F"/>
    <w:pPr>
      <w:autoSpaceDE w:val="0"/>
      <w:autoSpaceDN w:val="0"/>
      <w:spacing w:before="360" w:after="0" w:line="240" w:lineRule="auto"/>
      <w:jc w:val="center"/>
    </w:pPr>
    <w:rPr>
      <w:rFonts w:ascii="Times New Roman" w:hAnsi="Times New Roman"/>
      <w:b/>
      <w:bCs/>
      <w:sz w:val="24"/>
      <w:szCs w:val="24"/>
    </w:rPr>
  </w:style>
  <w:style w:type="character" w:customStyle="1" w:styleId="HTML-adresZnak">
    <w:name w:val="HTML - adres Znak"/>
    <w:basedOn w:val="Domylnaczcionkaakapitu"/>
    <w:link w:val="HTML-adres"/>
    <w:uiPriority w:val="99"/>
    <w:semiHidden/>
    <w:rsid w:val="00E4042F"/>
    <w:rPr>
      <w:rFonts w:ascii="Times New Roman" w:eastAsia="Times New Roman" w:hAnsi="Times New Roman" w:cs="Times New Roman"/>
      <w:i/>
      <w:iCs/>
      <w:sz w:val="24"/>
      <w:szCs w:val="24"/>
      <w:lang w:eastAsia="pl-PL"/>
    </w:rPr>
  </w:style>
  <w:style w:type="paragraph" w:styleId="HTML-adres">
    <w:name w:val="HTML Address"/>
    <w:basedOn w:val="Normalny"/>
    <w:link w:val="HTML-adresZnak"/>
    <w:uiPriority w:val="99"/>
    <w:semiHidden/>
    <w:unhideWhenUsed/>
    <w:rsid w:val="00E4042F"/>
    <w:pPr>
      <w:spacing w:after="0" w:line="240" w:lineRule="auto"/>
    </w:pPr>
    <w:rPr>
      <w:rFonts w:ascii="Times New Roman" w:hAnsi="Times New Roman"/>
      <w:i/>
      <w:iCs/>
      <w:sz w:val="24"/>
      <w:szCs w:val="24"/>
    </w:rPr>
  </w:style>
  <w:style w:type="paragraph" w:styleId="Listapunktowana">
    <w:name w:val="List Bullet"/>
    <w:basedOn w:val="Normalny"/>
    <w:autoRedefine/>
    <w:rsid w:val="00E4042F"/>
    <w:pPr>
      <w:spacing w:before="120" w:after="0" w:line="240" w:lineRule="auto"/>
      <w:ind w:left="638" w:hanging="283"/>
      <w:jc w:val="center"/>
    </w:pPr>
    <w:rPr>
      <w:rFonts w:ascii="Arial Narrow" w:hAnsi="Arial Narrow"/>
      <w:b/>
      <w:snapToGrid w:val="0"/>
      <w:color w:val="000000"/>
      <w:sz w:val="24"/>
      <w:szCs w:val="24"/>
    </w:rPr>
  </w:style>
  <w:style w:type="character" w:styleId="Numerstrony">
    <w:name w:val="page number"/>
    <w:basedOn w:val="Domylnaczcionkaakapitu"/>
    <w:rsid w:val="00E4042F"/>
  </w:style>
  <w:style w:type="paragraph" w:styleId="Adreszwrotnynakopercie">
    <w:name w:val="envelope return"/>
    <w:basedOn w:val="Normalny"/>
    <w:rsid w:val="00E4042F"/>
    <w:pPr>
      <w:tabs>
        <w:tab w:val="left" w:pos="1134"/>
      </w:tabs>
      <w:spacing w:after="0" w:line="280" w:lineRule="atLeast"/>
    </w:pPr>
    <w:rPr>
      <w:rFonts w:ascii="Arial" w:hAnsi="Arial"/>
      <w:sz w:val="20"/>
      <w:szCs w:val="20"/>
      <w:lang w:val="en-US" w:eastAsia="en-US"/>
    </w:rPr>
  </w:style>
  <w:style w:type="paragraph" w:styleId="Tytu">
    <w:name w:val="Title"/>
    <w:basedOn w:val="Normalny"/>
    <w:link w:val="TytuZnak"/>
    <w:qFormat/>
    <w:rsid w:val="00E4042F"/>
    <w:pPr>
      <w:spacing w:after="0" w:line="240" w:lineRule="auto"/>
      <w:jc w:val="center"/>
    </w:pPr>
    <w:rPr>
      <w:rFonts w:ascii="Times New Roman" w:hAnsi="Times New Roman"/>
      <w:b/>
      <w:sz w:val="32"/>
      <w:szCs w:val="20"/>
    </w:rPr>
  </w:style>
  <w:style w:type="character" w:customStyle="1" w:styleId="TytuZnak">
    <w:name w:val="Tytuł Znak"/>
    <w:basedOn w:val="Domylnaczcionkaakapitu"/>
    <w:link w:val="Tytu"/>
    <w:rsid w:val="00E4042F"/>
    <w:rPr>
      <w:rFonts w:ascii="Times New Roman" w:eastAsia="Times New Roman" w:hAnsi="Times New Roman" w:cs="Times New Roman"/>
      <w:b/>
      <w:sz w:val="32"/>
      <w:szCs w:val="20"/>
      <w:lang w:eastAsia="pl-PL"/>
    </w:rPr>
  </w:style>
  <w:style w:type="paragraph" w:customStyle="1" w:styleId="Nagwek2Nagwek2Znak1">
    <w:name w:val="Nagłówek 2.Nagłówek 2 Znak1"/>
    <w:basedOn w:val="Normalny"/>
    <w:next w:val="Normalny"/>
    <w:rsid w:val="00E4042F"/>
    <w:pPr>
      <w:keepNext/>
      <w:spacing w:after="0" w:line="240" w:lineRule="auto"/>
      <w:jc w:val="both"/>
      <w:outlineLvl w:val="1"/>
    </w:pPr>
    <w:rPr>
      <w:rFonts w:ascii="Times New Roman" w:hAnsi="Times New Roman"/>
      <w:b/>
      <w:sz w:val="26"/>
      <w:szCs w:val="20"/>
    </w:rPr>
  </w:style>
  <w:style w:type="character" w:customStyle="1" w:styleId="TekstpodstawowywcityZnak">
    <w:name w:val="Tekst podstawowy wcięty Znak"/>
    <w:basedOn w:val="Domylnaczcionkaakapitu"/>
    <w:link w:val="Tekstpodstawowywcity"/>
    <w:uiPriority w:val="99"/>
    <w:semiHidden/>
    <w:rsid w:val="00E4042F"/>
    <w:rPr>
      <w:rFonts w:ascii="Calibri" w:eastAsia="Times New Roman" w:hAnsi="Calibri" w:cs="Times New Roman"/>
      <w:lang w:eastAsia="pl-PL"/>
    </w:rPr>
  </w:style>
  <w:style w:type="paragraph" w:styleId="Tekstpodstawowywcity">
    <w:name w:val="Body Text Indent"/>
    <w:basedOn w:val="Normalny"/>
    <w:link w:val="TekstpodstawowywcityZnak"/>
    <w:uiPriority w:val="99"/>
    <w:semiHidden/>
    <w:unhideWhenUsed/>
    <w:rsid w:val="00E4042F"/>
    <w:pPr>
      <w:spacing w:after="120"/>
      <w:ind w:left="283"/>
    </w:pPr>
  </w:style>
  <w:style w:type="character" w:customStyle="1" w:styleId="Domylnaczcionkaakapitu2">
    <w:name w:val="Domyślna czcionka akapitu2"/>
    <w:rsid w:val="00E4042F"/>
  </w:style>
  <w:style w:type="character" w:customStyle="1" w:styleId="lead">
    <w:name w:val="lead"/>
    <w:basedOn w:val="Domylnaczcionkaakapitu"/>
    <w:rsid w:val="00E4042F"/>
  </w:style>
  <w:style w:type="paragraph" w:styleId="Tekstblokowy">
    <w:name w:val="Block Text"/>
    <w:basedOn w:val="Normalny"/>
    <w:rsid w:val="00E4042F"/>
    <w:pPr>
      <w:tabs>
        <w:tab w:val="left" w:pos="0"/>
      </w:tabs>
      <w:spacing w:line="480" w:lineRule="atLeast"/>
      <w:ind w:left="567" w:right="-2" w:hanging="283"/>
      <w:jc w:val="both"/>
    </w:pPr>
    <w:rPr>
      <w:rFonts w:ascii="Times New Roman" w:hAnsi="Times New Roman"/>
      <w:sz w:val="26"/>
      <w:szCs w:val="20"/>
      <w:lang w:eastAsia="en-US" w:bidi="en-US"/>
    </w:rPr>
  </w:style>
  <w:style w:type="paragraph" w:customStyle="1" w:styleId="WW-Tekstpodstawowy2">
    <w:name w:val="WW-Tekst podstawowy 2"/>
    <w:basedOn w:val="Normalny"/>
    <w:rsid w:val="00E4042F"/>
    <w:pPr>
      <w:suppressAutoHyphens/>
      <w:spacing w:after="0" w:line="240" w:lineRule="auto"/>
      <w:jc w:val="both"/>
    </w:pPr>
    <w:rPr>
      <w:rFonts w:ascii="Times New Roman" w:hAnsi="Times New Roman"/>
      <w:sz w:val="24"/>
      <w:szCs w:val="20"/>
    </w:rPr>
  </w:style>
  <w:style w:type="paragraph" w:styleId="Lista">
    <w:name w:val="List"/>
    <w:basedOn w:val="Normalny"/>
    <w:semiHidden/>
    <w:unhideWhenUsed/>
    <w:rsid w:val="00E4042F"/>
    <w:pPr>
      <w:widowControl w:val="0"/>
      <w:adjustRightInd w:val="0"/>
      <w:spacing w:after="0" w:line="360" w:lineRule="atLeast"/>
      <w:ind w:left="283" w:hanging="283"/>
      <w:jc w:val="both"/>
    </w:pPr>
    <w:rPr>
      <w:rFonts w:ascii="Times New Roman" w:hAnsi="Times New Roman"/>
      <w:sz w:val="20"/>
      <w:szCs w:val="20"/>
    </w:rPr>
  </w:style>
  <w:style w:type="paragraph" w:customStyle="1" w:styleId="Poradnik">
    <w:name w:val="Poradnik"/>
    <w:basedOn w:val="Normalny"/>
    <w:rsid w:val="00E4042F"/>
    <w:pPr>
      <w:spacing w:before="120" w:after="0" w:line="288" w:lineRule="auto"/>
    </w:pPr>
    <w:rPr>
      <w:rFonts w:ascii="Times New Roman" w:hAnsi="Times New Roman"/>
      <w:sz w:val="24"/>
      <w:szCs w:val="24"/>
    </w:rPr>
  </w:style>
  <w:style w:type="character" w:customStyle="1" w:styleId="TekstprzypisukocowegoZnak">
    <w:name w:val="Tekst przypisu końcowego Znak"/>
    <w:basedOn w:val="Domylnaczcionkaakapitu"/>
    <w:link w:val="Tekstprzypisukocowego"/>
    <w:uiPriority w:val="99"/>
    <w:semiHidden/>
    <w:rsid w:val="00E4042F"/>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E4042F"/>
    <w:rPr>
      <w:sz w:val="20"/>
      <w:szCs w:val="20"/>
    </w:rPr>
  </w:style>
  <w:style w:type="paragraph" w:customStyle="1" w:styleId="content1">
    <w:name w:val="content1"/>
    <w:basedOn w:val="Normalny"/>
    <w:rsid w:val="00E4042F"/>
    <w:pPr>
      <w:spacing w:after="0" w:line="240" w:lineRule="auto"/>
      <w:ind w:right="272"/>
    </w:pPr>
    <w:rPr>
      <w:rFonts w:ascii="Times New Roman" w:hAnsi="Times New Roman"/>
      <w:sz w:val="24"/>
      <w:szCs w:val="24"/>
    </w:rPr>
  </w:style>
  <w:style w:type="character" w:customStyle="1" w:styleId="Znakiprzypiswdolnych">
    <w:name w:val="Znaki przypisów dolnych"/>
    <w:rsid w:val="00E4042F"/>
    <w:rPr>
      <w:vertAlign w:val="superscript"/>
    </w:rPr>
  </w:style>
  <w:style w:type="character" w:customStyle="1" w:styleId="Odwoaniedokomentarza1">
    <w:name w:val="Odwołanie do komentarza1"/>
    <w:rsid w:val="00E4042F"/>
    <w:rPr>
      <w:sz w:val="16"/>
      <w:szCs w:val="16"/>
    </w:rPr>
  </w:style>
  <w:style w:type="table" w:styleId="Tabela-Siatka">
    <w:name w:val="Table Grid"/>
    <w:basedOn w:val="Standardowy"/>
    <w:rsid w:val="008E2536"/>
    <w:pPr>
      <w:spacing w:after="0" w:line="240" w:lineRule="auto"/>
    </w:pPr>
    <w:rPr>
      <w:rFonts w:eastAsia="Times New Roman"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semiHidden/>
    <w:unhideWhenUsed/>
    <w:rsid w:val="00754561"/>
    <w:pPr>
      <w:ind w:left="849" w:hanging="283"/>
      <w:contextualSpacing/>
    </w:pPr>
  </w:style>
  <w:style w:type="numbering" w:customStyle="1" w:styleId="Styl2">
    <w:name w:val="Styl2"/>
    <w:uiPriority w:val="99"/>
    <w:rsid w:val="007E422C"/>
    <w:pPr>
      <w:numPr>
        <w:numId w:val="49"/>
      </w:numPr>
    </w:pPr>
  </w:style>
  <w:style w:type="table" w:customStyle="1" w:styleId="Tabela-Siatka1">
    <w:name w:val="Tabela - Siatka1"/>
    <w:basedOn w:val="Standardowy"/>
    <w:next w:val="Tabela-Siatka"/>
    <w:rsid w:val="00345781"/>
    <w:pPr>
      <w:spacing w:after="0" w:line="240" w:lineRule="auto"/>
    </w:pPr>
    <w:rPr>
      <w:rFonts w:eastAsia="Times New Roman"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900488">
      <w:bodyDiv w:val="1"/>
      <w:marLeft w:val="0"/>
      <w:marRight w:val="0"/>
      <w:marTop w:val="0"/>
      <w:marBottom w:val="0"/>
      <w:divBdr>
        <w:top w:val="none" w:sz="0" w:space="0" w:color="auto"/>
        <w:left w:val="none" w:sz="0" w:space="0" w:color="auto"/>
        <w:bottom w:val="none" w:sz="0" w:space="0" w:color="auto"/>
        <w:right w:val="none" w:sz="0" w:space="0" w:color="auto"/>
      </w:divBdr>
      <w:divsChild>
        <w:div w:id="959920260">
          <w:marLeft w:val="0"/>
          <w:marRight w:val="0"/>
          <w:marTop w:val="0"/>
          <w:marBottom w:val="0"/>
          <w:divBdr>
            <w:top w:val="none" w:sz="0" w:space="0" w:color="auto"/>
            <w:left w:val="none" w:sz="0" w:space="0" w:color="auto"/>
            <w:bottom w:val="none" w:sz="0" w:space="0" w:color="auto"/>
            <w:right w:val="none" w:sz="0" w:space="0" w:color="auto"/>
          </w:divBdr>
        </w:div>
        <w:div w:id="1048336603">
          <w:marLeft w:val="0"/>
          <w:marRight w:val="0"/>
          <w:marTop w:val="0"/>
          <w:marBottom w:val="0"/>
          <w:divBdr>
            <w:top w:val="none" w:sz="0" w:space="0" w:color="auto"/>
            <w:left w:val="none" w:sz="0" w:space="0" w:color="auto"/>
            <w:bottom w:val="none" w:sz="0" w:space="0" w:color="auto"/>
            <w:right w:val="none" w:sz="0" w:space="0" w:color="auto"/>
          </w:divBdr>
        </w:div>
        <w:div w:id="2130125801">
          <w:marLeft w:val="0"/>
          <w:marRight w:val="0"/>
          <w:marTop w:val="0"/>
          <w:marBottom w:val="0"/>
          <w:divBdr>
            <w:top w:val="none" w:sz="0" w:space="0" w:color="auto"/>
            <w:left w:val="none" w:sz="0" w:space="0" w:color="auto"/>
            <w:bottom w:val="none" w:sz="0" w:space="0" w:color="auto"/>
            <w:right w:val="none" w:sz="0" w:space="0" w:color="auto"/>
          </w:divBdr>
        </w:div>
        <w:div w:id="845946881">
          <w:marLeft w:val="0"/>
          <w:marRight w:val="0"/>
          <w:marTop w:val="0"/>
          <w:marBottom w:val="0"/>
          <w:divBdr>
            <w:top w:val="none" w:sz="0" w:space="0" w:color="auto"/>
            <w:left w:val="none" w:sz="0" w:space="0" w:color="auto"/>
            <w:bottom w:val="none" w:sz="0" w:space="0" w:color="auto"/>
            <w:right w:val="none" w:sz="0" w:space="0" w:color="auto"/>
          </w:divBdr>
        </w:div>
        <w:div w:id="1643072111">
          <w:marLeft w:val="0"/>
          <w:marRight w:val="0"/>
          <w:marTop w:val="0"/>
          <w:marBottom w:val="0"/>
          <w:divBdr>
            <w:top w:val="none" w:sz="0" w:space="0" w:color="auto"/>
            <w:left w:val="none" w:sz="0" w:space="0" w:color="auto"/>
            <w:bottom w:val="none" w:sz="0" w:space="0" w:color="auto"/>
            <w:right w:val="none" w:sz="0" w:space="0" w:color="auto"/>
          </w:divBdr>
        </w:div>
        <w:div w:id="716659422">
          <w:marLeft w:val="0"/>
          <w:marRight w:val="0"/>
          <w:marTop w:val="0"/>
          <w:marBottom w:val="0"/>
          <w:divBdr>
            <w:top w:val="none" w:sz="0" w:space="0" w:color="auto"/>
            <w:left w:val="none" w:sz="0" w:space="0" w:color="auto"/>
            <w:bottom w:val="none" w:sz="0" w:space="0" w:color="auto"/>
            <w:right w:val="none" w:sz="0" w:space="0" w:color="auto"/>
          </w:divBdr>
        </w:div>
        <w:div w:id="147980766">
          <w:marLeft w:val="0"/>
          <w:marRight w:val="0"/>
          <w:marTop w:val="0"/>
          <w:marBottom w:val="0"/>
          <w:divBdr>
            <w:top w:val="none" w:sz="0" w:space="0" w:color="auto"/>
            <w:left w:val="none" w:sz="0" w:space="0" w:color="auto"/>
            <w:bottom w:val="none" w:sz="0" w:space="0" w:color="auto"/>
            <w:right w:val="none" w:sz="0" w:space="0" w:color="auto"/>
          </w:divBdr>
        </w:div>
        <w:div w:id="861669634">
          <w:marLeft w:val="0"/>
          <w:marRight w:val="0"/>
          <w:marTop w:val="0"/>
          <w:marBottom w:val="0"/>
          <w:divBdr>
            <w:top w:val="none" w:sz="0" w:space="0" w:color="auto"/>
            <w:left w:val="none" w:sz="0" w:space="0" w:color="auto"/>
            <w:bottom w:val="none" w:sz="0" w:space="0" w:color="auto"/>
            <w:right w:val="none" w:sz="0" w:space="0" w:color="auto"/>
          </w:divBdr>
        </w:div>
        <w:div w:id="197086987">
          <w:marLeft w:val="0"/>
          <w:marRight w:val="0"/>
          <w:marTop w:val="0"/>
          <w:marBottom w:val="0"/>
          <w:divBdr>
            <w:top w:val="none" w:sz="0" w:space="0" w:color="auto"/>
            <w:left w:val="none" w:sz="0" w:space="0" w:color="auto"/>
            <w:bottom w:val="none" w:sz="0" w:space="0" w:color="auto"/>
            <w:right w:val="none" w:sz="0" w:space="0" w:color="auto"/>
          </w:divBdr>
        </w:div>
        <w:div w:id="1967619161">
          <w:marLeft w:val="0"/>
          <w:marRight w:val="0"/>
          <w:marTop w:val="0"/>
          <w:marBottom w:val="0"/>
          <w:divBdr>
            <w:top w:val="none" w:sz="0" w:space="0" w:color="auto"/>
            <w:left w:val="none" w:sz="0" w:space="0" w:color="auto"/>
            <w:bottom w:val="none" w:sz="0" w:space="0" w:color="auto"/>
            <w:right w:val="none" w:sz="0" w:space="0" w:color="auto"/>
          </w:divBdr>
        </w:div>
        <w:div w:id="166674066">
          <w:marLeft w:val="0"/>
          <w:marRight w:val="0"/>
          <w:marTop w:val="0"/>
          <w:marBottom w:val="0"/>
          <w:divBdr>
            <w:top w:val="none" w:sz="0" w:space="0" w:color="auto"/>
            <w:left w:val="none" w:sz="0" w:space="0" w:color="auto"/>
            <w:bottom w:val="none" w:sz="0" w:space="0" w:color="auto"/>
            <w:right w:val="none" w:sz="0" w:space="0" w:color="auto"/>
          </w:divBdr>
        </w:div>
        <w:div w:id="114907582">
          <w:marLeft w:val="0"/>
          <w:marRight w:val="0"/>
          <w:marTop w:val="0"/>
          <w:marBottom w:val="0"/>
          <w:divBdr>
            <w:top w:val="none" w:sz="0" w:space="0" w:color="auto"/>
            <w:left w:val="none" w:sz="0" w:space="0" w:color="auto"/>
            <w:bottom w:val="none" w:sz="0" w:space="0" w:color="auto"/>
            <w:right w:val="none" w:sz="0" w:space="0" w:color="auto"/>
          </w:divBdr>
        </w:div>
        <w:div w:id="60713686">
          <w:marLeft w:val="0"/>
          <w:marRight w:val="0"/>
          <w:marTop w:val="0"/>
          <w:marBottom w:val="0"/>
          <w:divBdr>
            <w:top w:val="none" w:sz="0" w:space="0" w:color="auto"/>
            <w:left w:val="none" w:sz="0" w:space="0" w:color="auto"/>
            <w:bottom w:val="none" w:sz="0" w:space="0" w:color="auto"/>
            <w:right w:val="none" w:sz="0" w:space="0" w:color="auto"/>
          </w:divBdr>
        </w:div>
        <w:div w:id="1163009792">
          <w:marLeft w:val="0"/>
          <w:marRight w:val="0"/>
          <w:marTop w:val="0"/>
          <w:marBottom w:val="0"/>
          <w:divBdr>
            <w:top w:val="none" w:sz="0" w:space="0" w:color="auto"/>
            <w:left w:val="none" w:sz="0" w:space="0" w:color="auto"/>
            <w:bottom w:val="none" w:sz="0" w:space="0" w:color="auto"/>
            <w:right w:val="none" w:sz="0" w:space="0" w:color="auto"/>
          </w:divBdr>
        </w:div>
        <w:div w:id="1140927969">
          <w:marLeft w:val="0"/>
          <w:marRight w:val="0"/>
          <w:marTop w:val="0"/>
          <w:marBottom w:val="0"/>
          <w:divBdr>
            <w:top w:val="none" w:sz="0" w:space="0" w:color="auto"/>
            <w:left w:val="none" w:sz="0" w:space="0" w:color="auto"/>
            <w:bottom w:val="none" w:sz="0" w:space="0" w:color="auto"/>
            <w:right w:val="none" w:sz="0" w:space="0" w:color="auto"/>
          </w:divBdr>
        </w:div>
        <w:div w:id="820973668">
          <w:marLeft w:val="0"/>
          <w:marRight w:val="0"/>
          <w:marTop w:val="0"/>
          <w:marBottom w:val="0"/>
          <w:divBdr>
            <w:top w:val="none" w:sz="0" w:space="0" w:color="auto"/>
            <w:left w:val="none" w:sz="0" w:space="0" w:color="auto"/>
            <w:bottom w:val="none" w:sz="0" w:space="0" w:color="auto"/>
            <w:right w:val="none" w:sz="0" w:space="0" w:color="auto"/>
          </w:divBdr>
        </w:div>
        <w:div w:id="1727488149">
          <w:marLeft w:val="0"/>
          <w:marRight w:val="0"/>
          <w:marTop w:val="0"/>
          <w:marBottom w:val="0"/>
          <w:divBdr>
            <w:top w:val="none" w:sz="0" w:space="0" w:color="auto"/>
            <w:left w:val="none" w:sz="0" w:space="0" w:color="auto"/>
            <w:bottom w:val="none" w:sz="0" w:space="0" w:color="auto"/>
            <w:right w:val="none" w:sz="0" w:space="0" w:color="auto"/>
          </w:divBdr>
        </w:div>
        <w:div w:id="1240096297">
          <w:marLeft w:val="0"/>
          <w:marRight w:val="0"/>
          <w:marTop w:val="0"/>
          <w:marBottom w:val="0"/>
          <w:divBdr>
            <w:top w:val="none" w:sz="0" w:space="0" w:color="auto"/>
            <w:left w:val="none" w:sz="0" w:space="0" w:color="auto"/>
            <w:bottom w:val="none" w:sz="0" w:space="0" w:color="auto"/>
            <w:right w:val="none" w:sz="0" w:space="0" w:color="auto"/>
          </w:divBdr>
        </w:div>
        <w:div w:id="2096632755">
          <w:marLeft w:val="0"/>
          <w:marRight w:val="0"/>
          <w:marTop w:val="0"/>
          <w:marBottom w:val="0"/>
          <w:divBdr>
            <w:top w:val="none" w:sz="0" w:space="0" w:color="auto"/>
            <w:left w:val="none" w:sz="0" w:space="0" w:color="auto"/>
            <w:bottom w:val="none" w:sz="0" w:space="0" w:color="auto"/>
            <w:right w:val="none" w:sz="0" w:space="0" w:color="auto"/>
          </w:divBdr>
        </w:div>
        <w:div w:id="1251769703">
          <w:marLeft w:val="0"/>
          <w:marRight w:val="0"/>
          <w:marTop w:val="0"/>
          <w:marBottom w:val="0"/>
          <w:divBdr>
            <w:top w:val="none" w:sz="0" w:space="0" w:color="auto"/>
            <w:left w:val="none" w:sz="0" w:space="0" w:color="auto"/>
            <w:bottom w:val="none" w:sz="0" w:space="0" w:color="auto"/>
            <w:right w:val="none" w:sz="0" w:space="0" w:color="auto"/>
          </w:divBdr>
        </w:div>
        <w:div w:id="179121810">
          <w:marLeft w:val="0"/>
          <w:marRight w:val="0"/>
          <w:marTop w:val="0"/>
          <w:marBottom w:val="0"/>
          <w:divBdr>
            <w:top w:val="none" w:sz="0" w:space="0" w:color="auto"/>
            <w:left w:val="none" w:sz="0" w:space="0" w:color="auto"/>
            <w:bottom w:val="none" w:sz="0" w:space="0" w:color="auto"/>
            <w:right w:val="none" w:sz="0" w:space="0" w:color="auto"/>
          </w:divBdr>
        </w:div>
        <w:div w:id="688990251">
          <w:marLeft w:val="0"/>
          <w:marRight w:val="0"/>
          <w:marTop w:val="0"/>
          <w:marBottom w:val="0"/>
          <w:divBdr>
            <w:top w:val="none" w:sz="0" w:space="0" w:color="auto"/>
            <w:left w:val="none" w:sz="0" w:space="0" w:color="auto"/>
            <w:bottom w:val="none" w:sz="0" w:space="0" w:color="auto"/>
            <w:right w:val="none" w:sz="0" w:space="0" w:color="auto"/>
          </w:divBdr>
        </w:div>
        <w:div w:id="366100114">
          <w:marLeft w:val="0"/>
          <w:marRight w:val="0"/>
          <w:marTop w:val="0"/>
          <w:marBottom w:val="0"/>
          <w:divBdr>
            <w:top w:val="none" w:sz="0" w:space="0" w:color="auto"/>
            <w:left w:val="none" w:sz="0" w:space="0" w:color="auto"/>
            <w:bottom w:val="none" w:sz="0" w:space="0" w:color="auto"/>
            <w:right w:val="none" w:sz="0" w:space="0" w:color="auto"/>
          </w:divBdr>
        </w:div>
        <w:div w:id="89741518">
          <w:marLeft w:val="0"/>
          <w:marRight w:val="0"/>
          <w:marTop w:val="0"/>
          <w:marBottom w:val="0"/>
          <w:divBdr>
            <w:top w:val="none" w:sz="0" w:space="0" w:color="auto"/>
            <w:left w:val="none" w:sz="0" w:space="0" w:color="auto"/>
            <w:bottom w:val="none" w:sz="0" w:space="0" w:color="auto"/>
            <w:right w:val="none" w:sz="0" w:space="0" w:color="auto"/>
          </w:divBdr>
        </w:div>
        <w:div w:id="2070879022">
          <w:marLeft w:val="0"/>
          <w:marRight w:val="0"/>
          <w:marTop w:val="0"/>
          <w:marBottom w:val="0"/>
          <w:divBdr>
            <w:top w:val="none" w:sz="0" w:space="0" w:color="auto"/>
            <w:left w:val="none" w:sz="0" w:space="0" w:color="auto"/>
            <w:bottom w:val="none" w:sz="0" w:space="0" w:color="auto"/>
            <w:right w:val="none" w:sz="0" w:space="0" w:color="auto"/>
          </w:divBdr>
        </w:div>
        <w:div w:id="1353258867">
          <w:marLeft w:val="0"/>
          <w:marRight w:val="0"/>
          <w:marTop w:val="0"/>
          <w:marBottom w:val="0"/>
          <w:divBdr>
            <w:top w:val="none" w:sz="0" w:space="0" w:color="auto"/>
            <w:left w:val="none" w:sz="0" w:space="0" w:color="auto"/>
            <w:bottom w:val="none" w:sz="0" w:space="0" w:color="auto"/>
            <w:right w:val="none" w:sz="0" w:space="0" w:color="auto"/>
          </w:divBdr>
        </w:div>
        <w:div w:id="935140733">
          <w:marLeft w:val="0"/>
          <w:marRight w:val="0"/>
          <w:marTop w:val="0"/>
          <w:marBottom w:val="0"/>
          <w:divBdr>
            <w:top w:val="none" w:sz="0" w:space="0" w:color="auto"/>
            <w:left w:val="none" w:sz="0" w:space="0" w:color="auto"/>
            <w:bottom w:val="none" w:sz="0" w:space="0" w:color="auto"/>
            <w:right w:val="none" w:sz="0" w:space="0" w:color="auto"/>
          </w:divBdr>
        </w:div>
        <w:div w:id="1638491055">
          <w:marLeft w:val="0"/>
          <w:marRight w:val="0"/>
          <w:marTop w:val="0"/>
          <w:marBottom w:val="0"/>
          <w:divBdr>
            <w:top w:val="none" w:sz="0" w:space="0" w:color="auto"/>
            <w:left w:val="none" w:sz="0" w:space="0" w:color="auto"/>
            <w:bottom w:val="none" w:sz="0" w:space="0" w:color="auto"/>
            <w:right w:val="none" w:sz="0" w:space="0" w:color="auto"/>
          </w:divBdr>
        </w:div>
        <w:div w:id="1492216200">
          <w:marLeft w:val="0"/>
          <w:marRight w:val="0"/>
          <w:marTop w:val="0"/>
          <w:marBottom w:val="0"/>
          <w:divBdr>
            <w:top w:val="none" w:sz="0" w:space="0" w:color="auto"/>
            <w:left w:val="none" w:sz="0" w:space="0" w:color="auto"/>
            <w:bottom w:val="none" w:sz="0" w:space="0" w:color="auto"/>
            <w:right w:val="none" w:sz="0" w:space="0" w:color="auto"/>
          </w:divBdr>
        </w:div>
        <w:div w:id="486360426">
          <w:marLeft w:val="0"/>
          <w:marRight w:val="0"/>
          <w:marTop w:val="0"/>
          <w:marBottom w:val="0"/>
          <w:divBdr>
            <w:top w:val="none" w:sz="0" w:space="0" w:color="auto"/>
            <w:left w:val="none" w:sz="0" w:space="0" w:color="auto"/>
            <w:bottom w:val="none" w:sz="0" w:space="0" w:color="auto"/>
            <w:right w:val="none" w:sz="0" w:space="0" w:color="auto"/>
          </w:divBdr>
        </w:div>
        <w:div w:id="71321714">
          <w:marLeft w:val="0"/>
          <w:marRight w:val="0"/>
          <w:marTop w:val="0"/>
          <w:marBottom w:val="0"/>
          <w:divBdr>
            <w:top w:val="none" w:sz="0" w:space="0" w:color="auto"/>
            <w:left w:val="none" w:sz="0" w:space="0" w:color="auto"/>
            <w:bottom w:val="none" w:sz="0" w:space="0" w:color="auto"/>
            <w:right w:val="none" w:sz="0" w:space="0" w:color="auto"/>
          </w:divBdr>
        </w:div>
        <w:div w:id="1631086907">
          <w:marLeft w:val="0"/>
          <w:marRight w:val="0"/>
          <w:marTop w:val="0"/>
          <w:marBottom w:val="0"/>
          <w:divBdr>
            <w:top w:val="none" w:sz="0" w:space="0" w:color="auto"/>
            <w:left w:val="none" w:sz="0" w:space="0" w:color="auto"/>
            <w:bottom w:val="none" w:sz="0" w:space="0" w:color="auto"/>
            <w:right w:val="none" w:sz="0" w:space="0" w:color="auto"/>
          </w:divBdr>
        </w:div>
      </w:divsChild>
    </w:div>
    <w:div w:id="1160972520">
      <w:bodyDiv w:val="1"/>
      <w:marLeft w:val="0"/>
      <w:marRight w:val="0"/>
      <w:marTop w:val="0"/>
      <w:marBottom w:val="0"/>
      <w:divBdr>
        <w:top w:val="none" w:sz="0" w:space="0" w:color="auto"/>
        <w:left w:val="none" w:sz="0" w:space="0" w:color="auto"/>
        <w:bottom w:val="none" w:sz="0" w:space="0" w:color="auto"/>
        <w:right w:val="none" w:sz="0" w:space="0" w:color="auto"/>
      </w:divBdr>
      <w:divsChild>
        <w:div w:id="1319533435">
          <w:marLeft w:val="0"/>
          <w:marRight w:val="0"/>
          <w:marTop w:val="0"/>
          <w:marBottom w:val="0"/>
          <w:divBdr>
            <w:top w:val="none" w:sz="0" w:space="0" w:color="auto"/>
            <w:left w:val="none" w:sz="0" w:space="0" w:color="auto"/>
            <w:bottom w:val="none" w:sz="0" w:space="0" w:color="auto"/>
            <w:right w:val="none" w:sz="0" w:space="0" w:color="auto"/>
          </w:divBdr>
        </w:div>
        <w:div w:id="1154251647">
          <w:marLeft w:val="0"/>
          <w:marRight w:val="0"/>
          <w:marTop w:val="0"/>
          <w:marBottom w:val="0"/>
          <w:divBdr>
            <w:top w:val="none" w:sz="0" w:space="0" w:color="auto"/>
            <w:left w:val="none" w:sz="0" w:space="0" w:color="auto"/>
            <w:bottom w:val="none" w:sz="0" w:space="0" w:color="auto"/>
            <w:right w:val="none" w:sz="0" w:space="0" w:color="auto"/>
          </w:divBdr>
        </w:div>
        <w:div w:id="1976913496">
          <w:marLeft w:val="0"/>
          <w:marRight w:val="0"/>
          <w:marTop w:val="0"/>
          <w:marBottom w:val="0"/>
          <w:divBdr>
            <w:top w:val="none" w:sz="0" w:space="0" w:color="auto"/>
            <w:left w:val="none" w:sz="0" w:space="0" w:color="auto"/>
            <w:bottom w:val="none" w:sz="0" w:space="0" w:color="auto"/>
            <w:right w:val="none" w:sz="0" w:space="0" w:color="auto"/>
          </w:divBdr>
        </w:div>
        <w:div w:id="451444270">
          <w:marLeft w:val="0"/>
          <w:marRight w:val="0"/>
          <w:marTop w:val="0"/>
          <w:marBottom w:val="0"/>
          <w:divBdr>
            <w:top w:val="none" w:sz="0" w:space="0" w:color="auto"/>
            <w:left w:val="none" w:sz="0" w:space="0" w:color="auto"/>
            <w:bottom w:val="none" w:sz="0" w:space="0" w:color="auto"/>
            <w:right w:val="none" w:sz="0" w:space="0" w:color="auto"/>
          </w:divBdr>
        </w:div>
        <w:div w:id="1349138431">
          <w:marLeft w:val="0"/>
          <w:marRight w:val="0"/>
          <w:marTop w:val="0"/>
          <w:marBottom w:val="0"/>
          <w:divBdr>
            <w:top w:val="none" w:sz="0" w:space="0" w:color="auto"/>
            <w:left w:val="none" w:sz="0" w:space="0" w:color="auto"/>
            <w:bottom w:val="none" w:sz="0" w:space="0" w:color="auto"/>
            <w:right w:val="none" w:sz="0" w:space="0" w:color="auto"/>
          </w:divBdr>
        </w:div>
        <w:div w:id="1392534338">
          <w:marLeft w:val="0"/>
          <w:marRight w:val="0"/>
          <w:marTop w:val="0"/>
          <w:marBottom w:val="0"/>
          <w:divBdr>
            <w:top w:val="none" w:sz="0" w:space="0" w:color="auto"/>
            <w:left w:val="none" w:sz="0" w:space="0" w:color="auto"/>
            <w:bottom w:val="none" w:sz="0" w:space="0" w:color="auto"/>
            <w:right w:val="none" w:sz="0" w:space="0" w:color="auto"/>
          </w:divBdr>
        </w:div>
        <w:div w:id="16322392">
          <w:marLeft w:val="0"/>
          <w:marRight w:val="0"/>
          <w:marTop w:val="0"/>
          <w:marBottom w:val="0"/>
          <w:divBdr>
            <w:top w:val="none" w:sz="0" w:space="0" w:color="auto"/>
            <w:left w:val="none" w:sz="0" w:space="0" w:color="auto"/>
            <w:bottom w:val="none" w:sz="0" w:space="0" w:color="auto"/>
            <w:right w:val="none" w:sz="0" w:space="0" w:color="auto"/>
          </w:divBdr>
        </w:div>
        <w:div w:id="967586907">
          <w:marLeft w:val="0"/>
          <w:marRight w:val="0"/>
          <w:marTop w:val="0"/>
          <w:marBottom w:val="0"/>
          <w:divBdr>
            <w:top w:val="none" w:sz="0" w:space="0" w:color="auto"/>
            <w:left w:val="none" w:sz="0" w:space="0" w:color="auto"/>
            <w:bottom w:val="none" w:sz="0" w:space="0" w:color="auto"/>
            <w:right w:val="none" w:sz="0" w:space="0" w:color="auto"/>
          </w:divBdr>
        </w:div>
        <w:div w:id="716323644">
          <w:marLeft w:val="0"/>
          <w:marRight w:val="0"/>
          <w:marTop w:val="0"/>
          <w:marBottom w:val="0"/>
          <w:divBdr>
            <w:top w:val="none" w:sz="0" w:space="0" w:color="auto"/>
            <w:left w:val="none" w:sz="0" w:space="0" w:color="auto"/>
            <w:bottom w:val="none" w:sz="0" w:space="0" w:color="auto"/>
            <w:right w:val="none" w:sz="0" w:space="0" w:color="auto"/>
          </w:divBdr>
        </w:div>
        <w:div w:id="2132479853">
          <w:marLeft w:val="0"/>
          <w:marRight w:val="0"/>
          <w:marTop w:val="0"/>
          <w:marBottom w:val="0"/>
          <w:divBdr>
            <w:top w:val="none" w:sz="0" w:space="0" w:color="auto"/>
            <w:left w:val="none" w:sz="0" w:space="0" w:color="auto"/>
            <w:bottom w:val="none" w:sz="0" w:space="0" w:color="auto"/>
            <w:right w:val="none" w:sz="0" w:space="0" w:color="auto"/>
          </w:divBdr>
        </w:div>
        <w:div w:id="1115517244">
          <w:marLeft w:val="0"/>
          <w:marRight w:val="0"/>
          <w:marTop w:val="0"/>
          <w:marBottom w:val="0"/>
          <w:divBdr>
            <w:top w:val="none" w:sz="0" w:space="0" w:color="auto"/>
            <w:left w:val="none" w:sz="0" w:space="0" w:color="auto"/>
            <w:bottom w:val="none" w:sz="0" w:space="0" w:color="auto"/>
            <w:right w:val="none" w:sz="0" w:space="0" w:color="auto"/>
          </w:divBdr>
        </w:div>
        <w:div w:id="1029179973">
          <w:marLeft w:val="0"/>
          <w:marRight w:val="0"/>
          <w:marTop w:val="0"/>
          <w:marBottom w:val="0"/>
          <w:divBdr>
            <w:top w:val="none" w:sz="0" w:space="0" w:color="auto"/>
            <w:left w:val="none" w:sz="0" w:space="0" w:color="auto"/>
            <w:bottom w:val="none" w:sz="0" w:space="0" w:color="auto"/>
            <w:right w:val="none" w:sz="0" w:space="0" w:color="auto"/>
          </w:divBdr>
        </w:div>
        <w:div w:id="337663131">
          <w:marLeft w:val="0"/>
          <w:marRight w:val="0"/>
          <w:marTop w:val="0"/>
          <w:marBottom w:val="0"/>
          <w:divBdr>
            <w:top w:val="none" w:sz="0" w:space="0" w:color="auto"/>
            <w:left w:val="none" w:sz="0" w:space="0" w:color="auto"/>
            <w:bottom w:val="none" w:sz="0" w:space="0" w:color="auto"/>
            <w:right w:val="none" w:sz="0" w:space="0" w:color="auto"/>
          </w:divBdr>
        </w:div>
        <w:div w:id="1917084210">
          <w:marLeft w:val="0"/>
          <w:marRight w:val="0"/>
          <w:marTop w:val="0"/>
          <w:marBottom w:val="0"/>
          <w:divBdr>
            <w:top w:val="none" w:sz="0" w:space="0" w:color="auto"/>
            <w:left w:val="none" w:sz="0" w:space="0" w:color="auto"/>
            <w:bottom w:val="none" w:sz="0" w:space="0" w:color="auto"/>
            <w:right w:val="none" w:sz="0" w:space="0" w:color="auto"/>
          </w:divBdr>
        </w:div>
        <w:div w:id="725565674">
          <w:marLeft w:val="0"/>
          <w:marRight w:val="0"/>
          <w:marTop w:val="0"/>
          <w:marBottom w:val="0"/>
          <w:divBdr>
            <w:top w:val="none" w:sz="0" w:space="0" w:color="auto"/>
            <w:left w:val="none" w:sz="0" w:space="0" w:color="auto"/>
            <w:bottom w:val="none" w:sz="0" w:space="0" w:color="auto"/>
            <w:right w:val="none" w:sz="0" w:space="0" w:color="auto"/>
          </w:divBdr>
        </w:div>
        <w:div w:id="2073194926">
          <w:marLeft w:val="0"/>
          <w:marRight w:val="0"/>
          <w:marTop w:val="0"/>
          <w:marBottom w:val="0"/>
          <w:divBdr>
            <w:top w:val="none" w:sz="0" w:space="0" w:color="auto"/>
            <w:left w:val="none" w:sz="0" w:space="0" w:color="auto"/>
            <w:bottom w:val="none" w:sz="0" w:space="0" w:color="auto"/>
            <w:right w:val="none" w:sz="0" w:space="0" w:color="auto"/>
          </w:divBdr>
        </w:div>
        <w:div w:id="1000354953">
          <w:marLeft w:val="0"/>
          <w:marRight w:val="0"/>
          <w:marTop w:val="0"/>
          <w:marBottom w:val="0"/>
          <w:divBdr>
            <w:top w:val="none" w:sz="0" w:space="0" w:color="auto"/>
            <w:left w:val="none" w:sz="0" w:space="0" w:color="auto"/>
            <w:bottom w:val="none" w:sz="0" w:space="0" w:color="auto"/>
            <w:right w:val="none" w:sz="0" w:space="0" w:color="auto"/>
          </w:divBdr>
        </w:div>
        <w:div w:id="62874086">
          <w:marLeft w:val="0"/>
          <w:marRight w:val="0"/>
          <w:marTop w:val="0"/>
          <w:marBottom w:val="0"/>
          <w:divBdr>
            <w:top w:val="none" w:sz="0" w:space="0" w:color="auto"/>
            <w:left w:val="none" w:sz="0" w:space="0" w:color="auto"/>
            <w:bottom w:val="none" w:sz="0" w:space="0" w:color="auto"/>
            <w:right w:val="none" w:sz="0" w:space="0" w:color="auto"/>
          </w:divBdr>
        </w:div>
        <w:div w:id="1564365130">
          <w:marLeft w:val="0"/>
          <w:marRight w:val="0"/>
          <w:marTop w:val="0"/>
          <w:marBottom w:val="0"/>
          <w:divBdr>
            <w:top w:val="none" w:sz="0" w:space="0" w:color="auto"/>
            <w:left w:val="none" w:sz="0" w:space="0" w:color="auto"/>
            <w:bottom w:val="none" w:sz="0" w:space="0" w:color="auto"/>
            <w:right w:val="none" w:sz="0" w:space="0" w:color="auto"/>
          </w:divBdr>
        </w:div>
        <w:div w:id="825513045">
          <w:marLeft w:val="0"/>
          <w:marRight w:val="0"/>
          <w:marTop w:val="0"/>
          <w:marBottom w:val="0"/>
          <w:divBdr>
            <w:top w:val="none" w:sz="0" w:space="0" w:color="auto"/>
            <w:left w:val="none" w:sz="0" w:space="0" w:color="auto"/>
            <w:bottom w:val="none" w:sz="0" w:space="0" w:color="auto"/>
            <w:right w:val="none" w:sz="0" w:space="0" w:color="auto"/>
          </w:divBdr>
        </w:div>
        <w:div w:id="1706710619">
          <w:marLeft w:val="0"/>
          <w:marRight w:val="0"/>
          <w:marTop w:val="0"/>
          <w:marBottom w:val="0"/>
          <w:divBdr>
            <w:top w:val="none" w:sz="0" w:space="0" w:color="auto"/>
            <w:left w:val="none" w:sz="0" w:space="0" w:color="auto"/>
            <w:bottom w:val="none" w:sz="0" w:space="0" w:color="auto"/>
            <w:right w:val="none" w:sz="0" w:space="0" w:color="auto"/>
          </w:divBdr>
        </w:div>
        <w:div w:id="107817119">
          <w:marLeft w:val="0"/>
          <w:marRight w:val="0"/>
          <w:marTop w:val="0"/>
          <w:marBottom w:val="0"/>
          <w:divBdr>
            <w:top w:val="none" w:sz="0" w:space="0" w:color="auto"/>
            <w:left w:val="none" w:sz="0" w:space="0" w:color="auto"/>
            <w:bottom w:val="none" w:sz="0" w:space="0" w:color="auto"/>
            <w:right w:val="none" w:sz="0" w:space="0" w:color="auto"/>
          </w:divBdr>
        </w:div>
        <w:div w:id="1951816741">
          <w:marLeft w:val="0"/>
          <w:marRight w:val="0"/>
          <w:marTop w:val="0"/>
          <w:marBottom w:val="0"/>
          <w:divBdr>
            <w:top w:val="none" w:sz="0" w:space="0" w:color="auto"/>
            <w:left w:val="none" w:sz="0" w:space="0" w:color="auto"/>
            <w:bottom w:val="none" w:sz="0" w:space="0" w:color="auto"/>
            <w:right w:val="none" w:sz="0" w:space="0" w:color="auto"/>
          </w:divBdr>
        </w:div>
        <w:div w:id="417168952">
          <w:marLeft w:val="0"/>
          <w:marRight w:val="0"/>
          <w:marTop w:val="0"/>
          <w:marBottom w:val="0"/>
          <w:divBdr>
            <w:top w:val="none" w:sz="0" w:space="0" w:color="auto"/>
            <w:left w:val="none" w:sz="0" w:space="0" w:color="auto"/>
            <w:bottom w:val="none" w:sz="0" w:space="0" w:color="auto"/>
            <w:right w:val="none" w:sz="0" w:space="0" w:color="auto"/>
          </w:divBdr>
        </w:div>
        <w:div w:id="1444039443">
          <w:marLeft w:val="0"/>
          <w:marRight w:val="0"/>
          <w:marTop w:val="0"/>
          <w:marBottom w:val="0"/>
          <w:divBdr>
            <w:top w:val="none" w:sz="0" w:space="0" w:color="auto"/>
            <w:left w:val="none" w:sz="0" w:space="0" w:color="auto"/>
            <w:bottom w:val="none" w:sz="0" w:space="0" w:color="auto"/>
            <w:right w:val="none" w:sz="0" w:space="0" w:color="auto"/>
          </w:divBdr>
        </w:div>
        <w:div w:id="682977066">
          <w:marLeft w:val="0"/>
          <w:marRight w:val="0"/>
          <w:marTop w:val="0"/>
          <w:marBottom w:val="0"/>
          <w:divBdr>
            <w:top w:val="none" w:sz="0" w:space="0" w:color="auto"/>
            <w:left w:val="none" w:sz="0" w:space="0" w:color="auto"/>
            <w:bottom w:val="none" w:sz="0" w:space="0" w:color="auto"/>
            <w:right w:val="none" w:sz="0" w:space="0" w:color="auto"/>
          </w:divBdr>
        </w:div>
        <w:div w:id="1774474957">
          <w:marLeft w:val="0"/>
          <w:marRight w:val="0"/>
          <w:marTop w:val="0"/>
          <w:marBottom w:val="0"/>
          <w:divBdr>
            <w:top w:val="none" w:sz="0" w:space="0" w:color="auto"/>
            <w:left w:val="none" w:sz="0" w:space="0" w:color="auto"/>
            <w:bottom w:val="none" w:sz="0" w:space="0" w:color="auto"/>
            <w:right w:val="none" w:sz="0" w:space="0" w:color="auto"/>
          </w:divBdr>
        </w:div>
        <w:div w:id="153764293">
          <w:marLeft w:val="0"/>
          <w:marRight w:val="0"/>
          <w:marTop w:val="0"/>
          <w:marBottom w:val="0"/>
          <w:divBdr>
            <w:top w:val="none" w:sz="0" w:space="0" w:color="auto"/>
            <w:left w:val="none" w:sz="0" w:space="0" w:color="auto"/>
            <w:bottom w:val="none" w:sz="0" w:space="0" w:color="auto"/>
            <w:right w:val="none" w:sz="0" w:space="0" w:color="auto"/>
          </w:divBdr>
        </w:div>
        <w:div w:id="1102799515">
          <w:marLeft w:val="0"/>
          <w:marRight w:val="0"/>
          <w:marTop w:val="0"/>
          <w:marBottom w:val="0"/>
          <w:divBdr>
            <w:top w:val="none" w:sz="0" w:space="0" w:color="auto"/>
            <w:left w:val="none" w:sz="0" w:space="0" w:color="auto"/>
            <w:bottom w:val="none" w:sz="0" w:space="0" w:color="auto"/>
            <w:right w:val="none" w:sz="0" w:space="0" w:color="auto"/>
          </w:divBdr>
        </w:div>
        <w:div w:id="1943679454">
          <w:marLeft w:val="0"/>
          <w:marRight w:val="0"/>
          <w:marTop w:val="0"/>
          <w:marBottom w:val="0"/>
          <w:divBdr>
            <w:top w:val="none" w:sz="0" w:space="0" w:color="auto"/>
            <w:left w:val="none" w:sz="0" w:space="0" w:color="auto"/>
            <w:bottom w:val="none" w:sz="0" w:space="0" w:color="auto"/>
            <w:right w:val="none" w:sz="0" w:space="0" w:color="auto"/>
          </w:divBdr>
        </w:div>
        <w:div w:id="393165186">
          <w:marLeft w:val="0"/>
          <w:marRight w:val="0"/>
          <w:marTop w:val="0"/>
          <w:marBottom w:val="0"/>
          <w:divBdr>
            <w:top w:val="none" w:sz="0" w:space="0" w:color="auto"/>
            <w:left w:val="none" w:sz="0" w:space="0" w:color="auto"/>
            <w:bottom w:val="none" w:sz="0" w:space="0" w:color="auto"/>
            <w:right w:val="none" w:sz="0" w:space="0" w:color="auto"/>
          </w:divBdr>
        </w:div>
        <w:div w:id="154645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DA0EE-12A7-4943-9998-8BF60DD5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44</Pages>
  <Words>16249</Words>
  <Characters>97496</Characters>
  <Application>Microsoft Office Word</Application>
  <DocSecurity>0</DocSecurity>
  <Lines>812</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Walczak</dc:creator>
  <cp:keywords/>
  <dc:description/>
  <cp:lastModifiedBy>Katarzyna Walczak</cp:lastModifiedBy>
  <cp:revision>7</cp:revision>
  <cp:lastPrinted>2017-11-20T09:39:00Z</cp:lastPrinted>
  <dcterms:created xsi:type="dcterms:W3CDTF">2017-11-20T07:20:00Z</dcterms:created>
  <dcterms:modified xsi:type="dcterms:W3CDTF">2017-11-20T13:41:00Z</dcterms:modified>
</cp:coreProperties>
</file>