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140" w:rsidRPr="0019520D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>INSTRUKCJA WYPEŁNIENIA</w:t>
      </w:r>
    </w:p>
    <w:p w:rsidR="00C67140" w:rsidRPr="0019520D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>WNIOSKU O DOFINANSOWANIE REALIZACJI PROJEKTU W RAMACH</w:t>
      </w:r>
    </w:p>
    <w:p w:rsidR="00C67140" w:rsidRPr="0019520D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>PROGRAMU OPERACYJNEGO POLSKA CYFROWA</w:t>
      </w:r>
    </w:p>
    <w:p w:rsidR="00C67140" w:rsidRPr="0019520D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>DZIAŁANIE 2.3</w:t>
      </w:r>
    </w:p>
    <w:p w:rsidR="00C67140" w:rsidRPr="0019520D" w:rsidRDefault="00C67140" w:rsidP="0019520D">
      <w:pPr>
        <w:pStyle w:val="Nagwek4"/>
        <w:jc w:val="center"/>
        <w:rPr>
          <w:b/>
          <w:i w:val="0"/>
        </w:rPr>
      </w:pPr>
      <w:r w:rsidRPr="0019520D">
        <w:rPr>
          <w:b/>
          <w:i w:val="0"/>
        </w:rPr>
        <w:t xml:space="preserve">Poddziałanie </w:t>
      </w:r>
      <w:r w:rsidR="00FD3F22">
        <w:rPr>
          <w:b/>
          <w:i w:val="0"/>
        </w:rPr>
        <w:t>2.3.2</w:t>
      </w:r>
    </w:p>
    <w:p w:rsidR="00C67140" w:rsidRPr="0019520D" w:rsidRDefault="00C67140" w:rsidP="0019520D">
      <w:pPr>
        <w:pStyle w:val="Nagwek4"/>
      </w:pPr>
    </w:p>
    <w:p w:rsidR="00C67140" w:rsidRPr="00B13BF4" w:rsidRDefault="00C67140">
      <w:r w:rsidRPr="0019520D">
        <w:t xml:space="preserve">W celu prawidłowego wypełnienia wniosku o dofinansowanie niezbędna jest znajomość zarówno Programu Operacyjnego Polska Cyfrowa, 2014-2020 </w:t>
      </w:r>
      <w:r w:rsidRPr="0019520D">
        <w:rPr>
          <w:i/>
          <w:iCs/>
        </w:rPr>
        <w:t>(dalej jako Program</w:t>
      </w:r>
      <w:r w:rsidRPr="0019520D">
        <w:t xml:space="preserve"> </w:t>
      </w:r>
      <w:r w:rsidRPr="0019520D">
        <w:rPr>
          <w:i/>
          <w:iCs/>
        </w:rPr>
        <w:t xml:space="preserve">lub POPC) </w:t>
      </w:r>
      <w:r w:rsidRPr="0019520D">
        <w:t xml:space="preserve">zawierającego wykaz priorytetów i działań uzgodnionych z Komisją Europejską i stanowiących przedmiot interwencji funduszy strukturalnych, jak i Szczegółowego opisu priorytetów Programu Operacyjnego Polska Cyfrowa 2014-2020 </w:t>
      </w:r>
      <w:r w:rsidRPr="0019520D">
        <w:rPr>
          <w:i/>
          <w:iCs/>
        </w:rPr>
        <w:t>(dalej</w:t>
      </w:r>
      <w:r w:rsidRPr="0019520D">
        <w:t xml:space="preserve"> </w:t>
      </w:r>
      <w:r w:rsidRPr="0019520D">
        <w:rPr>
          <w:i/>
          <w:iCs/>
        </w:rPr>
        <w:t>Uszczegółowienie Programu)</w:t>
      </w:r>
      <w:r w:rsidRPr="0019520D">
        <w:t xml:space="preserve">, zawierającego </w:t>
      </w:r>
      <w:r>
        <w:t>główne informacje</w:t>
      </w:r>
      <w:r w:rsidRPr="0019520D">
        <w:t xml:space="preserve"> odnośnie realizacji projektów. </w:t>
      </w:r>
      <w:r>
        <w:t xml:space="preserve"> Niezbędne</w:t>
      </w:r>
      <w:r w:rsidRPr="0019520D">
        <w:t xml:space="preserve"> jest zapoznanie się z odpowiednimi wytycznymi lub projektami tych wytycznych, wydanymi przez Ministra Infrastruktury i Rozwoju, przede wszystkim </w:t>
      </w:r>
      <w:r>
        <w:br/>
      </w:r>
      <w:r w:rsidRPr="00796987">
        <w:t xml:space="preserve">z </w:t>
      </w:r>
      <w:r w:rsidR="00AD59E0" w:rsidRPr="00F672DE">
        <w:rPr>
          <w:i/>
        </w:rPr>
        <w:t xml:space="preserve">Wytycznymi w zakresie kwalifikowalności wydatków w zakresie Europejskiego Funduszu Rozwoju Regionalnego, Europejskiego Funduszu Społecznego oraz Funduszu Spójności na lata 2014-2020 </w:t>
      </w:r>
      <w:r w:rsidR="00AD59E0" w:rsidRPr="00F672DE">
        <w:t xml:space="preserve"> oraz </w:t>
      </w:r>
      <w:r w:rsidR="00AD59E0" w:rsidRPr="00F672DE">
        <w:rPr>
          <w:i/>
        </w:rPr>
        <w:t>Zasadami kwalifikowania wydatków w ramach II osi priorytetowej Programu Operacyjnego Polska Cyfrowa na lata 2014-2020,</w:t>
      </w:r>
      <w:r w:rsidR="00796987" w:rsidRPr="00796987">
        <w:rPr>
          <w:i/>
        </w:rPr>
        <w:t xml:space="preserve"> </w:t>
      </w:r>
      <w:r w:rsidR="00796987" w:rsidRPr="00796987">
        <w:t>stanowiącymi załącznik</w:t>
      </w:r>
      <w:r w:rsidR="001B6F77">
        <w:t xml:space="preserve"> nr 12 i 13</w:t>
      </w:r>
      <w:r w:rsidR="00796987" w:rsidRPr="00796987">
        <w:t xml:space="preserve"> </w:t>
      </w:r>
      <w:r w:rsidR="001B6F77">
        <w:t xml:space="preserve">do </w:t>
      </w:r>
      <w:r w:rsidR="001B6F77">
        <w:rPr>
          <w:i/>
        </w:rPr>
        <w:t>Regulaminu</w:t>
      </w:r>
      <w:r w:rsidR="00712A1F" w:rsidRPr="00712A1F">
        <w:rPr>
          <w:i/>
        </w:rPr>
        <w:t xml:space="preserve"> </w:t>
      </w:r>
      <w:r w:rsidR="001B1A61" w:rsidRPr="001B1A61">
        <w:rPr>
          <w:i/>
        </w:rPr>
        <w:t>konkursu</w:t>
      </w:r>
      <w:r w:rsidR="001B1A61">
        <w:rPr>
          <w:i/>
        </w:rPr>
        <w:t xml:space="preserve"> do naboru POPC (</w:t>
      </w:r>
      <w:r w:rsidR="001B1A61" w:rsidRPr="00D02768">
        <w:rPr>
          <w:i/>
        </w:rPr>
        <w:t xml:space="preserve">nr </w:t>
      </w:r>
      <w:r w:rsidR="00D02768" w:rsidRPr="00D02768">
        <w:rPr>
          <w:i/>
        </w:rPr>
        <w:t>POPC.02.03.0</w:t>
      </w:r>
      <w:r w:rsidR="00B96308">
        <w:rPr>
          <w:i/>
        </w:rPr>
        <w:t>2</w:t>
      </w:r>
      <w:r w:rsidR="00D02768" w:rsidRPr="00D02768">
        <w:rPr>
          <w:i/>
        </w:rPr>
        <w:t>-IP.01-00-00</w:t>
      </w:r>
      <w:r w:rsidR="00B96308">
        <w:rPr>
          <w:i/>
        </w:rPr>
        <w:t>1</w:t>
      </w:r>
      <w:r w:rsidR="00D02768" w:rsidRPr="00D02768">
        <w:rPr>
          <w:i/>
        </w:rPr>
        <w:t>/15</w:t>
      </w:r>
      <w:r w:rsidR="001B1A61" w:rsidRPr="00D02768">
        <w:rPr>
          <w:i/>
        </w:rPr>
        <w:t>)</w:t>
      </w:r>
      <w:r w:rsidRPr="00D02768">
        <w:rPr>
          <w:i/>
        </w:rPr>
        <w:t>.</w:t>
      </w:r>
      <w:r w:rsidRPr="0019520D">
        <w:t xml:space="preserve"> Pomocny będzie także Przewodnik po merytorycznych kryteriach wyboru finansowanych </w:t>
      </w:r>
      <w:r w:rsidRPr="00B13BF4">
        <w:t xml:space="preserve">operacji w ramach </w:t>
      </w:r>
      <w:r w:rsidR="0081730E" w:rsidRPr="0081730E">
        <w:t>POPC</w:t>
      </w:r>
      <w:r w:rsidRPr="00B13BF4">
        <w:t xml:space="preserve">. Wszystkie wymienione dokumenty są dostępne na stronie internetowej </w:t>
      </w:r>
      <w:r w:rsidR="0081730E" w:rsidRPr="0081730E">
        <w:t xml:space="preserve">Centrum Projektów Polska </w:t>
      </w:r>
      <w:r w:rsidR="0081730E" w:rsidRPr="000A02CF">
        <w:t>Cyfrowa</w:t>
      </w:r>
      <w:r w:rsidRPr="000A02CF">
        <w:t xml:space="preserve"> </w:t>
      </w:r>
      <w:r w:rsidR="00712A1F" w:rsidRPr="00712A1F">
        <w:t>(</w:t>
      </w:r>
      <w:hyperlink r:id="rId9" w:history="1">
        <w:r w:rsidR="00712A1F" w:rsidRPr="00712A1F">
          <w:rPr>
            <w:rStyle w:val="Hipercze"/>
          </w:rPr>
          <w:t>www. cppc.gov.pl</w:t>
        </w:r>
      </w:hyperlink>
      <w:r w:rsidR="0081730E" w:rsidRPr="000A02CF">
        <w:t>)</w:t>
      </w:r>
      <w:r w:rsidRPr="000A02CF">
        <w:t xml:space="preserve"> jako załączniki do regulaminu konkursu.</w:t>
      </w:r>
      <w:r w:rsidRPr="00B13BF4">
        <w:t xml:space="preserve"> </w:t>
      </w:r>
    </w:p>
    <w:p w:rsidR="00C67140" w:rsidRPr="00260E70" w:rsidRDefault="0081730E" w:rsidP="008534AB">
      <w:r w:rsidRPr="0081730E">
        <w:t xml:space="preserve">Wskazane jest również zapoznanie się z </w:t>
      </w:r>
      <w:r w:rsidRPr="0081730E">
        <w:rPr>
          <w:i/>
        </w:rPr>
        <w:t>Wytyczny</w:t>
      </w:r>
      <w:r w:rsidR="00C67140">
        <w:rPr>
          <w:i/>
        </w:rPr>
        <w:t>mi</w:t>
      </w:r>
      <w:r w:rsidRPr="0081730E">
        <w:rPr>
          <w:i/>
        </w:rPr>
        <w:t xml:space="preserve"> w zakresie</w:t>
      </w:r>
      <w:r w:rsidR="00C67140" w:rsidRPr="0019520D">
        <w:rPr>
          <w:i/>
        </w:rPr>
        <w:t xml:space="preserve"> zagadnień związanych </w:t>
      </w:r>
      <w:r w:rsidR="00C67140">
        <w:rPr>
          <w:i/>
        </w:rPr>
        <w:br/>
      </w:r>
      <w:r w:rsidR="00C67140" w:rsidRPr="0019520D">
        <w:rPr>
          <w:i/>
        </w:rPr>
        <w:t xml:space="preserve">z przygotowaniem projektów inwestycyjnych, w tym projektów generujących dochód i projektów hybrydowych na lata </w:t>
      </w:r>
      <w:r w:rsidR="00C67140">
        <w:rPr>
          <w:i/>
        </w:rPr>
        <w:t>2014-2020</w:t>
      </w:r>
      <w:r w:rsidR="00C67140" w:rsidRPr="0019520D">
        <w:t xml:space="preserve">,  zawierającym zalecenia co do zakresu i sposobu sporządzania następujących elementów studium wykonalności – </w:t>
      </w:r>
      <w:r w:rsidR="00C67140" w:rsidRPr="00260E70">
        <w:t>obowiązkowego załącznika, który wraz wnioskiem o dofinansowanie stanowi główne źródło informacji niezbędnych do oceny projektu:</w:t>
      </w:r>
    </w:p>
    <w:p w:rsidR="005557CE" w:rsidRDefault="00C67140" w:rsidP="00F672DE">
      <w:pPr>
        <w:numPr>
          <w:ilvl w:val="0"/>
          <w:numId w:val="12"/>
        </w:numPr>
      </w:pPr>
      <w:r w:rsidRPr="00260E70">
        <w:t>definicji celów projektu,</w:t>
      </w:r>
    </w:p>
    <w:p w:rsidR="005557CE" w:rsidRDefault="00C67140" w:rsidP="00F672DE">
      <w:pPr>
        <w:numPr>
          <w:ilvl w:val="0"/>
          <w:numId w:val="12"/>
        </w:numPr>
      </w:pPr>
      <w:r w:rsidRPr="00260E70">
        <w:t>identyfikacji projektu,</w:t>
      </w:r>
    </w:p>
    <w:p w:rsidR="005557CE" w:rsidRDefault="00C67140" w:rsidP="00F672DE">
      <w:pPr>
        <w:numPr>
          <w:ilvl w:val="0"/>
          <w:numId w:val="12"/>
        </w:numPr>
      </w:pPr>
      <w:r w:rsidRPr="00260E70">
        <w:t>analizy wykonalności i rozwiązań alternatywnych,</w:t>
      </w:r>
    </w:p>
    <w:p w:rsidR="005557CE" w:rsidRDefault="00C67140" w:rsidP="00F672DE">
      <w:pPr>
        <w:numPr>
          <w:ilvl w:val="0"/>
          <w:numId w:val="12"/>
        </w:numPr>
      </w:pPr>
      <w:r w:rsidRPr="00260E70">
        <w:t>analizy finansowej,</w:t>
      </w:r>
    </w:p>
    <w:p w:rsidR="005557CE" w:rsidRDefault="00C67140" w:rsidP="00F672DE">
      <w:pPr>
        <w:numPr>
          <w:ilvl w:val="0"/>
          <w:numId w:val="12"/>
        </w:numPr>
      </w:pPr>
      <w:r w:rsidRPr="00260E70">
        <w:t>analizy ekonomicznej,</w:t>
      </w:r>
    </w:p>
    <w:p w:rsidR="005557CE" w:rsidRDefault="00C67140" w:rsidP="00F672DE">
      <w:pPr>
        <w:numPr>
          <w:ilvl w:val="0"/>
          <w:numId w:val="12"/>
        </w:numPr>
      </w:pPr>
      <w:r w:rsidRPr="00260E70">
        <w:t>analizy ryzyka i wrażliwości.</w:t>
      </w:r>
    </w:p>
    <w:p w:rsidR="00C67140" w:rsidRDefault="00C67140">
      <w:pPr>
        <w:rPr>
          <w:highlight w:val="yellow"/>
        </w:rPr>
      </w:pPr>
    </w:p>
    <w:p w:rsidR="00CD0AFE" w:rsidRPr="000422DF" w:rsidRDefault="00CD0AFE" w:rsidP="00CD0AFE">
      <w:pPr>
        <w:rPr>
          <w:rFonts w:cs="Arial"/>
          <w:sz w:val="40"/>
          <w:szCs w:val="40"/>
        </w:rPr>
      </w:pPr>
      <w:r w:rsidRPr="008809EC">
        <w:rPr>
          <w:b/>
        </w:rPr>
        <w:t xml:space="preserve">Ponadto, w celu uporządkowania struktury studium rekomendowane jest przygotowanie studium w oparciu o konspekt wynikający z </w:t>
      </w:r>
      <w:r w:rsidRPr="008809EC">
        <w:rPr>
          <w:b/>
          <w:i/>
        </w:rPr>
        <w:t>Zaleceń dotyczących struktury i zakresu studium wykonalności</w:t>
      </w:r>
      <w:r>
        <w:rPr>
          <w:b/>
          <w:i/>
        </w:rPr>
        <w:t>, z</w:t>
      </w:r>
      <w:r>
        <w:rPr>
          <w:b/>
        </w:rPr>
        <w:t xml:space="preserve">astosowanie ich </w:t>
      </w:r>
      <w:r w:rsidRPr="008809EC">
        <w:rPr>
          <w:b/>
        </w:rPr>
        <w:t xml:space="preserve">nie jest </w:t>
      </w:r>
      <w:r>
        <w:rPr>
          <w:b/>
        </w:rPr>
        <w:t>jednak obligatoryjne, a sam dokument ma charakter pomocniczy.</w:t>
      </w:r>
    </w:p>
    <w:p w:rsidR="00C67140" w:rsidRDefault="00C67140"/>
    <w:p w:rsidR="00C67140" w:rsidRPr="0019520D" w:rsidRDefault="00C67140">
      <w:r w:rsidRPr="0019520D">
        <w:lastRenderedPageBreak/>
        <w:t xml:space="preserve">Projekty współfinansowane z Europejskiego Funduszu Rozwoju Regionalnego muszą być zgodne </w:t>
      </w:r>
      <w:r>
        <w:br/>
      </w:r>
      <w:r w:rsidRPr="0019520D">
        <w:t xml:space="preserve">z celami zawartymi w Programie i Uszczegółowieniu Programu oraz zgodne </w:t>
      </w:r>
      <w:r w:rsidRPr="0019520D">
        <w:br/>
        <w:t>z regulacjami dotyczącymi funduszy strukturalnych.</w:t>
      </w:r>
    </w:p>
    <w:p w:rsidR="00C67140" w:rsidRDefault="00C67140">
      <w:r w:rsidRPr="0019520D">
        <w:t xml:space="preserve">Zgłaszane projekty (wnioski o dofinansowanie) poddane będą szczegółowej analizie, a następnie ocenie co do zgodności z kryteriami wyboru projektów przyjętymi przez Komitet Monitorujący POPC. Do przygotowania wniosku o </w:t>
      </w:r>
      <w:r>
        <w:t>dofinansowanie dla Podd</w:t>
      </w:r>
      <w:r w:rsidRPr="0019520D">
        <w:t xml:space="preserve">ziałania </w:t>
      </w:r>
      <w:r w:rsidR="00FD3F22">
        <w:t>2.3.2</w:t>
      </w:r>
      <w:r w:rsidRPr="0019520D">
        <w:t xml:space="preserve"> POPC służy elektroniczny formularz wniosków zamieszczony na platformie </w:t>
      </w:r>
      <w:proofErr w:type="spellStart"/>
      <w:r w:rsidRPr="0019520D">
        <w:t>ePUAP</w:t>
      </w:r>
      <w:proofErr w:type="spellEnd"/>
      <w:r w:rsidRPr="0019520D">
        <w:t xml:space="preserve"> (</w:t>
      </w:r>
      <w:hyperlink r:id="rId10" w:history="1">
        <w:r w:rsidRPr="0019520D">
          <w:rPr>
            <w:rStyle w:val="Hipercze"/>
          </w:rPr>
          <w:t>http://epuap.gov.pl</w:t>
        </w:r>
      </w:hyperlink>
      <w:r w:rsidRPr="0019520D">
        <w:t>)</w:t>
      </w:r>
      <w:r>
        <w:t xml:space="preserve"> lub w innej formie udostępniony przez IOK. </w:t>
      </w:r>
    </w:p>
    <w:p w:rsidR="00C67140" w:rsidRPr="0019520D" w:rsidRDefault="00C67140">
      <w:r w:rsidRPr="0019520D">
        <w:t xml:space="preserve">Warunkiem złożenia wniosku w formie elektronicznej jest posiadanie konta na platformie </w:t>
      </w:r>
      <w:proofErr w:type="spellStart"/>
      <w:r w:rsidRPr="0019520D">
        <w:t>ePUAP</w:t>
      </w:r>
      <w:proofErr w:type="spellEnd"/>
      <w:r w:rsidRPr="0019520D">
        <w:t xml:space="preserve"> oraz </w:t>
      </w:r>
      <w:r>
        <w:t xml:space="preserve">profilu zaufanego lub </w:t>
      </w:r>
      <w:r w:rsidRPr="0019520D">
        <w:t xml:space="preserve">bezpiecznego podpisu elektronicznego weryfikowanego ważnym kwalifikowalnym certyfikatem. </w:t>
      </w:r>
    </w:p>
    <w:p w:rsidR="00C67140" w:rsidRPr="0019520D" w:rsidRDefault="00C67140">
      <w:pPr>
        <w:rPr>
          <w:highlight w:val="yellow"/>
        </w:rPr>
      </w:pPr>
    </w:p>
    <w:p w:rsidR="00C67140" w:rsidRPr="0019520D" w:rsidRDefault="00C67140">
      <w:r w:rsidRPr="0019520D">
        <w:t>Wnioski o dofinansowanie projektu można składać w formie elektronicznej lub papierowej, w trybach wskazanych poniżej:.</w:t>
      </w:r>
    </w:p>
    <w:p w:rsidR="00C67140" w:rsidRDefault="00C67140" w:rsidP="00F56EED">
      <w:r w:rsidRPr="0019520D">
        <w:t>1.</w:t>
      </w:r>
      <w:r w:rsidRPr="0019520D">
        <w:tab/>
        <w:t xml:space="preserve">Wnioski o dofinansowanie projektu przyjmowane są w formie elektronicznej za pośrednictwem elektronicznej skrzynki podawczej </w:t>
      </w:r>
      <w:r w:rsidR="0081730E" w:rsidRPr="0081730E">
        <w:t>CPPC</w:t>
      </w:r>
      <w:r w:rsidRPr="0019520D">
        <w:t xml:space="preserve"> (adres skrzynki </w:t>
      </w:r>
      <w:proofErr w:type="spellStart"/>
      <w:r w:rsidRPr="0019520D">
        <w:t>ePUAP</w:t>
      </w:r>
      <w:proofErr w:type="spellEnd"/>
      <w:r w:rsidRPr="0019520D">
        <w:t xml:space="preserve">: </w:t>
      </w:r>
      <w:r w:rsidR="0081730E" w:rsidRPr="00817EA1">
        <w:t>/2yki7sk30g/nabory2</w:t>
      </w:r>
      <w:r w:rsidRPr="00817EA1">
        <w:t>3</w:t>
      </w:r>
      <w:r w:rsidR="00FD3F22">
        <w:t>2</w:t>
      </w:r>
      <w:r w:rsidR="0081730E" w:rsidRPr="00817EA1">
        <w:t>popc).</w:t>
      </w:r>
      <w:r w:rsidRPr="00817EA1">
        <w:t xml:space="preserve"> Formularz</w:t>
      </w:r>
      <w:r w:rsidRPr="0019520D">
        <w:t xml:space="preserve"> wniosku jest dostępny w katalogu usług publicznych na Elektronicznej Platformie Usług Administracji Publicznej (</w:t>
      </w:r>
      <w:proofErr w:type="spellStart"/>
      <w:r w:rsidRPr="0019520D">
        <w:t>ePUAP</w:t>
      </w:r>
      <w:proofErr w:type="spellEnd"/>
      <w:r w:rsidRPr="0019520D">
        <w:t xml:space="preserve">) </w:t>
      </w:r>
    </w:p>
    <w:p w:rsidR="00C67140" w:rsidRPr="00B13BF4" w:rsidRDefault="00C67140" w:rsidP="00F56EED">
      <w:r w:rsidRPr="0019520D">
        <w:t>2.</w:t>
      </w:r>
      <w:r w:rsidRPr="0019520D">
        <w:tab/>
        <w:t xml:space="preserve">Wnioski w formie papierowej, wraz z wersją zapisaną na nośniku elektronicznym,  należy </w:t>
      </w:r>
      <w:r w:rsidRPr="00B13BF4">
        <w:t>składać osobiście lub przesyłką rejestrowaną w siedzibie IP, w biurze podawczym pod adresem:</w:t>
      </w:r>
    </w:p>
    <w:p w:rsidR="00C67140" w:rsidRPr="0019520D" w:rsidRDefault="0081730E" w:rsidP="00F56EED">
      <w:r w:rsidRPr="0081730E">
        <w:t>Centrum Projektów Polska Cyfrowa</w:t>
      </w:r>
    </w:p>
    <w:p w:rsidR="00C67140" w:rsidRPr="0019520D" w:rsidRDefault="00C67140" w:rsidP="00F56EED">
      <w:r w:rsidRPr="0019520D">
        <w:t>ul. Syreny 23</w:t>
      </w:r>
    </w:p>
    <w:p w:rsidR="00C67140" w:rsidRPr="0019520D" w:rsidRDefault="00C67140" w:rsidP="00F56EED">
      <w:r w:rsidRPr="0019520D">
        <w:t>01-150 Warszawa</w:t>
      </w:r>
    </w:p>
    <w:p w:rsidR="00C67140" w:rsidRPr="0019520D" w:rsidRDefault="00C67140" w:rsidP="00F56EED">
      <w:r w:rsidRPr="0019520D">
        <w:t>od poniedziałku do piątku w godzinach od 8.15 do 16.15</w:t>
      </w:r>
    </w:p>
    <w:p w:rsidR="00C67140" w:rsidRDefault="00C67140" w:rsidP="00CA71B0">
      <w:pPr>
        <w:rPr>
          <w:b/>
          <w:u w:val="single"/>
        </w:rPr>
      </w:pPr>
    </w:p>
    <w:p w:rsidR="00C67140" w:rsidRPr="00FD006C" w:rsidRDefault="00C67140" w:rsidP="00CA71B0">
      <w:pPr>
        <w:rPr>
          <w:b/>
          <w:u w:val="single"/>
        </w:rPr>
      </w:pPr>
      <w:r w:rsidRPr="00FD006C">
        <w:rPr>
          <w:b/>
          <w:u w:val="single"/>
        </w:rPr>
        <w:t xml:space="preserve">Wniosek w wersji papierowej musi być zaparafowany na każdej stronie przez Wnioskodawcę lub osobę uprawnioną do reprezentowania Wnioskodawcy, która złożyła podpis w miejscu wyznaczonym na podpis Wnioskodawcy. 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19520D" w:rsidRDefault="00C67140" w:rsidP="0082749F">
      <w:pPr>
        <w:rPr>
          <w:b/>
        </w:rPr>
      </w:pPr>
      <w:r w:rsidRPr="0019520D">
        <w:rPr>
          <w:b/>
        </w:rPr>
        <w:t>Wymogi dotyczące przygotowania wniosku o dofinansowanie:</w:t>
      </w:r>
    </w:p>
    <w:p w:rsidR="00C67140" w:rsidRPr="0019520D" w:rsidRDefault="00C67140" w:rsidP="0082749F">
      <w:r>
        <w:t>1</w:t>
      </w:r>
      <w:r w:rsidRPr="0019520D">
        <w:t xml:space="preserve">) Należy zastosować właściwy dla poddziałania </w:t>
      </w:r>
      <w:r w:rsidR="00FD3F22">
        <w:t>2.3.2</w:t>
      </w:r>
      <w:r w:rsidRPr="0019520D">
        <w:t xml:space="preserve"> formularz wniosku (dotyczy również załączników, jeżeli przewidziano specjalne formularze dla załączników).</w:t>
      </w:r>
    </w:p>
    <w:p w:rsidR="00C67140" w:rsidRPr="0019520D" w:rsidRDefault="00C67140" w:rsidP="0082749F">
      <w:r>
        <w:t>2</w:t>
      </w:r>
      <w:r w:rsidRPr="0019520D">
        <w:t>) Wniosek o dofinansowanie należy wypełnić w języku polskim.</w:t>
      </w:r>
    </w:p>
    <w:p w:rsidR="00C67140" w:rsidRPr="0019520D" w:rsidRDefault="00C67140" w:rsidP="0082749F">
      <w:r>
        <w:t>3</w:t>
      </w:r>
      <w:r w:rsidRPr="0019520D">
        <w:t xml:space="preserve">) Należy przestrzegać ograniczeń w zakresie maksymalnej, dopuszczalnej liczby znaków </w:t>
      </w:r>
      <w:r w:rsidRPr="0019520D">
        <w:br/>
        <w:t>w poszczególnych polach opisowych. Podane w instrukcji informacje w zakresie maksymalnej liczby znaków odnoszą się do znaków liczonych łącznie ze spacjami.</w:t>
      </w:r>
    </w:p>
    <w:p w:rsidR="00C67140" w:rsidRPr="0019520D" w:rsidRDefault="00C67140">
      <w:r>
        <w:lastRenderedPageBreak/>
        <w:t>4</w:t>
      </w:r>
      <w:r w:rsidRPr="0019520D">
        <w:t>) Wniosek powinien zawierać poprawne wyliczenia arytmetyczne (z dokładnością do 2 miejsc po przecinku). Wszystkie wymagane pola wniosku muszą być wypełnione zgodnie z niniejszą instrukcją, w tym podane wszystkie wymagane dane oraz informacje</w:t>
      </w:r>
      <w:r>
        <w:t>.</w:t>
      </w:r>
    </w:p>
    <w:p w:rsidR="00C67140" w:rsidRDefault="00C67140">
      <w:r>
        <w:t>5</w:t>
      </w:r>
      <w:r w:rsidRPr="0019520D">
        <w:t>) Do wniosku należy załączyć wszystkie wymagane załączniki</w:t>
      </w:r>
      <w:r>
        <w:t xml:space="preserve"> zgodnie z listą podaną przez IOK.</w:t>
      </w:r>
    </w:p>
    <w:p w:rsidR="00C67140" w:rsidRDefault="00C67140" w:rsidP="00D42B2E">
      <w:r>
        <w:t>6</w:t>
      </w:r>
      <w:r w:rsidRPr="008E41E7">
        <w:t>) Wniosek powinien zawierać poprawne wyliczenia arytmetyczne (z dokładnością do 2 miejsc po przecinku). Zaokrąglenia powinny wynikać z ogólnie przyjętych zasad matematycznych tj. &gt;/= 5 – zaokrąglać należy „w górę”, &lt; 5 – zaokrąglać należy „w dół”. Wyjątek stanowi zaokrąglanie kwoty wnioskowanej dofinansowania</w:t>
      </w:r>
      <w:r>
        <w:t xml:space="preserve"> oraz udziału wkładu UE w dofinansowaniu</w:t>
      </w:r>
      <w:r w:rsidRPr="008E41E7">
        <w:t>, którą w każdym przypadku zaokrąglać należy „w dół</w:t>
      </w:r>
      <w:r>
        <w:t>".</w:t>
      </w:r>
    </w:p>
    <w:p w:rsidR="00C67140" w:rsidRDefault="00C67140" w:rsidP="00D42B2E">
      <w:pPr>
        <w:rPr>
          <w:b/>
        </w:rPr>
      </w:pPr>
    </w:p>
    <w:p w:rsidR="00C67140" w:rsidRPr="008E41E7" w:rsidRDefault="00C67140" w:rsidP="00D42B2E">
      <w:pPr>
        <w:rPr>
          <w:b/>
        </w:rPr>
      </w:pPr>
      <w:r w:rsidRPr="008E41E7">
        <w:rPr>
          <w:b/>
        </w:rPr>
        <w:t xml:space="preserve">Dodatkowe wymogi dotyczące przygotowania wniosku o dofinansowanie w przypadku składania wniosku w formie </w:t>
      </w:r>
      <w:r>
        <w:rPr>
          <w:b/>
        </w:rPr>
        <w:t>elektronicznej</w:t>
      </w:r>
      <w:r w:rsidRPr="008E41E7">
        <w:rPr>
          <w:b/>
        </w:rPr>
        <w:t>:</w:t>
      </w:r>
    </w:p>
    <w:p w:rsidR="00C67140" w:rsidRPr="0019520D" w:rsidRDefault="00C67140"/>
    <w:p w:rsidR="00C67140" w:rsidRPr="0019520D" w:rsidRDefault="00C67140">
      <w:r>
        <w:t>1</w:t>
      </w:r>
      <w:r w:rsidRPr="0019520D">
        <w:t>) Wniosek</w:t>
      </w:r>
      <w:r>
        <w:t xml:space="preserve"> w formie elektronicznej</w:t>
      </w:r>
      <w:r w:rsidRPr="0019520D">
        <w:t xml:space="preserve"> powinien zostać złożony z zastosowaniem elektronicznego formularza na platformie </w:t>
      </w:r>
      <w:proofErr w:type="spellStart"/>
      <w:r w:rsidRPr="0019520D">
        <w:t>ePUAP</w:t>
      </w:r>
      <w:proofErr w:type="spellEnd"/>
      <w:r w:rsidRPr="0019520D">
        <w:t xml:space="preserve">. W przypadku składania dokumentacji z wykorzystaniem platformy </w:t>
      </w:r>
      <w:proofErr w:type="spellStart"/>
      <w:r w:rsidRPr="0019520D">
        <w:t>ePUAP</w:t>
      </w:r>
      <w:proofErr w:type="spellEnd"/>
      <w:r w:rsidRPr="0019520D">
        <w:t xml:space="preserve"> osoba uprawniona do reprezentowania wnioskodawcy powinna dysponować</w:t>
      </w:r>
      <w:r>
        <w:t xml:space="preserve"> profilem zaufanym  </w:t>
      </w:r>
      <w:proofErr w:type="spellStart"/>
      <w:r>
        <w:t>ePUAP</w:t>
      </w:r>
      <w:proofErr w:type="spellEnd"/>
      <w:r>
        <w:t xml:space="preserve"> lub</w:t>
      </w:r>
      <w:r w:rsidRPr="0019520D">
        <w:t xml:space="preserve"> bezpiecznym podpisem elektronicznym weryfikowanym ważnym certyfikatem kwalifikowanym. Dopuszcza się również składanie dokumentacji w formie papierowej (wymagana jest 1 wersja papierowa oraz tożsama z nią 1 wersja elektroniczna np. na płycie CD, DVD).</w:t>
      </w:r>
    </w:p>
    <w:p w:rsidR="00C67140" w:rsidRPr="0019520D" w:rsidRDefault="00C67140">
      <w:r>
        <w:t>2</w:t>
      </w:r>
      <w:r w:rsidRPr="0019520D">
        <w:t xml:space="preserve">) W przypadku złożenia wniosku podpisanego </w:t>
      </w:r>
      <w:r>
        <w:t xml:space="preserve">profilem zaufanym  </w:t>
      </w:r>
      <w:proofErr w:type="spellStart"/>
      <w:r>
        <w:t>ePUAP</w:t>
      </w:r>
      <w:proofErr w:type="spellEnd"/>
      <w:r>
        <w:t xml:space="preserve"> lub</w:t>
      </w:r>
      <w:r w:rsidRPr="0019520D">
        <w:t xml:space="preserve"> bezpiecznym podpisem elektronicznym weryfikowanym ważnym certyfikatem kwalifikowanym przez platformę e-PUAP na elektroniczną skrzynkę podawczą WWPE, wersja papierowa nie jest wymagana.</w:t>
      </w:r>
    </w:p>
    <w:p w:rsidR="00C67140" w:rsidRDefault="00C67140">
      <w:r>
        <w:t>3</w:t>
      </w:r>
      <w:r w:rsidRPr="009C0073">
        <w:t xml:space="preserve">) W przypadku składania załączników za pośrednictwem platformy </w:t>
      </w:r>
      <w:proofErr w:type="spellStart"/>
      <w:r w:rsidRPr="009C0073">
        <w:t>ePUAP</w:t>
      </w:r>
      <w:proofErr w:type="spellEnd"/>
      <w:r w:rsidRPr="009C0073">
        <w:t>, potwierdzenia treści załączników dokonuje się poprzez zaznaczenie właściwego pola na elektronicznym formularzu wniosku oraz złożenie wspólnego dla wniosku i załączników podpisu elektronicznego. Załączniki należy składać</w:t>
      </w:r>
      <w:r>
        <w:t xml:space="preserve"> </w:t>
      </w:r>
      <w:r w:rsidRPr="009C0073">
        <w:t xml:space="preserve">w formatach, możliwych do odtworzenia na standardowym komputerze biurowym, takich jak: rtf, </w:t>
      </w:r>
      <w:proofErr w:type="spellStart"/>
      <w:r w:rsidRPr="009C0073">
        <w:t>docx</w:t>
      </w:r>
      <w:proofErr w:type="spellEnd"/>
      <w:r w:rsidRPr="009C0073">
        <w:t xml:space="preserve">, </w:t>
      </w:r>
      <w:proofErr w:type="spellStart"/>
      <w:r w:rsidRPr="009C0073">
        <w:t>doc</w:t>
      </w:r>
      <w:proofErr w:type="spellEnd"/>
      <w:r w:rsidRPr="009C0073">
        <w:t xml:space="preserve">, xls, </w:t>
      </w:r>
      <w:proofErr w:type="spellStart"/>
      <w:r w:rsidRPr="009C0073">
        <w:t>xlsx</w:t>
      </w:r>
      <w:proofErr w:type="spellEnd"/>
      <w:r w:rsidRPr="009C0073">
        <w:t xml:space="preserve">, pdf, </w:t>
      </w:r>
      <w:proofErr w:type="spellStart"/>
      <w:r w:rsidRPr="009C0073">
        <w:t>tif</w:t>
      </w:r>
      <w:proofErr w:type="spellEnd"/>
      <w:r w:rsidRPr="009C0073">
        <w:t xml:space="preserve">, jpg. </w:t>
      </w:r>
      <w:r w:rsidR="00D02768">
        <w:t xml:space="preserve">Studium wykonalności należy obligatoryjnie załączyć w formacie umożliwiającym wyszukiwanie tekstu. </w:t>
      </w:r>
      <w:r w:rsidRPr="009C0073">
        <w:t xml:space="preserve">Podczas </w:t>
      </w:r>
      <w:r>
        <w:t>załączania ze</w:t>
      </w:r>
      <w:r w:rsidRPr="009C0073">
        <w:t>skanowan</w:t>
      </w:r>
      <w:r>
        <w:t>ych</w:t>
      </w:r>
      <w:r w:rsidRPr="009C0073">
        <w:t xml:space="preserve"> dokumentów papierowych należy zadbać o odpowiednią czytelność plików, a także pamiętać, że platforma </w:t>
      </w:r>
      <w:proofErr w:type="spellStart"/>
      <w:r w:rsidRPr="009C0073">
        <w:t>ePUAP</w:t>
      </w:r>
      <w:proofErr w:type="spellEnd"/>
      <w:r w:rsidRPr="009C0073">
        <w:t xml:space="preserve"> pozwala na złożenie załączników o maksymalnej łącznej wielkości 3,5 MB. Zatem proponujemy, aby dokumenty były skanowane w odcieniach szarości, przy możliwie niskiej rozdzielczości, nie większej niż 200 </w:t>
      </w:r>
      <w:proofErr w:type="spellStart"/>
      <w:r w:rsidRPr="009C0073">
        <w:t>dpi</w:t>
      </w:r>
      <w:proofErr w:type="spellEnd"/>
      <w:r w:rsidRPr="009C0073">
        <w:t>. Zeskanowane dokumenty po wydrukowaniu powinny umożliwić poprawne odczytanie wszystkich danych.</w:t>
      </w:r>
    </w:p>
    <w:p w:rsidR="00C67140" w:rsidRPr="009C0073" w:rsidRDefault="00C67140" w:rsidP="00D42B2E">
      <w:r>
        <w:t xml:space="preserve">W związku z ewentualną koniecznością dołączenia dużych plików do wniosku o dofinansowanie funkcjonalność dużych plików dostępna jest dla wszystkich podmiotów publicznych posiadających konto w systemie </w:t>
      </w:r>
      <w:proofErr w:type="spellStart"/>
      <w:r>
        <w:t>ePUAP</w:t>
      </w:r>
      <w:proofErr w:type="spellEnd"/>
      <w:r>
        <w:t>, dla których nadana została rola instytucji publicznej. Limit wielkości dla dużych plików składanych w zasobach podmiotu wynosi 200MB</w:t>
      </w:r>
    </w:p>
    <w:p w:rsidR="00C67140" w:rsidRDefault="00C67140"/>
    <w:p w:rsidR="00C67140" w:rsidRDefault="00C67140">
      <w:r>
        <w:t>4) Do analizy finansowej i ekonomicznej należy również załączyć dokument w formie pliku sporządzonego w arkuszu kalkulacyjnym. W</w:t>
      </w:r>
      <w:r w:rsidR="0081730E" w:rsidRPr="0081730E">
        <w:t>szystkie formuły w arkuszach kalkulacyjnych powinny być otwarte, tzn. powinny umożliwiać kontrolę elementów formuły oraz śledzenie poprzedników i zależności. Powinny też przeliczać się automatycznie lub z wykorzystaniem jasno opisanego mechanizmu (np. makro opatrzone instrukcją użytkowania wpisaną do arkusza) po zmianie wartości założeń lub parametrów analizy wrażliwości. Wszystkie wartości wykorzystywane w innych formułach (tj. założenia) powinny być zaciągnięte z komórek (np. na zakładce „założenia”), w których są odpowiednio opisane.</w:t>
      </w:r>
    </w:p>
    <w:p w:rsidR="00C67140" w:rsidRDefault="00C67140">
      <w:r>
        <w:t>5) wniosek złożony w formie elektronicznej powinien być wolny od błędów rachunkowych oraz pisarskich .</w:t>
      </w:r>
    </w:p>
    <w:p w:rsidR="00C67140" w:rsidRDefault="00C67140">
      <w:r>
        <w:t>W przypadku braku możliwości wypełnienia wniosku o dofinansowanie w formularzu dost</w:t>
      </w:r>
      <w:r w:rsidR="007C1228">
        <w:t>ę</w:t>
      </w:r>
      <w:r>
        <w:t xml:space="preserve">pnym na platformie </w:t>
      </w:r>
      <w:proofErr w:type="spellStart"/>
      <w:r>
        <w:t>ePUAP</w:t>
      </w:r>
      <w:proofErr w:type="spellEnd"/>
      <w:r>
        <w:t xml:space="preserve"> stosuje się reguły wskazane w Regulaminie Konkursu.</w:t>
      </w:r>
    </w:p>
    <w:p w:rsidR="00C67140" w:rsidRDefault="00C67140"/>
    <w:p w:rsidR="00C67140" w:rsidRPr="008E41E7" w:rsidRDefault="00C67140">
      <w:pPr>
        <w:rPr>
          <w:b/>
        </w:rPr>
      </w:pPr>
      <w:r w:rsidRPr="008E41E7">
        <w:rPr>
          <w:b/>
        </w:rPr>
        <w:t>Dodatkowe wymogi dotyczące przygotowania wniosku o dofinansowanie w przypadku składania wniosku w formie papierowej:</w:t>
      </w:r>
    </w:p>
    <w:p w:rsidR="00C67140" w:rsidRPr="008E41E7" w:rsidRDefault="00C67140">
      <w:r w:rsidRPr="008E41E7">
        <w:t>1) Wniosek powinien być kompletny, zawierać wszystkie ponumerowane strony i wymagane załączniki</w:t>
      </w:r>
      <w:r>
        <w:t>.</w:t>
      </w:r>
    </w:p>
    <w:p w:rsidR="00C67140" w:rsidRPr="008E41E7" w:rsidRDefault="00C67140">
      <w:r w:rsidRPr="008E41E7">
        <w:t xml:space="preserve">2) Wniosek należy wypełnić elektronicznie z zastosowaniem elektronicznego formularza na platformie </w:t>
      </w:r>
      <w:proofErr w:type="spellStart"/>
      <w:r w:rsidRPr="008E41E7">
        <w:t>ePUAP</w:t>
      </w:r>
      <w:proofErr w:type="spellEnd"/>
      <w:r>
        <w:t xml:space="preserve"> lub w innej formie udostępnionego przez IOK </w:t>
      </w:r>
      <w:r w:rsidRPr="008E41E7">
        <w:t>, wydrukować</w:t>
      </w:r>
      <w:r>
        <w:t xml:space="preserve">, a następnie </w:t>
      </w:r>
      <w:r w:rsidRPr="008E41E7">
        <w:t>zapisać na nośniku danych np. CD, DVD</w:t>
      </w:r>
      <w:r>
        <w:t xml:space="preserve"> (</w:t>
      </w:r>
      <w:r w:rsidRPr="008E41E7">
        <w:t>wersja papierowa i elektroniczna wniosku powinny być tożsame</w:t>
      </w:r>
      <w:r>
        <w:t>).</w:t>
      </w:r>
      <w:r w:rsidRPr="008E41E7">
        <w:t xml:space="preserve"> </w:t>
      </w:r>
    </w:p>
    <w:p w:rsidR="00C67140" w:rsidRPr="008E41E7" w:rsidRDefault="00C67140">
      <w:r>
        <w:t>3</w:t>
      </w:r>
      <w:r w:rsidRPr="008E41E7">
        <w:t xml:space="preserve">) </w:t>
      </w:r>
      <w:r w:rsidRPr="000B7255">
        <w:t xml:space="preserve"> </w:t>
      </w:r>
      <w:r>
        <w:t>Załączony nośnik danych</w:t>
      </w:r>
      <w:r w:rsidRPr="008E41E7">
        <w:t xml:space="preserve"> powin</w:t>
      </w:r>
      <w:r>
        <w:t>ien</w:t>
      </w:r>
      <w:r w:rsidRPr="008E41E7">
        <w:t xml:space="preserve"> zawierać formularz wniosku w wersji </w:t>
      </w:r>
      <w:proofErr w:type="spellStart"/>
      <w:r>
        <w:t>xml</w:t>
      </w:r>
      <w:proofErr w:type="spellEnd"/>
      <w:r>
        <w:t xml:space="preserve"> o</w:t>
      </w:r>
      <w:r w:rsidRPr="008E41E7">
        <w:t xml:space="preserve">raz </w:t>
      </w:r>
      <w:r>
        <w:t>uprzednio podpisany wniosek, zeskanowany i zapisany w</w:t>
      </w:r>
      <w:r w:rsidRPr="008E41E7">
        <w:t xml:space="preserve"> formacie PDF, oraz</w:t>
      </w:r>
      <w:r>
        <w:t xml:space="preserve"> zeskanowane załączniki wniosku lub ich wersje elektroniczne niepodpisane pod warunkiem zgodności treści plików z ich z wersją papierową (np. w formacie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pdf, </w:t>
      </w:r>
      <w:proofErr w:type="spellStart"/>
      <w:r>
        <w:t>odt</w:t>
      </w:r>
      <w:proofErr w:type="spellEnd"/>
      <w:r>
        <w:t xml:space="preserve"> itp.)</w:t>
      </w:r>
      <w:r w:rsidRPr="008E41E7">
        <w:t>.</w:t>
      </w:r>
      <w:r w:rsidR="00D02768">
        <w:t xml:space="preserve"> Plik ze Studium wykonalności należy obligatoryjnie załączyć w formacie umożliwiającym wyszukiwanie tekstu.</w:t>
      </w:r>
    </w:p>
    <w:p w:rsidR="00C67140" w:rsidRDefault="00C67140">
      <w:r>
        <w:t>4</w:t>
      </w:r>
      <w:r w:rsidRPr="008E41E7">
        <w:t>) Wniosek powinien być złożony w segregatorze lub w skoroszycie</w:t>
      </w:r>
      <w:r>
        <w:t xml:space="preserve"> w uporządkowany sposób</w:t>
      </w:r>
      <w:r w:rsidRPr="008E41E7">
        <w:t xml:space="preserve">. </w:t>
      </w:r>
    </w:p>
    <w:p w:rsidR="00C67140" w:rsidRDefault="00C67140">
      <w:r>
        <w:t>5</w:t>
      </w:r>
      <w:r w:rsidRPr="008E41E7">
        <w:t>) Załączniki w formie kopii powinny zostać potwierdzone za zgodność z oryginałem przez Wnioskodawcę lub osobę uprawnioną do reprezentowania Wnioskodawcy</w:t>
      </w:r>
      <w:r>
        <w:t>.</w:t>
      </w:r>
    </w:p>
    <w:p w:rsidR="00C67140" w:rsidRPr="008E41E7" w:rsidRDefault="00C67140">
      <w:r w:rsidRPr="008E41E7">
        <w:t>Przez kopię potwierdzoną za zgodność z oryginałem należy rozumieć:</w:t>
      </w:r>
    </w:p>
    <w:p w:rsidR="00C67140" w:rsidRPr="008E41E7" w:rsidRDefault="00C67140" w:rsidP="00817EA1">
      <w:pPr>
        <w:pStyle w:val="Akapitzlist"/>
        <w:numPr>
          <w:ilvl w:val="0"/>
          <w:numId w:val="7"/>
        </w:numPr>
      </w:pPr>
      <w:r w:rsidRPr="008E41E7">
        <w:t>kopię dokumentu zawierającą klauzulę "za zgodność z oryginałem" umieszczoną na każdej stronie dokumentu wraz z czytelnym podpisem (imię i nazwisko) osoby uprawnionej do reprezentacji</w:t>
      </w:r>
      <w:r>
        <w:t xml:space="preserve"> lub parafy z pieczątką imienną</w:t>
      </w:r>
      <w:r w:rsidRPr="008E41E7">
        <w:t>, lub</w:t>
      </w:r>
    </w:p>
    <w:p w:rsidR="00C67140" w:rsidRDefault="00C67140" w:rsidP="00817EA1">
      <w:pPr>
        <w:pStyle w:val="Akapitzlist"/>
        <w:numPr>
          <w:ilvl w:val="0"/>
          <w:numId w:val="7"/>
        </w:numPr>
      </w:pPr>
      <w:r w:rsidRPr="008E41E7">
        <w:t xml:space="preserve">kopię dokumentu zawierającą na pierwszej stronie dokumentu klauzulę "za zgodność </w:t>
      </w:r>
      <w:r>
        <w:br/>
      </w:r>
      <w:r w:rsidRPr="008E41E7">
        <w:t xml:space="preserve">z oryginałem od strony ... do strony... " oraz czytelny podpis (imię i nazwisko) </w:t>
      </w:r>
      <w:r>
        <w:t>lub parafę z pieczątką imienną</w:t>
      </w:r>
      <w:r w:rsidRPr="008E41E7">
        <w:t xml:space="preserve"> osoby uprawnionej do reprezentacji</w:t>
      </w:r>
      <w:r>
        <w:t>.</w:t>
      </w:r>
    </w:p>
    <w:p w:rsidR="000A02CF" w:rsidRDefault="00C67140">
      <w:r>
        <w:t>6</w:t>
      </w:r>
      <w:r w:rsidRPr="008E41E7">
        <w:t xml:space="preserve">) </w:t>
      </w:r>
      <w:r>
        <w:t xml:space="preserve">W przypadku składania dokumentów w oryginale powinny zostać one podpisane </w:t>
      </w:r>
      <w:r w:rsidR="0081730E" w:rsidRPr="0081730E">
        <w:t>przez Wnioskodawcę lub osobę uprawnioną do reprezentowania Wnioskodawcy</w:t>
      </w:r>
      <w:r>
        <w:t xml:space="preserve"> z zastrzeżeniem iż w przypadku dokumentów posiadających wiele stron wystarczające jest złożenie podpisu na pierwszej lub ostatniej stronie dokumentu (np. studium wykonalności) pod warunkiem złożenia dokumentu w formie połączonej (np. zszytej lub zbindowanej). Powyższe nie wyklucza możliwości parafowania poszczególnych stron dokumentu, lecz nie jest to wymagane.</w:t>
      </w:r>
    </w:p>
    <w:p w:rsidR="000A02CF" w:rsidRDefault="00C67140">
      <w:r>
        <w:t>7) dokumenty ogólnie dostępne publikowane w dziennikach urzędowych Polski lub UE lub na stronach internetowych organów administracji państwowej nie wymagają uwierzytelnienia podpisem (powyższe nie dotyczy dokumentów wewnętrznych wnioskodawcy np. statutu).</w:t>
      </w:r>
    </w:p>
    <w:p w:rsidR="00C67140" w:rsidRDefault="00C67140" w:rsidP="005A78D9">
      <w:r>
        <w:t>8) wniosek złożony w formie papierowej powinien być wolny od błędów rachunkowych oraz pisarskich .</w:t>
      </w:r>
    </w:p>
    <w:p w:rsidR="000A02CF" w:rsidRDefault="000A02CF"/>
    <w:p w:rsidR="000A02CF" w:rsidRDefault="000A02CF"/>
    <w:p w:rsidR="00C67140" w:rsidRPr="00C02C04" w:rsidRDefault="00C67140" w:rsidP="0082749F">
      <w:pPr>
        <w:rPr>
          <w:b/>
        </w:rPr>
      </w:pPr>
      <w:r w:rsidRPr="00C02C04">
        <w:rPr>
          <w:b/>
        </w:rPr>
        <w:t xml:space="preserve">Uwaga! Wniosek o dofinansowanie powinien zawierać informacje kluczowe wymagane instrukcją, będące podsumowaniem szerszych opisów i szczegółowych uzasadnień spełnienia kryteriów wyboru projektów, które należy przedstawić w załącznikach do wniosku aplikacyjnego, w szczególności w studium wykonalności. Zbiorcza informacja dotycząca spełnienia poszczególnych kryteriów merytorycznych wyboru projektów stanowi </w:t>
      </w:r>
      <w:r w:rsidR="00712A1F" w:rsidRPr="00712A1F">
        <w:rPr>
          <w:b/>
        </w:rPr>
        <w:t xml:space="preserve">załącznik nr </w:t>
      </w:r>
      <w:r w:rsidR="000154CE">
        <w:rPr>
          <w:b/>
        </w:rPr>
        <w:t xml:space="preserve">6 </w:t>
      </w:r>
      <w:r w:rsidRPr="00C02C04">
        <w:rPr>
          <w:b/>
        </w:rPr>
        <w:t xml:space="preserve">do wniosku o dofinansowanie. </w:t>
      </w:r>
    </w:p>
    <w:p w:rsidR="00C67140" w:rsidRPr="00C02C04" w:rsidRDefault="00C67140" w:rsidP="0082749F">
      <w:r w:rsidRPr="00C02C04">
        <w:t>Należy unikać ogólnikowych stwierdzeń nie wnoszących dodatkowych informacji (np. umieszczania fragmentów Instrukcji) oraz, o ile nie jest to konieczne, powielania tych samych informacji w różnych częściach wniosku.</w:t>
      </w:r>
    </w:p>
    <w:p w:rsidR="00C67140" w:rsidRDefault="00C67140">
      <w:pPr>
        <w:rPr>
          <w:b/>
        </w:rPr>
      </w:pPr>
    </w:p>
    <w:p w:rsidR="00C67140" w:rsidRPr="00C02C04" w:rsidRDefault="00C67140">
      <w:pPr>
        <w:rPr>
          <w:b/>
        </w:rPr>
      </w:pPr>
      <w:r w:rsidRPr="00C02C04">
        <w:rPr>
          <w:b/>
        </w:rPr>
        <w:t>Szczegółowa Instrukcja Wypełniania Poszczególnych Pól Wniosku</w:t>
      </w:r>
    </w:p>
    <w:p w:rsidR="00C67140" w:rsidRPr="0019520D" w:rsidRDefault="00C67140">
      <w:pPr>
        <w:rPr>
          <w:highlight w:val="yellow"/>
        </w:rPr>
      </w:pPr>
    </w:p>
    <w:p w:rsidR="00C67140" w:rsidRDefault="00C67140">
      <w:r w:rsidRPr="001E71F1">
        <w:rPr>
          <w:b/>
        </w:rPr>
        <w:t xml:space="preserve">1. Identyfikacja wniosku o dofinansowanie - </w:t>
      </w:r>
      <w:r w:rsidRPr="001E71F1">
        <w:t>dane w sekcji wypełniane są przez instytucję przyjmującą wniosek po jego otrzymaniu</w:t>
      </w:r>
      <w:r>
        <w:t>, poza polem „Rodzaj zgłoszenia” blok niemożliwy do wypełniania przez Wnioskodawcę, domyśle wartości „-”</w:t>
      </w:r>
    </w:p>
    <w:p w:rsidR="00C67140" w:rsidRDefault="00C67140">
      <w:r>
        <w:rPr>
          <w:b/>
          <w:u w:val="single"/>
        </w:rPr>
        <w:t xml:space="preserve">Rodzaj zgłoszenia – </w:t>
      </w:r>
      <w:r>
        <w:t>należy zdefiniować, czy wniosek jest:</w:t>
      </w:r>
    </w:p>
    <w:p w:rsidR="00C67140" w:rsidRDefault="00C67140">
      <w:r>
        <w:t xml:space="preserve"> „zgłoszeniem” – pierwsza wersja wniosku o dofinansowanie, czy</w:t>
      </w:r>
    </w:p>
    <w:p w:rsidR="00C67140" w:rsidRPr="00C67140" w:rsidRDefault="00C67140">
      <w:r>
        <w:t xml:space="preserve"> „korektą” – wersja po uwagach, w takim przypadku odblokowane do edycji są jedynie pola wskazane przez IOK, jako te, które wymagają poprawy. W przypadku konieczności skorygowania wniosku jest on wysyłany do </w:t>
      </w:r>
      <w:proofErr w:type="spellStart"/>
      <w:r>
        <w:t>ePUAP</w:t>
      </w:r>
      <w:proofErr w:type="spellEnd"/>
      <w:r>
        <w:t xml:space="preserve"> w wersji złożonej uprzednio przez wnioskodawcę. W przypadku wyboru rodzaju zgłoszenia jako „korekta” konieczne jest podanie numeru wniosku zgodnie z pismem IOK dotyczącym konieczności wniesienia poprawek lub uzupełnień. </w:t>
      </w:r>
    </w:p>
    <w:p w:rsidR="00C67140" w:rsidRPr="00C02C04" w:rsidRDefault="00C67140">
      <w:pPr>
        <w:rPr>
          <w:b/>
          <w:u w:val="single"/>
        </w:rPr>
      </w:pPr>
      <w:r w:rsidRPr="00C02C04">
        <w:rPr>
          <w:b/>
          <w:u w:val="single"/>
        </w:rPr>
        <w:t>Numer wniosku o dofinansowanie</w:t>
      </w:r>
      <w:r w:rsidRPr="00C02C04">
        <w:rPr>
          <w:u w:val="single"/>
        </w:rPr>
        <w:t xml:space="preserve"> </w:t>
      </w:r>
      <w:r w:rsidRPr="00C02C04">
        <w:t>- zapisany w formacie POPC.02.03.0</w:t>
      </w:r>
      <w:r w:rsidR="00FD3F22">
        <w:t>2</w:t>
      </w:r>
      <w:r w:rsidRPr="00C02C04">
        <w:t>-</w:t>
      </w:r>
      <w:r>
        <w:t>00</w:t>
      </w:r>
      <w:r w:rsidRPr="00C02C04">
        <w:t>-NRKW/RK-NRD</w:t>
      </w:r>
      <w:r w:rsidRPr="00C02C04">
        <w:rPr>
          <w:b/>
          <w:u w:val="single"/>
        </w:rPr>
        <w:t xml:space="preserve"> </w:t>
      </w:r>
    </w:p>
    <w:p w:rsidR="00C67140" w:rsidRPr="00C02C04" w:rsidRDefault="00C67140">
      <w:r w:rsidRPr="00C02C04">
        <w:t>RG - dwuznakowy kod regionu</w:t>
      </w:r>
    </w:p>
    <w:p w:rsidR="00C67140" w:rsidRPr="00C02C04" w:rsidRDefault="00C67140">
      <w:r w:rsidRPr="00C02C04">
        <w:t>NRKW - czteroznakowy (cyfry lub duże litery) nr kolejny wniosku o dofinansowanie projektu , złożonego w ramach działania/poddziałania, w regionie w danym roku</w:t>
      </w:r>
    </w:p>
    <w:p w:rsidR="00C67140" w:rsidRPr="00C02C04" w:rsidRDefault="00C67140">
      <w:r w:rsidRPr="00C02C04">
        <w:t>RK - dwucyfrowy rok złożenia wniosku</w:t>
      </w:r>
    </w:p>
    <w:p w:rsidR="00C67140" w:rsidRPr="00C02C04" w:rsidRDefault="00C67140">
      <w:r w:rsidRPr="00C02C04">
        <w:t>NRD - nr kolejny dokumentów związanych z projektem współfinansowanym  z funduszy strukturalnych</w:t>
      </w:r>
    </w:p>
    <w:p w:rsidR="00C67140" w:rsidRPr="00C02C04" w:rsidRDefault="00C67140">
      <w:r w:rsidRPr="00C02C04">
        <w:t>00 - dla umowy</w:t>
      </w:r>
    </w:p>
    <w:p w:rsidR="00C67140" w:rsidRPr="00C02C04" w:rsidRDefault="00C67140">
      <w:r w:rsidRPr="00C02C04">
        <w:t>01 - kolejny aneks</w:t>
      </w:r>
    </w:p>
    <w:p w:rsidR="00C67140" w:rsidRPr="00C02C04" w:rsidRDefault="00C67140">
      <w:r w:rsidRPr="00C02C04">
        <w:rPr>
          <w:b/>
          <w:u w:val="single"/>
        </w:rPr>
        <w:t>Data wpływu</w:t>
      </w:r>
      <w:r w:rsidRPr="00C02C04">
        <w:t xml:space="preserve"> – data zapisana w formacie rok/miesiąc/dzień </w:t>
      </w:r>
    </w:p>
    <w:p w:rsidR="00C67140" w:rsidRPr="00C02C04" w:rsidRDefault="00C67140">
      <w:r w:rsidRPr="00C02C04">
        <w:rPr>
          <w:b/>
          <w:u w:val="single"/>
        </w:rPr>
        <w:t>Godzina wpływu</w:t>
      </w:r>
      <w:r w:rsidRPr="00C02C04">
        <w:t xml:space="preserve"> – zapisana w formacie godzina; minuty</w:t>
      </w:r>
    </w:p>
    <w:p w:rsidR="00C67140" w:rsidRPr="00C02C04" w:rsidRDefault="00C67140">
      <w:r w:rsidRPr="00C02C04">
        <w:rPr>
          <w:b/>
          <w:u w:val="single"/>
        </w:rPr>
        <w:t>Data rozpoczęcia weryfikacji</w:t>
      </w:r>
      <w:r w:rsidRPr="00C02C04">
        <w:t xml:space="preserve"> – data przydzielenia wniosku do weryfikacji KOP.</w:t>
      </w:r>
    </w:p>
    <w:p w:rsidR="00C67140" w:rsidRPr="00C02C04" w:rsidRDefault="00C67140">
      <w:r w:rsidRPr="00C02C04">
        <w:rPr>
          <w:b/>
          <w:u w:val="single"/>
        </w:rPr>
        <w:t>Data zakończenia weryfikacji</w:t>
      </w:r>
      <w:r w:rsidRPr="00C02C04">
        <w:rPr>
          <w:b/>
        </w:rPr>
        <w:t xml:space="preserve"> </w:t>
      </w:r>
      <w:r w:rsidRPr="00C02C04">
        <w:t>– data podpisania protokołu z KOP przez Dyrektora IOK, w przypadku projektu odrzuconego na etapie oceny formalnej wpisywana jest data wysłania pisma informującego Beneficjenta o negatywnym wyniku weryfikacji.</w:t>
      </w:r>
    </w:p>
    <w:p w:rsidR="00C67140" w:rsidRPr="00C02C04" w:rsidRDefault="00C67140">
      <w:r w:rsidRPr="00C02C04">
        <w:rPr>
          <w:b/>
          <w:u w:val="single"/>
        </w:rPr>
        <w:t>Data zatwierdzenia wniosku</w:t>
      </w:r>
      <w:r w:rsidRPr="00C02C04">
        <w:t xml:space="preserve"> – data podpisania listy rankingowej przez Dyrektora IOK.</w:t>
      </w:r>
    </w:p>
    <w:p w:rsidR="00C67140" w:rsidRPr="00C02C04" w:rsidRDefault="00C67140">
      <w:r w:rsidRPr="00C02C04">
        <w:rPr>
          <w:b/>
          <w:u w:val="single"/>
        </w:rPr>
        <w:t>Status wniosku</w:t>
      </w:r>
      <w:r w:rsidRPr="00C02C04">
        <w:t xml:space="preserve"> -  pole wyboru:</w:t>
      </w:r>
    </w:p>
    <w:p w:rsidR="00C67140" w:rsidRPr="00C02C04" w:rsidRDefault="00C67140" w:rsidP="00817EA1">
      <w:pPr>
        <w:numPr>
          <w:ilvl w:val="0"/>
          <w:numId w:val="9"/>
        </w:numPr>
      </w:pPr>
      <w:r w:rsidRPr="00C02C04">
        <w:t>W trakcie oceny,</w:t>
      </w:r>
    </w:p>
    <w:p w:rsidR="00C67140" w:rsidRPr="00C02C04" w:rsidRDefault="00C67140" w:rsidP="00817EA1">
      <w:pPr>
        <w:numPr>
          <w:ilvl w:val="0"/>
          <w:numId w:val="9"/>
        </w:numPr>
      </w:pPr>
      <w:r w:rsidRPr="00C02C04">
        <w:t>Zatwierdzony,</w:t>
      </w:r>
    </w:p>
    <w:p w:rsidR="00C67140" w:rsidRPr="00C02C04" w:rsidRDefault="00C67140" w:rsidP="00817EA1">
      <w:pPr>
        <w:numPr>
          <w:ilvl w:val="0"/>
          <w:numId w:val="9"/>
        </w:numPr>
      </w:pPr>
      <w:r w:rsidRPr="00C02C04">
        <w:t>Lista rezerwowa/warunkowy,</w:t>
      </w:r>
    </w:p>
    <w:p w:rsidR="00C67140" w:rsidRPr="00C02C04" w:rsidRDefault="00C67140" w:rsidP="00817EA1">
      <w:pPr>
        <w:numPr>
          <w:ilvl w:val="0"/>
          <w:numId w:val="9"/>
        </w:numPr>
      </w:pPr>
      <w:r w:rsidRPr="00C02C04">
        <w:t>Odrzucony,</w:t>
      </w:r>
    </w:p>
    <w:p w:rsidR="00C67140" w:rsidRPr="00C02C04" w:rsidRDefault="00C67140" w:rsidP="00817EA1">
      <w:pPr>
        <w:numPr>
          <w:ilvl w:val="0"/>
          <w:numId w:val="9"/>
        </w:numPr>
      </w:pPr>
      <w:r w:rsidRPr="00C02C04">
        <w:t>Wycofany.</w:t>
      </w:r>
    </w:p>
    <w:p w:rsidR="004A40F4" w:rsidRDefault="004A40F4">
      <w:pPr>
        <w:rPr>
          <w:b/>
        </w:rPr>
      </w:pPr>
    </w:p>
    <w:p w:rsidR="00C67140" w:rsidRPr="00C02C04" w:rsidRDefault="00C67140">
      <w:pPr>
        <w:rPr>
          <w:b/>
        </w:rPr>
      </w:pPr>
      <w:r w:rsidRPr="00C02C04">
        <w:rPr>
          <w:b/>
        </w:rPr>
        <w:t>2. Informacje ogólne o projekcie</w:t>
      </w:r>
    </w:p>
    <w:p w:rsidR="00C67140" w:rsidRPr="00C02C04" w:rsidRDefault="00C67140">
      <w:pPr>
        <w:rPr>
          <w:u w:val="single"/>
        </w:rPr>
      </w:pPr>
      <w:r w:rsidRPr="00C02C04">
        <w:rPr>
          <w:b/>
          <w:u w:val="single"/>
        </w:rPr>
        <w:t>Program operacyjny</w:t>
      </w:r>
      <w:r w:rsidRPr="00C02C04">
        <w:t xml:space="preserve"> – pole zablokowane do edycji – domyślnie ustawiona wartość: Program Operacyjny Polska Cyfrowa.</w:t>
      </w:r>
    </w:p>
    <w:p w:rsidR="00C67140" w:rsidRPr="00C02C04" w:rsidRDefault="00C67140">
      <w:pPr>
        <w:rPr>
          <w:b/>
          <w:u w:val="single"/>
        </w:rPr>
      </w:pPr>
      <w:r w:rsidRPr="00C02C04">
        <w:rPr>
          <w:b/>
          <w:u w:val="single"/>
        </w:rPr>
        <w:t>Oś priorytetowa</w:t>
      </w:r>
      <w:r w:rsidRPr="00C02C04">
        <w:t xml:space="preserve"> – pole zablokowane do edycji – domyślnie ustawiona wartość: E-Administracja </w:t>
      </w:r>
      <w:r>
        <w:br/>
      </w:r>
      <w:r w:rsidRPr="00C02C04">
        <w:t>i otwarty rząd</w:t>
      </w:r>
      <w:r w:rsidRPr="00C02C04">
        <w:rPr>
          <w:b/>
          <w:u w:val="single"/>
        </w:rPr>
        <w:t>.</w:t>
      </w:r>
    </w:p>
    <w:p w:rsidR="00C67140" w:rsidRPr="00C02C04" w:rsidRDefault="00C67140">
      <w:pPr>
        <w:rPr>
          <w:b/>
          <w:u w:val="single"/>
        </w:rPr>
      </w:pPr>
      <w:r w:rsidRPr="00C02C04">
        <w:rPr>
          <w:b/>
          <w:u w:val="single"/>
        </w:rPr>
        <w:t>Działanie</w:t>
      </w:r>
      <w:r w:rsidRPr="00C02C04">
        <w:t xml:space="preserve"> – pole zablokowane do edycji – domyślnie ustawiona wartość: </w:t>
      </w:r>
      <w:r>
        <w:t xml:space="preserve">2.3 </w:t>
      </w:r>
      <w:r w:rsidRPr="00C02C04">
        <w:t xml:space="preserve">Cyfrowa dostępność </w:t>
      </w:r>
      <w:r>
        <w:br/>
      </w:r>
      <w:r w:rsidRPr="00C02C04">
        <w:t xml:space="preserve">i użyteczność informacji sektora publicznego </w:t>
      </w:r>
    </w:p>
    <w:p w:rsidR="005557CE" w:rsidRDefault="00C67140" w:rsidP="00F672DE">
      <w:pPr>
        <w:spacing w:line="276" w:lineRule="auto"/>
        <w:rPr>
          <w:b/>
          <w:color w:val="000000"/>
          <w:sz w:val="28"/>
          <w:szCs w:val="28"/>
        </w:rPr>
      </w:pPr>
      <w:r w:rsidRPr="00C02C04">
        <w:rPr>
          <w:b/>
          <w:u w:val="single"/>
        </w:rPr>
        <w:t>Poddziałanie</w:t>
      </w:r>
      <w:r w:rsidRPr="00C02C04">
        <w:t xml:space="preserve"> – pole zablokowane do edycji – domyślnie ustawiona wartość: </w:t>
      </w:r>
      <w:r w:rsidR="00FD3F22">
        <w:t>2.3.2</w:t>
      </w:r>
      <w:r>
        <w:t xml:space="preserve"> </w:t>
      </w:r>
      <w:r w:rsidR="00AD59E0" w:rsidRPr="00F672DE">
        <w:t>Cyfrowe udostępnienie zasobów kultury</w:t>
      </w:r>
    </w:p>
    <w:p w:rsidR="00C67140" w:rsidRPr="00C02C04" w:rsidRDefault="00C67140" w:rsidP="00AC504C">
      <w:r w:rsidRPr="00C02C04">
        <w:rPr>
          <w:b/>
          <w:u w:val="single"/>
        </w:rPr>
        <w:t xml:space="preserve">Numer naboru </w:t>
      </w:r>
      <w:r w:rsidRPr="00C02C04">
        <w:t>– zapisany w formacie</w:t>
      </w:r>
      <w:r w:rsidRPr="00C02C04">
        <w:rPr>
          <w:b/>
        </w:rPr>
        <w:t xml:space="preserve"> </w:t>
      </w:r>
      <w:r w:rsidRPr="00C02C04">
        <w:t>POPC.02.03.0</w:t>
      </w:r>
      <w:r w:rsidR="00FD3F22">
        <w:t>2</w:t>
      </w:r>
      <w:r w:rsidRPr="00C02C04">
        <w:t>-RI.NI-RG-NRN/RN</w:t>
      </w:r>
    </w:p>
    <w:p w:rsidR="00C67140" w:rsidRPr="00C02C04" w:rsidRDefault="00C67140" w:rsidP="00AC504C">
      <w:r w:rsidRPr="00C02C04">
        <w:t xml:space="preserve">RI - dwuliterowy kod definiujący rolę instytucji </w:t>
      </w:r>
    </w:p>
    <w:p w:rsidR="00C67140" w:rsidRPr="00C02C04" w:rsidRDefault="00C67140" w:rsidP="00AC504C">
      <w:r w:rsidRPr="00C02C04">
        <w:t>NI - dwucyfrowy, uzupełniany z lewej strony znakiem zero, nr porządkowy instytucji w ramach roli pełnionej w systemie</w:t>
      </w:r>
    </w:p>
    <w:p w:rsidR="00C67140" w:rsidRPr="00C02C04" w:rsidRDefault="00C67140" w:rsidP="00AC504C">
      <w:r w:rsidRPr="00C02C04">
        <w:t>RG - dwuznakowy kod regionu</w:t>
      </w:r>
    </w:p>
    <w:p w:rsidR="00C67140" w:rsidRPr="00C02C04" w:rsidRDefault="00C67140" w:rsidP="00AC504C">
      <w:r w:rsidRPr="00C02C04">
        <w:t>NRN - trzyznakowy (cyfry lub duże litery) nr kolejny naboru</w:t>
      </w:r>
    </w:p>
    <w:p w:rsidR="00C67140" w:rsidRDefault="00C67140" w:rsidP="00AC504C">
      <w:r w:rsidRPr="00C02C04">
        <w:t>RN - dwucyfrowy rok rozpoczęcia naboru</w:t>
      </w:r>
    </w:p>
    <w:p w:rsidR="00C67140" w:rsidRPr="00C02C04" w:rsidRDefault="00C67140" w:rsidP="00AC504C">
      <w:r>
        <w:t>Pole uzupełniane z listy rozwijanej, zgodnie ze zdefiniowanymi przez IOK numerami naborów</w:t>
      </w:r>
    </w:p>
    <w:p w:rsidR="00C67140" w:rsidRPr="009A1EF8" w:rsidRDefault="00C67140">
      <w:r w:rsidRPr="009A1EF8">
        <w:rPr>
          <w:b/>
          <w:u w:val="single"/>
        </w:rPr>
        <w:t>Tytuł projektu</w:t>
      </w:r>
      <w:r w:rsidRPr="009A1EF8">
        <w:t xml:space="preserve"> – wnioskodawca powinien wpisać pełny tytuł projektu. Powinien on w jasny </w:t>
      </w:r>
      <w:r w:rsidRPr="009A1EF8">
        <w:br/>
        <w:t xml:space="preserve">i niebudzący wątpliwości sposób obrazować faktyczne zadanie, które zostanie zrealizowane w ramach projektu. Jeżeli projekt jest realizacją pewnego etapu większej inwestycji, powinno być to zaznaczone w tytule projektu. Tytuł nie może być nadmiernie rozbudowany. Powinien liczyć nie więcej niż 1000 znaków. </w:t>
      </w:r>
    </w:p>
    <w:p w:rsidR="00C67140" w:rsidRDefault="00C67140" w:rsidP="00281B54">
      <w:r w:rsidRPr="00AF7085">
        <w:rPr>
          <w:b/>
          <w:u w:val="single"/>
        </w:rPr>
        <w:t>Krótki opis projektu</w:t>
      </w:r>
      <w:r w:rsidRPr="00AF7085">
        <w:t xml:space="preserve"> – należy w syntetyczny sposób opisać planowane działania w ramach projektu uzasadniając, że projekt wpisuje się w działanie </w:t>
      </w:r>
      <w:r w:rsidR="00FD3F22">
        <w:t>2.3.2</w:t>
      </w:r>
      <w:r w:rsidRPr="00281B54">
        <w:t xml:space="preserve"> </w:t>
      </w:r>
      <w:r>
        <w:t>Tekst powinien  odpowiadać na następujące pytania</w:t>
      </w:r>
    </w:p>
    <w:p w:rsidR="00C67140" w:rsidRDefault="00C67140" w:rsidP="00281B54">
      <w:r>
        <w:t>1. jaki jest cel lub cele projektu</w:t>
      </w:r>
    </w:p>
    <w:p w:rsidR="00C67140" w:rsidRDefault="00C67140" w:rsidP="00281B54">
      <w:r>
        <w:t>2. jakie zadania będą realizowane</w:t>
      </w:r>
    </w:p>
    <w:p w:rsidR="00C67140" w:rsidRDefault="00C67140" w:rsidP="00281B54">
      <w:r>
        <w:t>3. jakie są jego grupy docelowe (do kogo skierowany jest projekt, kto z niego skorzysta)</w:t>
      </w:r>
    </w:p>
    <w:p w:rsidR="00C67140" w:rsidRDefault="00C67140" w:rsidP="00281B54">
      <w:r>
        <w:t>4. co zostanie zrobione w ramach projektu (jakie będą jego efekty i jakie powstaną w jego wyniku produkty)</w:t>
      </w:r>
    </w:p>
    <w:p w:rsidR="00C67140" w:rsidRPr="00AF7085" w:rsidRDefault="00C67140" w:rsidP="00281B54">
      <w:r w:rsidRPr="00AF7085">
        <w:t xml:space="preserve">Opis powinien być napisany językiem prostym, zrozumiałym dla większości odbiorców. </w:t>
      </w:r>
      <w:r>
        <w:t>(</w:t>
      </w:r>
      <w:r w:rsidRPr="00AF7085">
        <w:t>maksimum 2000 znaków).</w:t>
      </w:r>
    </w:p>
    <w:p w:rsidR="00C67140" w:rsidRPr="00422688" w:rsidRDefault="00C67140">
      <w:r w:rsidRPr="00422688">
        <w:rPr>
          <w:b/>
          <w:u w:val="single"/>
        </w:rPr>
        <w:t>Rodzaj projektu</w:t>
      </w:r>
      <w:r w:rsidRPr="00422688">
        <w:t xml:space="preserve"> – pole zablokowane do edycji – domyślnie ustawiona wartość: Konkursowy.</w:t>
      </w:r>
    </w:p>
    <w:p w:rsidR="004857C0" w:rsidRDefault="00C67140" w:rsidP="0082749F">
      <w:r w:rsidRPr="00422688">
        <w:rPr>
          <w:b/>
          <w:u w:val="single"/>
        </w:rPr>
        <w:t>Okres realizacji projektu</w:t>
      </w:r>
      <w:r w:rsidRPr="00422688">
        <w:rPr>
          <w:u w:val="single"/>
        </w:rPr>
        <w:t xml:space="preserve"> </w:t>
      </w:r>
      <w:r w:rsidRPr="00422688">
        <w:t xml:space="preserve">– to okres liczony od momentu </w:t>
      </w:r>
      <w:r>
        <w:t>rozpoczęcia prac w rozumieniu art.2 pkt 23 rozporządzenia Komisji (UE) nr 651/2014 r.</w:t>
      </w:r>
      <w:r w:rsidRPr="00422688">
        <w:t xml:space="preserve"> do zakończenia rzeczowego projektu (data ostatniego protokołu odbioru lub innego dokumentu równoważnego)</w:t>
      </w:r>
      <w:r>
        <w:t>.</w:t>
      </w:r>
      <w:r w:rsidRPr="00422688">
        <w:t xml:space="preserve"> </w:t>
      </w:r>
      <w:r>
        <w:t>N</w:t>
      </w:r>
      <w:r w:rsidRPr="00422688">
        <w:t xml:space="preserve">ależy podać dzień, miesiąc oraz rok (format </w:t>
      </w:r>
      <w:proofErr w:type="spellStart"/>
      <w:r w:rsidRPr="00422688">
        <w:t>rrrr</w:t>
      </w:r>
      <w:proofErr w:type="spellEnd"/>
      <w:r w:rsidRPr="00422688">
        <w:t>-mm-</w:t>
      </w:r>
      <w:proofErr w:type="spellStart"/>
      <w:r w:rsidRPr="00422688">
        <w:t>dd</w:t>
      </w:r>
      <w:proofErr w:type="spellEnd"/>
      <w:r w:rsidRPr="00422688">
        <w:t>), w którym planowane jest</w:t>
      </w:r>
      <w:r>
        <w:t xml:space="preserve"> rozpoczęcie prac oraz zakończenie rzeczowe projektu</w:t>
      </w:r>
      <w:r w:rsidRPr="00422688">
        <w:t xml:space="preserve">. Okres </w:t>
      </w:r>
      <w:r>
        <w:t xml:space="preserve">od planowanego podpisania umowy/porozumienia o dofinansowanie (określony na podstawie terminu zakończenia konkursu oraz wyznaczonego przez Instytucję Pośredniczącą maksymalnego czasu na podpisanie umowy/porozumienia) do zakończenia rzeczowego projektu </w:t>
      </w:r>
      <w:r w:rsidRPr="00422688">
        <w:t xml:space="preserve">nie może przekroczyć 36 miesięcy. </w:t>
      </w:r>
      <w:r>
        <w:t xml:space="preserve"> </w:t>
      </w:r>
    </w:p>
    <w:p w:rsidR="004857C0" w:rsidRDefault="004857C0" w:rsidP="0082749F"/>
    <w:p w:rsidR="004857C0" w:rsidRDefault="004857C0" w:rsidP="004857C0">
      <w:pPr>
        <w:rPr>
          <w:b/>
        </w:rPr>
      </w:pPr>
      <w:r w:rsidRPr="004857C0">
        <w:rPr>
          <w:b/>
        </w:rPr>
        <w:t xml:space="preserve">Planowany termin podpisania umowy to </w:t>
      </w:r>
      <w:r w:rsidR="00B96E9D">
        <w:rPr>
          <w:b/>
        </w:rPr>
        <w:t xml:space="preserve">czerwiec </w:t>
      </w:r>
      <w:r w:rsidRPr="004857C0">
        <w:rPr>
          <w:b/>
        </w:rPr>
        <w:t xml:space="preserve">2016 r., w związku z powyższym wskazany koniec okresu realizacji Projektu co do zasady nie powinien </w:t>
      </w:r>
      <w:r w:rsidR="00353BC5">
        <w:rPr>
          <w:b/>
        </w:rPr>
        <w:t>być</w:t>
      </w:r>
      <w:r w:rsidRPr="004857C0">
        <w:rPr>
          <w:b/>
        </w:rPr>
        <w:t xml:space="preserve"> później</w:t>
      </w:r>
      <w:r w:rsidR="00353BC5">
        <w:rPr>
          <w:b/>
        </w:rPr>
        <w:t>szy</w:t>
      </w:r>
      <w:r w:rsidRPr="004857C0">
        <w:rPr>
          <w:b/>
        </w:rPr>
        <w:t xml:space="preserve"> niż </w:t>
      </w:r>
      <w:r w:rsidR="00353BC5">
        <w:rPr>
          <w:b/>
        </w:rPr>
        <w:t>ostatni dzień</w:t>
      </w:r>
      <w:r w:rsidRPr="004857C0">
        <w:rPr>
          <w:b/>
        </w:rPr>
        <w:t xml:space="preserve"> </w:t>
      </w:r>
      <w:r w:rsidR="00B96E9D">
        <w:rPr>
          <w:b/>
        </w:rPr>
        <w:t>czerwca</w:t>
      </w:r>
      <w:r w:rsidRPr="004857C0">
        <w:rPr>
          <w:b/>
        </w:rPr>
        <w:t xml:space="preserve"> 2019 r. </w:t>
      </w:r>
    </w:p>
    <w:p w:rsidR="004857C0" w:rsidRDefault="004857C0" w:rsidP="004857C0"/>
    <w:p w:rsidR="00C67140" w:rsidRPr="00422688" w:rsidRDefault="00C67140" w:rsidP="0082749F">
      <w:r>
        <w:t xml:space="preserve">W przypadku podpisania umowy w innym terminie niż wskazany przez IOK termin realizacji Projektu </w:t>
      </w:r>
      <w:r w:rsidR="008F7D13">
        <w:t xml:space="preserve">może </w:t>
      </w:r>
      <w:r>
        <w:t>podlega</w:t>
      </w:r>
      <w:r w:rsidR="008F7D13">
        <w:t>ć</w:t>
      </w:r>
      <w:r>
        <w:t xml:space="preserve"> aktualizacji w stosunku do okresu zdefiniowanego we wniosku o dofinansowanie.</w:t>
      </w:r>
    </w:p>
    <w:p w:rsidR="00C67140" w:rsidRPr="00422688" w:rsidRDefault="00C67140" w:rsidP="0082749F">
      <w:r w:rsidRPr="00422688">
        <w:rPr>
          <w:b/>
          <w:u w:val="single"/>
        </w:rPr>
        <w:t>Okres kwalifikowalności wydatków w projekcie</w:t>
      </w:r>
      <w:r w:rsidRPr="00422688">
        <w:t xml:space="preserve"> - należy przez to rozumieć okres od poniesienia pierwszego wydatku w ramach Projektu do daty poniesienia ostatniego wydatku,</w:t>
      </w:r>
      <w:r>
        <w:t xml:space="preserve"> Okres ten nie może być późniejszy niż 3 miesiące od dnia zakończenia okresu realizacji projektu.</w:t>
      </w:r>
    </w:p>
    <w:p w:rsidR="00C67140" w:rsidRPr="00AC37A4" w:rsidRDefault="00C67140">
      <w:pPr>
        <w:rPr>
          <w:u w:val="single"/>
        </w:rPr>
      </w:pPr>
      <w:r w:rsidRPr="00AC37A4">
        <w:rPr>
          <w:b/>
          <w:u w:val="single"/>
        </w:rPr>
        <w:t xml:space="preserve">Duży projekt </w:t>
      </w:r>
      <w:r w:rsidRPr="00AC37A4">
        <w:t xml:space="preserve">–  </w:t>
      </w:r>
      <w:r w:rsidRPr="00AC37A4">
        <w:rPr>
          <w:lang w:eastAsia="pl-PL"/>
        </w:rPr>
        <w:t>Czy projekt stanowi „duży projekt” w rozumieniu rozporządzenia 1303/2013 lub „duży projekt inwestycyjny” zgodnie z definicją w Art. 2 rozporządzenia Komisji (WE) nr 1224/2013.</w:t>
      </w:r>
      <w:r w:rsidRPr="00AC37A4">
        <w:t xml:space="preserve"> Pole zablokowane do edycji  - brak projektów dużych w POPC. Wartość pola domyślnie ustawiona: Nie.</w:t>
      </w:r>
    </w:p>
    <w:p w:rsidR="00C67140" w:rsidRPr="00AC37A4" w:rsidRDefault="00C67140" w:rsidP="00CF2004">
      <w:r w:rsidRPr="00AC37A4">
        <w:rPr>
          <w:b/>
          <w:u w:val="single"/>
        </w:rPr>
        <w:t>Partnerstwo publiczno-prywatne</w:t>
      </w:r>
      <w:r w:rsidRPr="00AC37A4">
        <w:rPr>
          <w:b/>
        </w:rPr>
        <w:t xml:space="preserve"> </w:t>
      </w:r>
      <w:r w:rsidRPr="00AC37A4">
        <w:t>– należy wskazać czy projekt jest realizowany w partnerstwie publiczno-prywatnym. Należy wybrać właściwą wartość z poniższej listy:</w:t>
      </w:r>
    </w:p>
    <w:p w:rsidR="00C67140" w:rsidRPr="00AC37A4" w:rsidRDefault="00C67140" w:rsidP="00817EA1">
      <w:pPr>
        <w:numPr>
          <w:ilvl w:val="0"/>
          <w:numId w:val="10"/>
        </w:numPr>
      </w:pPr>
      <w:r w:rsidRPr="00AC37A4">
        <w:t>Tak,</w:t>
      </w:r>
    </w:p>
    <w:p w:rsidR="00C67140" w:rsidRPr="00AC37A4" w:rsidRDefault="00C67140" w:rsidP="00817EA1">
      <w:pPr>
        <w:numPr>
          <w:ilvl w:val="0"/>
          <w:numId w:val="10"/>
        </w:numPr>
      </w:pPr>
      <w:r w:rsidRPr="00AC37A4">
        <w:t>Nie,</w:t>
      </w:r>
    </w:p>
    <w:p w:rsidR="00C67140" w:rsidRPr="00AC37A4" w:rsidRDefault="00C67140" w:rsidP="00AC37A4">
      <w:r w:rsidRPr="00AC37A4">
        <w:rPr>
          <w:b/>
          <w:u w:val="single"/>
        </w:rPr>
        <w:t>Typ projektu</w:t>
      </w:r>
      <w:r w:rsidRPr="00AC37A4">
        <w:rPr>
          <w:u w:val="single"/>
        </w:rPr>
        <w:t xml:space="preserve"> </w:t>
      </w:r>
      <w:r w:rsidRPr="00AC37A4">
        <w:t xml:space="preserve">– </w:t>
      </w:r>
      <w:r>
        <w:t xml:space="preserve"> należy wybrać typ Projektu składanego w naborze zgodnie z informacją zawartą w Regulaminie konkursu</w:t>
      </w:r>
    </w:p>
    <w:p w:rsidR="00C67140" w:rsidRPr="00AC37A4" w:rsidRDefault="00C67140" w:rsidP="0082749F">
      <w:r w:rsidRPr="00AC37A4">
        <w:rPr>
          <w:b/>
          <w:u w:val="single"/>
        </w:rPr>
        <w:t>Grupa projektów</w:t>
      </w:r>
      <w:r w:rsidRPr="00AC37A4">
        <w:t xml:space="preserve"> – pole zablokowane do edycji przez Beneficjenta</w:t>
      </w:r>
      <w:r>
        <w:t xml:space="preserve"> na wartości domyślnej „nie”</w:t>
      </w:r>
    </w:p>
    <w:p w:rsidR="000A02CF" w:rsidRDefault="00C67140">
      <w:r w:rsidRPr="00AC37A4">
        <w:rPr>
          <w:b/>
          <w:u w:val="single"/>
        </w:rPr>
        <w:t>Powiązanie ze strategiami</w:t>
      </w:r>
      <w:r w:rsidRPr="00AC37A4">
        <w:t xml:space="preserve"> – lista wyboru  z zaproponowanych. W przypadku wyboru innej pozycji niż: Brak powiązania, możliwe jest zaznaczenie więcej niż jednej pozycji. Należy wybrać właściwe wartości z</w:t>
      </w:r>
      <w:r>
        <w:t>e zdefiniowanej listy.</w:t>
      </w:r>
    </w:p>
    <w:p w:rsidR="000A02CF" w:rsidRDefault="000A02CF">
      <w:pPr>
        <w:rPr>
          <w:b/>
        </w:rPr>
      </w:pPr>
    </w:p>
    <w:p w:rsidR="00C67140" w:rsidRPr="00062C86" w:rsidRDefault="00C67140">
      <w:pPr>
        <w:rPr>
          <w:b/>
          <w:lang w:eastAsia="pl-PL"/>
        </w:rPr>
      </w:pPr>
      <w:r>
        <w:rPr>
          <w:b/>
        </w:rPr>
        <w:t>3</w:t>
      </w:r>
      <w:r w:rsidRPr="00062C86">
        <w:rPr>
          <w:b/>
        </w:rPr>
        <w:t>. Klasyfikacja projektu</w:t>
      </w:r>
    </w:p>
    <w:p w:rsidR="00C67140" w:rsidRPr="00062C86" w:rsidRDefault="00C67140">
      <w:r w:rsidRPr="00062C86">
        <w:rPr>
          <w:b/>
          <w:u w:val="single"/>
        </w:rPr>
        <w:t>Zakres interwencji (dominujący)</w:t>
      </w:r>
      <w:r w:rsidRPr="00062C86">
        <w:t xml:space="preserve"> –Dostęp do informacji sektora publicznego (w tym otwartych danych w zakresie e-kultury, bibliotek cyfrowych, zasobów cyfrowych i turystyki elektronicznej), pole zablokowane do edycji </w:t>
      </w:r>
    </w:p>
    <w:p w:rsidR="00C67140" w:rsidRPr="005823E7" w:rsidRDefault="00C67140">
      <w:r w:rsidRPr="005823E7">
        <w:rPr>
          <w:b/>
          <w:u w:val="single"/>
        </w:rPr>
        <w:t>Zakres interwencji (uzupełniający)</w:t>
      </w:r>
      <w:r w:rsidRPr="005823E7">
        <w:t xml:space="preserve"> – należy wybrać z listy wyboru (o ile nie wybrano odpowiedzi „Nie dotyczy”, można wskazać więcej niż 1 odpowiedź): </w:t>
      </w:r>
    </w:p>
    <w:p w:rsidR="00C67140" w:rsidRPr="005823E7" w:rsidRDefault="00C67140" w:rsidP="00817EA1">
      <w:pPr>
        <w:pStyle w:val="Akapitzlist"/>
        <w:numPr>
          <w:ilvl w:val="0"/>
          <w:numId w:val="5"/>
        </w:numPr>
      </w:pPr>
      <w:r w:rsidRPr="005823E7">
        <w:t>Nie dotyczy</w:t>
      </w:r>
    </w:p>
    <w:p w:rsidR="00C67140" w:rsidRPr="005823E7" w:rsidRDefault="00C67140" w:rsidP="00817EA1">
      <w:pPr>
        <w:pStyle w:val="Akapitzlist"/>
        <w:numPr>
          <w:ilvl w:val="0"/>
          <w:numId w:val="5"/>
        </w:numPr>
      </w:pPr>
      <w:r w:rsidRPr="005823E7">
        <w:t xml:space="preserve">Usługi i aplikacje w zakresie e-administracji (w tym elektronicznych zamówień publicznych, informatycznych środków wsparcia reformy administracji publicznej, bezpieczeństwa cybernetycznego, środków na rzecz zaufania i ochrony prywatności, e-sprawiedliwości </w:t>
      </w:r>
      <w:r w:rsidRPr="005823E7">
        <w:br/>
        <w:t>i demokracji elektronicznej),</w:t>
      </w:r>
    </w:p>
    <w:p w:rsidR="00C67140" w:rsidRPr="005823E7" w:rsidRDefault="00C67140" w:rsidP="00817EA1">
      <w:pPr>
        <w:pStyle w:val="Akapitzlist"/>
        <w:numPr>
          <w:ilvl w:val="0"/>
          <w:numId w:val="5"/>
        </w:numPr>
      </w:pPr>
      <w:r w:rsidRPr="005823E7">
        <w:t xml:space="preserve">Finansowanie krzyżowe w ramach EFRR (wsparcie dla przedsięwzięć typowych dla EFS, koniecznych dla zadowalającego wdrożenia części przedsięwzięć związanej bezpośrednio </w:t>
      </w:r>
      <w:r w:rsidRPr="005823E7">
        <w:br/>
        <w:t xml:space="preserve">z EFRR) – </w:t>
      </w:r>
      <w:r w:rsidR="0081730E" w:rsidRPr="0081730E">
        <w:rPr>
          <w:u w:val="single"/>
        </w:rPr>
        <w:t>odpowiedź należy wybrać jeżeli w projekcie przewidziano cross-</w:t>
      </w:r>
      <w:proofErr w:type="spellStart"/>
      <w:r w:rsidR="0081730E" w:rsidRPr="0081730E">
        <w:rPr>
          <w:u w:val="single"/>
        </w:rPr>
        <w:t>financing</w:t>
      </w:r>
      <w:proofErr w:type="spellEnd"/>
      <w:r>
        <w:rPr>
          <w:u w:val="single"/>
        </w:rPr>
        <w:t>, zgodnie z informacjami wprowadzonymi w pkt 20 Wniosku</w:t>
      </w:r>
    </w:p>
    <w:p w:rsidR="00C67140" w:rsidRPr="005823E7" w:rsidRDefault="00C67140">
      <w:r w:rsidRPr="005823E7">
        <w:rPr>
          <w:b/>
          <w:u w:val="single"/>
        </w:rPr>
        <w:t>Forma finansowania</w:t>
      </w:r>
      <w:r w:rsidRPr="005823E7">
        <w:t xml:space="preserve"> – wartość w polu właściwa dla całego poddziałania </w:t>
      </w:r>
      <w:r w:rsidR="00FD3F22">
        <w:t>2.3.2</w:t>
      </w:r>
      <w:r w:rsidRPr="005823E7">
        <w:t xml:space="preserve">: Dotacja bezzwrotna, nie podlega edycji. </w:t>
      </w:r>
    </w:p>
    <w:p w:rsidR="00C67140" w:rsidRPr="00191BDE" w:rsidRDefault="00C67140">
      <w:r w:rsidRPr="00191BDE">
        <w:rPr>
          <w:b/>
          <w:u w:val="single"/>
        </w:rPr>
        <w:t>Typ obszaru realizacji</w:t>
      </w:r>
      <w:r w:rsidRPr="00191BDE">
        <w:t xml:space="preserve"> – zablokowane do edycji: nie dotyczy.</w:t>
      </w:r>
    </w:p>
    <w:p w:rsidR="00C67140" w:rsidRPr="00037D92" w:rsidRDefault="00C67140">
      <w:r w:rsidRPr="00037D92">
        <w:rPr>
          <w:b/>
          <w:u w:val="single"/>
        </w:rPr>
        <w:t>Rodzaj działalności gospodarczej</w:t>
      </w:r>
      <w:r w:rsidRPr="00037D92">
        <w:t xml:space="preserve"> – należy wybrać właściwą wartość z poniższej listy: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rolnictwo i leśnictwo,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rybołówstwo i akwakultura,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produkcja artykułów spożywczych i napojów,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wytwarzanie tekstyliów i wyrobów włókienniczych,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produkcja sprzętu transportowego,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produkcja komputerów, wyrobów elektronicznych i optycznych,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pozostałe nieokreślone branże przemysły wytwórczego,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budownictwo,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górnictwo i kopalnictwo ( w tym wydobycie surowców energetycznych),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energia elektryczna, paliwa gazowe, para wodna, gorąca woda i powietrze do układów klimatyzacyjnych,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dostawa wody, gospodarowanie ściekami i odpadami oraz działalność związana z rekultywacją,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transport i składowanie,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działania informacyjno-komunikacyjne, w tym telekomunikacja, usługi informacyjne, programowanie, doradztwo i działalność pokrewna,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handel hurtowy i detaliczny,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turystyka oraz działalność związana z zakwaterowaniem i usługami gastronomicznymi,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działalność finansowa i ubezpieczeniowa,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obsługa nieruchomości, wynajem i usługi związane z prowadzeniem działalności gospodarczej,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administracja publiczna,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edukacja,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opieka zdrowotna,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działalność w zakresie opieki społecznej, usługi komunalne, społeczne i indywidualne,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działalność związana ze środowiskiem naturalnym i zmianami klimatu,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sztuka, rozrywka, sektor kreatywny i rekreacja,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inne niewyszczególnione usługi.</w:t>
      </w:r>
    </w:p>
    <w:p w:rsidR="00C67140" w:rsidRPr="0019520D" w:rsidRDefault="00C67140">
      <w:pPr>
        <w:rPr>
          <w:highlight w:val="yellow"/>
        </w:rPr>
      </w:pPr>
    </w:p>
    <w:p w:rsidR="00C67140" w:rsidRPr="00037D92" w:rsidRDefault="00C67140">
      <w:r w:rsidRPr="00037D92">
        <w:rPr>
          <w:b/>
          <w:u w:val="single"/>
        </w:rPr>
        <w:t xml:space="preserve">Temat uzupełniający </w:t>
      </w:r>
      <w:r w:rsidRPr="00037D92">
        <w:t>– Pole zablokowane do edycji.</w:t>
      </w:r>
      <w:r>
        <w:t xml:space="preserve"> Domyśla wartość „—„</w:t>
      </w:r>
      <w:r w:rsidRPr="00037D92">
        <w:t xml:space="preserve"> Pole </w:t>
      </w:r>
      <w:r>
        <w:t>możliwe do uzupełnienia</w:t>
      </w:r>
      <w:r w:rsidRPr="00037D92">
        <w:t xml:space="preserve"> przez instytucję przyjmującą wniosek o dofinansowanie.</w:t>
      </w:r>
    </w:p>
    <w:p w:rsidR="00C67140" w:rsidRPr="0019520D" w:rsidRDefault="00C67140">
      <w:pPr>
        <w:rPr>
          <w:highlight w:val="yellow"/>
        </w:rPr>
      </w:pPr>
    </w:p>
    <w:p w:rsidR="00C67140" w:rsidRPr="00037D92" w:rsidRDefault="00C67140">
      <w:pPr>
        <w:rPr>
          <w:b/>
        </w:rPr>
      </w:pPr>
      <w:r>
        <w:rPr>
          <w:b/>
        </w:rPr>
        <w:t>4</w:t>
      </w:r>
      <w:r w:rsidRPr="00037D92">
        <w:rPr>
          <w:b/>
        </w:rPr>
        <w:t>. Informacje ogólne o Beneficjencie</w:t>
      </w:r>
      <w:r>
        <w:rPr>
          <w:b/>
        </w:rPr>
        <w:t xml:space="preserve"> </w:t>
      </w:r>
    </w:p>
    <w:p w:rsidR="00C67140" w:rsidRPr="00037D92" w:rsidRDefault="00C67140">
      <w:r w:rsidRPr="00037D92">
        <w:rPr>
          <w:b/>
          <w:u w:val="single"/>
        </w:rPr>
        <w:t>Nazwa Beneficjenta</w:t>
      </w:r>
      <w:r w:rsidRPr="00037D92">
        <w:t xml:space="preserve"> – należy podać aktualną, pełną nazwę wnioskodawcy.</w:t>
      </w:r>
      <w:r>
        <w:t xml:space="preserve"> (maksymalnie 250 znaków, tylko wielkie litery)</w:t>
      </w:r>
    </w:p>
    <w:p w:rsidR="00C67140" w:rsidRDefault="00C67140">
      <w:r w:rsidRPr="00037D92">
        <w:rPr>
          <w:b/>
          <w:u w:val="single"/>
        </w:rPr>
        <w:t>Krótki opis Beneficjenta</w:t>
      </w:r>
      <w:r w:rsidRPr="00037D92">
        <w:t xml:space="preserve"> – należy opisać charakter działalności wnioskodawcy oraz informacje szczegółowe na temat formy prawnej wnioskodawcy (np. czy wnioskodawca jest </w:t>
      </w:r>
      <w:proofErr w:type="spellStart"/>
      <w:r w:rsidRPr="00037D92">
        <w:t>pjb</w:t>
      </w:r>
      <w:proofErr w:type="spellEnd"/>
      <w:r w:rsidRPr="00037D92">
        <w:t xml:space="preserve">). </w:t>
      </w:r>
      <w:r w:rsidRPr="00037D92">
        <w:br/>
        <w:t>(maksymalnie 7</w:t>
      </w:r>
      <w:r w:rsidR="000A02CF">
        <w:t>0</w:t>
      </w:r>
      <w:r w:rsidRPr="00037D92">
        <w:t>0 znaków)</w:t>
      </w:r>
    </w:p>
    <w:p w:rsidR="00C67140" w:rsidRPr="00037D92" w:rsidRDefault="00C67140"/>
    <w:p w:rsidR="00C67140" w:rsidRDefault="0081730E" w:rsidP="005B4E4D">
      <w:r w:rsidRPr="0081730E">
        <w:rPr>
          <w:b/>
          <w:u w:val="single"/>
        </w:rPr>
        <w:t>Partner wiodący -</w:t>
      </w:r>
      <w:r w:rsidR="00C67140">
        <w:t xml:space="preserve"> pole zablokowane na wartości „tak” (w przypadku Projektu partnerskiego Beneficjent pełni funkcję Partnera wiodącego)</w:t>
      </w:r>
    </w:p>
    <w:p w:rsidR="00C67140" w:rsidRDefault="00C67140">
      <w:pPr>
        <w:rPr>
          <w:b/>
          <w:u w:val="single"/>
        </w:rPr>
      </w:pPr>
    </w:p>
    <w:p w:rsidR="00C67140" w:rsidRPr="00037D92" w:rsidRDefault="00C67140">
      <w:r w:rsidRPr="00037D92">
        <w:rPr>
          <w:b/>
          <w:u w:val="single"/>
        </w:rPr>
        <w:t xml:space="preserve">Forma prawna Beneficjenta – </w:t>
      </w:r>
      <w:r w:rsidRPr="00037D92">
        <w:t>należy wybrać właściwą wartość z poniższej listy</w:t>
      </w:r>
      <w:r>
        <w:t xml:space="preserve"> (dane powinny co do zasady być zgodne z Bazą Internetową REGON prowadzoną przez Główny Urząd Statystyczny)</w:t>
      </w:r>
      <w:r w:rsidRPr="00037D92">
        <w:t>: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organy władzy, administracji rządowej,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organy kontroli państwowej i ochrony prawa,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wspólnoty samorządowe,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sądy i trybunały,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Skarb Państwa,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europejskie zgrupowania interesów gospodarczych,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partnerskie - mikroprzedsiębiorstwo,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partnerskie - małe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partnerskie - średnie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partnerskie - duże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akcyjne – mikroprzedsiębiorstwo,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akcyjne - małe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akcyjne - średnie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akcyjne - duże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z ograniczoną odpowiedzialnością – mikroprzedsiębiorstwo,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z ograniczoną odpowiedzialnością - małe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z ograniczoną odpowiedzialnością - średnie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z ograniczoną odpowiedzialnością - duże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jawne - mikroprzedsiębiorstwo,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jawne - małe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jawne - średnie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jawne - duże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cywilne prowadzące działalność w oparciu o umowę zawartą na podstawie Kodeksu cywilnego – mikroprzedsiębiorstwo,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cywilne prowadzące działalność w oparciu o umowę zawartą na podstawie Kodeksu cywilnego - małe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cywilne prowadzące działalność w oparciu o umowę zawartą na podstawie Kodeksu cywilnego - średnie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cywilne prowadzące działalność w oparciu o umowę zawartą na podstawie Kodeksu cywilnego - duże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komandytowe - mikroprzedsiębiorstwo,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komandytowe - małe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komandytowe - średnie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komandytowe - duże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komandytowo-akcyjne - mikroprzedsiębiorstwo,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komandytowo-akcyjne - małe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komandytowo-akcyjne - średnie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komandytowo-akcyjne - duże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europejskie - mikroprzedsiębiorstwo,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europejskie - małe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europejskie - średnie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europejskie - duże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przewidziane w przepisach innych ustaw niż Kodeks spółek handlowych i Kodeks cywilny lub formy prawne, do których stosuje się przepisy o spółkach - mikroprzedsiębiorstwo,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przewidziane w przepisach innych ustaw niż Kodeks spółek handlowych i Kodeks cywilny lub formy prawne, do których stosuje się przepisy o spółkach - małe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przewidziane w przepisach innych ustaw niż Kodeks spółek handlowych i Kodeks cywilny lub formy prawne, do których stosuje się przepisy o spółkach - średnie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spółki przewidziane w przepisach innych ustaw niż Kodeks spółek handlowych i Kodeks cywilny lub formy prawne, do których stosuje się przepisy o spółkach - duże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przedsiębiorstwa państwowe - mikroprzedsiębiorstwo,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przedsiębiorstwa państwowe - małe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przedsiębiorstwa państwowe - średnie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przedsiębiorstwa państwowe - duże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towarzystwa ubezpieczeń wzajemnych - mikroprzedsiębiorstwo,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towarzystwa ubezpieczeń wzajemnych - małe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towarzystwa ubezpieczeń wzajemnych - średnie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towarzystwa ubezpieczeń wzajemnych - duże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państwowe jednostki organizacyjne,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gminne samorządowe jednostki organizacyjne,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powiatowe samorządowe jednostki organizacyjne,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wojewódzkie samorządowe jednostki organizacyjne,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instytucje gospodarki budżetowej,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towarzystwa reasekuracji wzajemnej - mikroprzedsiębiorstwo,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towarzystwa reasekuracji wzajemnej - małe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towarzystwa reasekuracji wzajemnej - średnie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towarzystwa reasekuracji wzajemnej - duże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główne oddziały zagranicznych zakładów reasekuracji wzajemnej - mikroprzedsiębiorstwo,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główne oddziały zagranicznych zakładów reasekuracji wzajemnej - małe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główne oddziały zagranicznych zakładów reasekuracji wzajemnej - średnie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główne oddziały zagranicznych zakładów reasekuracji wzajemnej - duże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spółdzielnie,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spółdzielnie europejskie,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uczelnie,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samodzielne publiczne zakłady opieki zdrowotnej,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fundacje,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fundusze - mikroprzedsiębiorstwo,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fundusze  - małe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fundusze - średnie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fundusze - duże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Kościół Katolicki,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inne kościoły i związki wyznaniowe,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europejskie ugrupowanie współpracy terytorialnej,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stowarzyszenia,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organizacje społeczne oddzielnie niewymienione,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instytuty badawcze,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partie polityczne,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związki zawodowe,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organizacje pracodawców,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samorząd gospodarczy i zawodowy,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oddziały przedsiębiorców zagranicznych - mikroprzedsiębiorstwo,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oddziały przedsiębiorców zagranicznych - małe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oddziały przedsiębiorców zagranicznych - średnie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oddziały przedsiębiorców zagranicznych - duże przedsiębiorstwo,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przedstawicielstwa zagraniczne,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przedszkola publiczne,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przedszkola niepubliczne,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szkoły publiczne: podstawowe,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szkoły publiczne: gimnazja,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wspólnoty mieszkaniowe,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szkoły publiczne: ponadgimnazjalne,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szkoły publiczne: artystyczne,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szkoły niepubliczne: podstawowe,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szkoły niepubliczne: gimnazja,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związki grup producentów rolnych,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szkoły niepubliczne: ponadgimnazjalne,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szkoły niepubliczne: artystyczne,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placówki systemu oświaty: publiczne,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placówki systemu oświaty: niepubliczne,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inne jednostki organizacyjne systemu oświaty: publiczne,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inne jednostki organizacyjne systemu oświaty: niepubliczne,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zespoły szkół i placówek systemu oświaty: publiczne,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</w:pPr>
      <w:r w:rsidRPr="00037D92">
        <w:t>zespoły szkół i placówek systemu oświaty: niepubliczne,</w:t>
      </w:r>
    </w:p>
    <w:p w:rsidR="00C67140" w:rsidRPr="00037D92" w:rsidRDefault="00C67140" w:rsidP="00817EA1">
      <w:pPr>
        <w:numPr>
          <w:ilvl w:val="0"/>
          <w:numId w:val="13"/>
        </w:numPr>
        <w:spacing w:line="240" w:lineRule="auto"/>
        <w:ind w:left="360"/>
        <w:rPr>
          <w:b/>
          <w:u w:val="single"/>
        </w:rPr>
      </w:pPr>
      <w:r w:rsidRPr="00037D92">
        <w:t>bez szczególnej formy prawnej.</w:t>
      </w:r>
      <w:r w:rsidRPr="00037D92" w:rsidDel="0055794E">
        <w:rPr>
          <w:b/>
          <w:u w:val="single"/>
        </w:rPr>
        <w:t xml:space="preserve"> </w:t>
      </w:r>
    </w:p>
    <w:p w:rsidR="00C67140" w:rsidRPr="00037D92" w:rsidRDefault="00C67140"/>
    <w:p w:rsidR="00C67140" w:rsidRPr="00037D92" w:rsidRDefault="00C67140" w:rsidP="00606B81">
      <w:r w:rsidRPr="00037D92">
        <w:rPr>
          <w:b/>
          <w:u w:val="single"/>
        </w:rPr>
        <w:t>Forma własności</w:t>
      </w:r>
      <w:r w:rsidRPr="00037D92">
        <w:t xml:space="preserve"> - należy wybrać właściwe z listy poniżej: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Skarb Państwa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Państwowe osoby prawne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Jednostki samorządu terytorialnego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Krajowe osoby fizyczne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Pozostałe krajowe jednostki prywatne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Osoby zagraniczne</w:t>
      </w:r>
    </w:p>
    <w:p w:rsidR="00C67140" w:rsidRPr="009B4DE2" w:rsidRDefault="00C67140">
      <w:pPr>
        <w:rPr>
          <w:b/>
          <w:u w:val="single"/>
        </w:rPr>
      </w:pPr>
      <w:r w:rsidRPr="009B4DE2">
        <w:rPr>
          <w:b/>
          <w:u w:val="single"/>
        </w:rPr>
        <w:t xml:space="preserve">Typ Beneficjenta – </w:t>
      </w:r>
      <w:r w:rsidRPr="009B4DE2">
        <w:t>należy wybrać właściwy z poniższej listy:</w:t>
      </w:r>
    </w:p>
    <w:p w:rsidR="005557CE" w:rsidRPr="00F672DE" w:rsidRDefault="00AD59E0" w:rsidP="00F672DE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/>
        </w:rPr>
      </w:pPr>
      <w:r w:rsidRPr="00F672DE">
        <w:rPr>
          <w:rFonts w:asciiTheme="minorHAnsi" w:hAnsiTheme="minorHAnsi"/>
        </w:rPr>
        <w:t xml:space="preserve">państwowa lub współprowadzona z </w:t>
      </w:r>
      <w:proofErr w:type="spellStart"/>
      <w:r w:rsidRPr="00F672DE">
        <w:rPr>
          <w:rFonts w:asciiTheme="minorHAnsi" w:hAnsiTheme="minorHAnsi"/>
        </w:rPr>
        <w:t>MKiDN</w:t>
      </w:r>
      <w:proofErr w:type="spellEnd"/>
      <w:r w:rsidR="00B96E9D" w:rsidRPr="00B96E9D">
        <w:rPr>
          <w:rFonts w:asciiTheme="minorHAnsi" w:hAnsiTheme="minorHAnsi"/>
        </w:rPr>
        <w:t xml:space="preserve"> </w:t>
      </w:r>
      <w:r w:rsidRPr="00F672DE">
        <w:rPr>
          <w:rFonts w:asciiTheme="minorHAnsi" w:hAnsiTheme="minorHAnsi"/>
        </w:rPr>
        <w:t>instytucja kultury,</w:t>
      </w:r>
    </w:p>
    <w:p w:rsidR="005557CE" w:rsidRPr="00F672DE" w:rsidRDefault="00AD59E0" w:rsidP="00F672DE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/>
        </w:rPr>
      </w:pPr>
      <w:r w:rsidRPr="00F672DE">
        <w:rPr>
          <w:rFonts w:asciiTheme="minorHAnsi" w:hAnsiTheme="minorHAnsi"/>
        </w:rPr>
        <w:t>Naczelna Dyrekcja Archiwów Państwowych</w:t>
      </w:r>
      <w:r w:rsidR="00B96E9D" w:rsidRPr="00B96E9D">
        <w:rPr>
          <w:rFonts w:asciiTheme="minorHAnsi" w:hAnsiTheme="minorHAnsi"/>
        </w:rPr>
        <w:t xml:space="preserve"> </w:t>
      </w:r>
      <w:r w:rsidRPr="00F672DE">
        <w:rPr>
          <w:rFonts w:asciiTheme="minorHAnsi" w:hAnsiTheme="minorHAnsi"/>
        </w:rPr>
        <w:t>lub archiwum państwowe,</w:t>
      </w:r>
    </w:p>
    <w:p w:rsidR="005557CE" w:rsidRPr="00F672DE" w:rsidRDefault="00AD59E0" w:rsidP="00F672DE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/>
        </w:rPr>
      </w:pPr>
      <w:r w:rsidRPr="00F672DE">
        <w:rPr>
          <w:rFonts w:asciiTheme="minorHAnsi" w:hAnsiTheme="minorHAnsi"/>
        </w:rPr>
        <w:t>ogólnokrajowy nadawca radiowy i telewizyjny,</w:t>
      </w:r>
    </w:p>
    <w:p w:rsidR="005557CE" w:rsidRDefault="00AD59E0" w:rsidP="00F672DE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/>
        </w:rPr>
      </w:pPr>
      <w:r w:rsidRPr="00F672DE">
        <w:rPr>
          <w:rFonts w:asciiTheme="minorHAnsi" w:hAnsiTheme="minorHAnsi"/>
        </w:rPr>
        <w:t>jednostka administracji rządowej lub jednostka jej podległa lub przez nią nadzorowana,</w:t>
      </w:r>
    </w:p>
    <w:p w:rsidR="005557CE" w:rsidRPr="00DD616D" w:rsidRDefault="00AD59E0" w:rsidP="00F672DE">
      <w:pPr>
        <w:pStyle w:val="Akapitzlist"/>
        <w:numPr>
          <w:ilvl w:val="0"/>
          <w:numId w:val="20"/>
        </w:numPr>
        <w:autoSpaceDE w:val="0"/>
        <w:autoSpaceDN w:val="0"/>
        <w:adjustRightInd w:val="0"/>
        <w:rPr>
          <w:rFonts w:asciiTheme="minorHAnsi" w:hAnsiTheme="minorHAnsi"/>
        </w:rPr>
      </w:pPr>
      <w:r w:rsidRPr="00F672DE">
        <w:rPr>
          <w:rFonts w:asciiTheme="minorHAnsi" w:hAnsiTheme="minorHAnsi"/>
        </w:rPr>
        <w:t>biblioteka wymieniona w załączniku do</w:t>
      </w:r>
      <w:r w:rsidR="00B96E9D" w:rsidRPr="00DD616D">
        <w:rPr>
          <w:rFonts w:asciiTheme="minorHAnsi" w:hAnsiTheme="minorHAnsi"/>
        </w:rPr>
        <w:t xml:space="preserve"> </w:t>
      </w:r>
      <w:r w:rsidRPr="00F672DE">
        <w:rPr>
          <w:rFonts w:asciiTheme="minorHAnsi" w:hAnsiTheme="minorHAnsi"/>
        </w:rPr>
        <w:t>rozporządzenia Ministra Kultury i Dziedzictwa</w:t>
      </w:r>
      <w:r w:rsidR="00B96E9D" w:rsidRPr="00DD616D">
        <w:rPr>
          <w:rFonts w:asciiTheme="minorHAnsi" w:hAnsiTheme="minorHAnsi"/>
        </w:rPr>
        <w:t xml:space="preserve"> Narodowego z dnia 4 lipca 2012 roku w sprawie narodowego zasobu bibliotecznego,</w:t>
      </w:r>
    </w:p>
    <w:p w:rsidR="005557CE" w:rsidRDefault="00C67140" w:rsidP="00F672DE">
      <w:pPr>
        <w:pStyle w:val="Akapitzlist"/>
        <w:ind w:left="0"/>
        <w:rPr>
          <w:u w:val="single"/>
        </w:rPr>
      </w:pPr>
      <w:r w:rsidRPr="00114C82">
        <w:rPr>
          <w:b/>
          <w:u w:val="single"/>
        </w:rPr>
        <w:t xml:space="preserve">NIP </w:t>
      </w:r>
      <w:r w:rsidRPr="00114C82">
        <w:t xml:space="preserve">– należy podać numer NIP </w:t>
      </w:r>
      <w:r>
        <w:t>Partnera</w:t>
      </w:r>
      <w:r w:rsidRPr="00114C82">
        <w:t xml:space="preserve"> bez znaków spacji i myślników.</w:t>
      </w:r>
      <w:r w:rsidRPr="00A45639">
        <w:t xml:space="preserve"> </w:t>
      </w:r>
      <w:r>
        <w:t>(dane powinny co do zasady być zgodne z Bazą Internetową REGON prowadzoną przez Główny Urząd Statystyczny)</w:t>
      </w:r>
    </w:p>
    <w:p w:rsidR="00C67140" w:rsidRPr="00114C82" w:rsidRDefault="00C67140">
      <w:pPr>
        <w:rPr>
          <w:u w:val="single"/>
        </w:rPr>
      </w:pPr>
      <w:r w:rsidRPr="00114C82">
        <w:rPr>
          <w:b/>
          <w:u w:val="single"/>
        </w:rPr>
        <w:t>REGON</w:t>
      </w:r>
      <w:r w:rsidRPr="00114C82">
        <w:t xml:space="preserve"> – należy podać REGON </w:t>
      </w:r>
      <w:r>
        <w:t>Partnera</w:t>
      </w:r>
      <w:r w:rsidRPr="00114C82">
        <w:t xml:space="preserve">  bez znaków spacji i myślników.</w:t>
      </w:r>
      <w:r>
        <w:t xml:space="preserve"> (dane powinny być zgodne z Bazą Internetową REGON prowadzoną przez Główny Urząd Statystyczny)</w:t>
      </w:r>
    </w:p>
    <w:p w:rsidR="00C67140" w:rsidRPr="00114C82" w:rsidRDefault="00C67140">
      <w:r>
        <w:rPr>
          <w:b/>
          <w:u w:val="single"/>
        </w:rPr>
        <w:t xml:space="preserve">Dominujący kod </w:t>
      </w:r>
      <w:r w:rsidRPr="00114C82">
        <w:rPr>
          <w:b/>
          <w:u w:val="single"/>
        </w:rPr>
        <w:t>PKD</w:t>
      </w:r>
      <w:r w:rsidRPr="00114C82">
        <w:t xml:space="preserve"> – należy podać </w:t>
      </w:r>
      <w:r>
        <w:t xml:space="preserve">dominujący </w:t>
      </w:r>
      <w:r w:rsidRPr="00114C82">
        <w:t>kod PKD prowadzonej działalności.</w:t>
      </w:r>
      <w:r>
        <w:t xml:space="preserve"> (dane powinny co do zasady być zgodne z Bazą Internetową REGON prowadzoną przez Główny Urząd Statystyczny)</w:t>
      </w:r>
      <w:r w:rsidR="000A02CF">
        <w:t>. Pole wyświetla listę po wpisaniu pierwszych znaków kodu PKD. Wyboru należy dokonać poprzez wybór właściwego kodu z listy rozwijanej.</w:t>
      </w:r>
    </w:p>
    <w:p w:rsidR="00C67140" w:rsidRPr="00114C82" w:rsidRDefault="00C67140" w:rsidP="001629EA">
      <w:r>
        <w:rPr>
          <w:b/>
          <w:u w:val="single"/>
        </w:rPr>
        <w:t xml:space="preserve">Możliwość odzyskania </w:t>
      </w:r>
      <w:r w:rsidRPr="00114C82">
        <w:rPr>
          <w:b/>
          <w:u w:val="single"/>
        </w:rPr>
        <w:t>VAT</w:t>
      </w:r>
      <w:r w:rsidRPr="00114C82">
        <w:t xml:space="preserve"> – należy wskazać czy podatek może być </w:t>
      </w:r>
      <w:r>
        <w:t>odzyskany (</w:t>
      </w:r>
      <w:proofErr w:type="spellStart"/>
      <w:r>
        <w:t>tzn</w:t>
      </w:r>
      <w:proofErr w:type="spellEnd"/>
      <w:r>
        <w:t>, czy istnieje nawet potencjalna możliwość odzyskania podatku, bez względu na fakt, czy Partner będzie starał się go odzyskać)</w:t>
      </w:r>
      <w:r w:rsidRPr="00114C82">
        <w:t>. Należy wybrać właściwą wartość z poniższej listy:</w:t>
      </w:r>
    </w:p>
    <w:p w:rsidR="00C67140" w:rsidRPr="00114C82" w:rsidRDefault="00C67140" w:rsidP="00817EA1">
      <w:pPr>
        <w:numPr>
          <w:ilvl w:val="0"/>
          <w:numId w:val="10"/>
        </w:numPr>
      </w:pPr>
      <w:r w:rsidRPr="00114C82">
        <w:t>Tak,</w:t>
      </w:r>
    </w:p>
    <w:p w:rsidR="00C67140" w:rsidRDefault="00C67140" w:rsidP="00817EA1">
      <w:pPr>
        <w:numPr>
          <w:ilvl w:val="0"/>
          <w:numId w:val="10"/>
        </w:numPr>
      </w:pPr>
      <w:r w:rsidRPr="00114C82">
        <w:t>Nie,</w:t>
      </w:r>
    </w:p>
    <w:p w:rsidR="00C67140" w:rsidRDefault="00C67140" w:rsidP="00817EA1">
      <w:pPr>
        <w:numPr>
          <w:ilvl w:val="0"/>
          <w:numId w:val="10"/>
        </w:numPr>
      </w:pPr>
      <w:r>
        <w:t>Częściowo</w:t>
      </w:r>
    </w:p>
    <w:p w:rsidR="000A02CF" w:rsidRDefault="000A02CF">
      <w:pPr>
        <w:ind w:left="360"/>
      </w:pPr>
    </w:p>
    <w:p w:rsidR="000A02CF" w:rsidRDefault="000A02CF" w:rsidP="000A02CF">
      <w:pPr>
        <w:autoSpaceDE w:val="0"/>
        <w:autoSpaceDN w:val="0"/>
        <w:adjustRightInd w:val="0"/>
      </w:pPr>
      <w:r>
        <w:t xml:space="preserve">W przypadku wydatków beneficjenta: </w:t>
      </w:r>
    </w:p>
    <w:p w:rsidR="000A02CF" w:rsidRDefault="000A02CF" w:rsidP="000A02CF">
      <w:pPr>
        <w:autoSpaceDE w:val="0"/>
        <w:autoSpaceDN w:val="0"/>
        <w:adjustRightInd w:val="0"/>
        <w:jc w:val="left"/>
      </w:pPr>
      <w:r>
        <w:t xml:space="preserve">W przypadku, gdy podatek VAT jest wydatkiem kwalifikowanym dla wszystkich wydatków beneficjenta w projekcie, tzn. </w:t>
      </w:r>
      <w:r w:rsidRPr="00A105ED">
        <w:t xml:space="preserve">gdy beneficjentowi, zgodnie z obowiązującym ustawodawstwem krajowym, nie przysługuje prawo (czyli beneficjent nie ma prawnych </w:t>
      </w:r>
      <w:proofErr w:type="spellStart"/>
      <w:r w:rsidRPr="00A105ED">
        <w:t>mo</w:t>
      </w:r>
      <w:r>
        <w:t>z</w:t>
      </w:r>
      <w:r w:rsidRPr="00A105ED">
        <w:t>liwości</w:t>
      </w:r>
      <w:proofErr w:type="spellEnd"/>
      <w:r w:rsidRPr="00A105ED">
        <w:t>) do obni</w:t>
      </w:r>
      <w:r>
        <w:t>ż</w:t>
      </w:r>
      <w:r w:rsidRPr="00A105ED">
        <w:t>enia kwoty podatku nale</w:t>
      </w:r>
      <w:r>
        <w:t>ż</w:t>
      </w:r>
      <w:r w:rsidRPr="00A105ED">
        <w:t>nego o kwotę podatku naliczonego lub</w:t>
      </w:r>
      <w:r>
        <w:t xml:space="preserve"> </w:t>
      </w:r>
      <w:r w:rsidRPr="00A105ED">
        <w:t>ubiegania się o zwrot VAT,</w:t>
      </w:r>
      <w:r>
        <w:t xml:space="preserve"> należy wskazać wartość „nie”. </w:t>
      </w:r>
    </w:p>
    <w:p w:rsidR="000A02CF" w:rsidRDefault="000A02CF" w:rsidP="000A02CF">
      <w:pPr>
        <w:autoSpaceDE w:val="0"/>
        <w:autoSpaceDN w:val="0"/>
        <w:adjustRightInd w:val="0"/>
      </w:pPr>
      <w:r>
        <w:t xml:space="preserve">W przypadku gdy podatek VAT jest rozliczany z Urzędem Skarbowym proporcją, </w:t>
      </w:r>
      <w:proofErr w:type="spellStart"/>
      <w:r>
        <w:t>tzn</w:t>
      </w:r>
      <w:proofErr w:type="spellEnd"/>
      <w:r>
        <w:t xml:space="preserve"> beneficjent nie ma możliwości odzyskania części podatku, w zakresie w jakim  podatek jest niemożliwy do odzyskania może stanowić on wydatek kwalifikowany, należy w takim wypadku wybrać „częściowo”. Wartość „częściowo” należy wybrać również w przypadku, gdy podatek VAT może być uznany za kwalifikowalny jedynie dla części wydatków beneficjenta wskazanych we wniosku. </w:t>
      </w:r>
    </w:p>
    <w:p w:rsidR="000A02CF" w:rsidRDefault="000A02CF" w:rsidP="000A02CF">
      <w:pPr>
        <w:autoSpaceDE w:val="0"/>
        <w:autoSpaceDN w:val="0"/>
        <w:adjustRightInd w:val="0"/>
      </w:pPr>
      <w:r>
        <w:t xml:space="preserve">W przypadku, gdy </w:t>
      </w:r>
      <w:r w:rsidRPr="0057235B">
        <w:t>beneficjentowi, zgodnie z obowiązującym</w:t>
      </w:r>
      <w:r>
        <w:t xml:space="preserve"> </w:t>
      </w:r>
      <w:r w:rsidRPr="0057235B">
        <w:t>ustawodawstwem krajowym przysługuje prawo do obni</w:t>
      </w:r>
      <w:r>
        <w:t>ż</w:t>
      </w:r>
      <w:r w:rsidRPr="0057235B">
        <w:t>enia kwoty podatku nale</w:t>
      </w:r>
      <w:r>
        <w:t>ż</w:t>
      </w:r>
      <w:r w:rsidRPr="0057235B">
        <w:t>nego o kwotę podatku naliczonego lub</w:t>
      </w:r>
      <w:r>
        <w:t xml:space="preserve"> </w:t>
      </w:r>
      <w:r w:rsidRPr="0057235B">
        <w:t>ubiegani</w:t>
      </w:r>
      <w:r>
        <w:t>e</w:t>
      </w:r>
      <w:r w:rsidRPr="0057235B">
        <w:t xml:space="preserve"> się o zwrot VAT</w:t>
      </w:r>
      <w:r>
        <w:t xml:space="preserve"> dla wszystkich wydatków beneficjenta zaplanowanych w projekcie należy wybrać „nie”. Opcję tą należy również wybrać, w sytuacji, gdy pomimo potencjalnej kwalifikowalności podatku VAT beneficjent nie będzie go rozliczał w projekcie.</w:t>
      </w:r>
    </w:p>
    <w:p w:rsidR="000A02CF" w:rsidRPr="000A02CF" w:rsidRDefault="00712A1F">
      <w:pPr>
        <w:autoSpaceDE w:val="0"/>
        <w:autoSpaceDN w:val="0"/>
        <w:adjustRightInd w:val="0"/>
      </w:pPr>
      <w:r w:rsidRPr="00712A1F">
        <w:rPr>
          <w:b/>
          <w:u w:val="single"/>
        </w:rPr>
        <w:t xml:space="preserve">Status Beneficjenta na dzień składania wniosku </w:t>
      </w:r>
      <w:r w:rsidRPr="00712A1F">
        <w:t xml:space="preserve">–  Należy wskazać status Beneficjenta na dzień składania wniosku o dofinansowanie zgodnie z Rozporządzeniem Komisji (UE) NR 651/2014 z dnia 17 czerwca 2014 r. uznające niektóre rodzaje pomocy za zgodne z rynkiem wewnętrznym w zastosowaniu art. 107 i 108 Traktatu. Pole wypełniane z listy wyboru. W przypadku braku występowania pomocy publicznej </w:t>
      </w:r>
      <w:r w:rsidR="000A02CF" w:rsidRPr="000529E0">
        <w:t xml:space="preserve">lub pomocy de </w:t>
      </w:r>
      <w:proofErr w:type="spellStart"/>
      <w:r w:rsidR="000A02CF" w:rsidRPr="000529E0">
        <w:t>minimis</w:t>
      </w:r>
      <w:proofErr w:type="spellEnd"/>
      <w:r w:rsidR="000A02CF" w:rsidRPr="000529E0">
        <w:t xml:space="preserve"> </w:t>
      </w:r>
      <w:r w:rsidRPr="00712A1F">
        <w:t>(zgodnie z pkt 11) należy wybrać „nie dotyczy”.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9B4DE2" w:rsidRDefault="00C67140" w:rsidP="0082749F">
      <w:r w:rsidRPr="009B4DE2">
        <w:rPr>
          <w:b/>
        </w:rPr>
        <w:t>Adres siedziby</w:t>
      </w:r>
      <w:r w:rsidRPr="009B4DE2">
        <w:t xml:space="preserve"> – Wnioskodawca wszystkie </w:t>
      </w:r>
      <w:r>
        <w:t xml:space="preserve">wymagalne </w:t>
      </w:r>
      <w:r w:rsidRPr="009B4DE2">
        <w:t>p</w:t>
      </w:r>
      <w:r>
        <w:t>ola</w:t>
      </w:r>
      <w:r w:rsidRPr="009B4DE2">
        <w:t>. Wpisane w polach dane powinny być aktualne i zgodne z dokumentami rejestrowymi wnioskodawcy</w:t>
      </w:r>
      <w:r>
        <w:t xml:space="preserve"> lub bazą REGON</w:t>
      </w:r>
      <w:r w:rsidRPr="009B4DE2">
        <w:t xml:space="preserve">. W rubryce adres siedziby należy wpisać adres siedziby kierownictwa wnioskodawcy. </w:t>
      </w:r>
    </w:p>
    <w:p w:rsidR="00C67140" w:rsidRPr="009B4DE2" w:rsidRDefault="00C67140" w:rsidP="0082749F">
      <w:r w:rsidRPr="009B4DE2">
        <w:t>Uwaga: Numer faksu jest</w:t>
      </w:r>
      <w:r>
        <w:t xml:space="preserve"> nieobligatoryjny, jednakże zaleca się jego wskazanie, gdyż</w:t>
      </w:r>
      <w:r w:rsidRPr="009B4DE2">
        <w:t xml:space="preserve"> może być wykorzystany na etapie oceny formalnej wniosku</w:t>
      </w:r>
      <w:r>
        <w:t xml:space="preserve"> jako dodatkowe źródło komunikacji</w:t>
      </w:r>
      <w:r w:rsidRPr="009B4DE2">
        <w:t>, w przypadku, kiedy konieczne będzie jego uzupełnienie w przypadku stwierdzenia braków.</w:t>
      </w:r>
      <w:r>
        <w:t xml:space="preserve"> Nieobligatoryjny jest również numer lokalu oraz ulica, w przypadku, gdy miejscowość będąca siedzibą nie posiada nazw ulic.</w:t>
      </w:r>
      <w:r w:rsidR="000A02CF" w:rsidRPr="000A02CF">
        <w:t xml:space="preserve"> </w:t>
      </w:r>
      <w:r w:rsidR="000A02CF">
        <w:t>W celu prawidłowego wyświetlenia listy wyboru należy rozpocząć wpisywanie nazw od wielkiej litery. Po wpisaniu pierwszych znaków pojawiają się wartości w liście rozwijanej, z których należy wybrać właściwe dane. W przypadku adresu na terenie Polski, jedynie w przypadku wyboru wartości z listy możliwe jest wprowadzenie kodu pocztowego, w przeciwnym wypadku pole jest zablokowane.</w:t>
      </w:r>
    </w:p>
    <w:p w:rsidR="00C67140" w:rsidRPr="009B4DE2" w:rsidRDefault="00C67140">
      <w:r>
        <w:rPr>
          <w:b/>
        </w:rPr>
        <w:t>Adres korespondencyjny</w:t>
      </w:r>
      <w:r w:rsidRPr="009B4DE2">
        <w:rPr>
          <w:b/>
        </w:rPr>
        <w:t xml:space="preserve"> </w:t>
      </w:r>
      <w:r w:rsidRPr="009B4DE2">
        <w:t>–</w:t>
      </w:r>
      <w:r w:rsidRPr="009B4DE2">
        <w:rPr>
          <w:b/>
        </w:rPr>
        <w:t xml:space="preserve"> </w:t>
      </w:r>
      <w:r w:rsidRPr="009B4DE2">
        <w:t xml:space="preserve">Wnioskodawca wypełnia wszystkie </w:t>
      </w:r>
      <w:r>
        <w:t>wymagalne</w:t>
      </w:r>
      <w:r w:rsidRPr="009B4DE2">
        <w:t xml:space="preserve"> </w:t>
      </w:r>
      <w:r>
        <w:t>pola zgodnie z wymaganiami z pola „Adres siedziby” lub wskazuje, że adres korespondencyjny jest taki sam jak adres siedziby</w:t>
      </w:r>
      <w:r w:rsidRPr="009B4DE2">
        <w:t xml:space="preserve">. Wpisane w polach dane powinny być aktualne i zgodne z dokumentami rejestrowymi Wnioskodawcy, statutem. </w:t>
      </w:r>
      <w:r>
        <w:t xml:space="preserve"> </w:t>
      </w:r>
    </w:p>
    <w:p w:rsidR="00C67140" w:rsidRPr="009B4DE2" w:rsidRDefault="00C67140">
      <w:r w:rsidRPr="009B4DE2">
        <w:t xml:space="preserve">Uwaga: Numer faksu jest </w:t>
      </w:r>
      <w:r>
        <w:t xml:space="preserve">nieobligatoryjny, jednakże zaleca się jego wskazanie, gdyż </w:t>
      </w:r>
      <w:r w:rsidRPr="009B4DE2">
        <w:t>może być wykorzystany na etapie oceny formalnej wniosku</w:t>
      </w:r>
      <w:r>
        <w:t xml:space="preserve"> jako dodatkowe źródło komunikacji</w:t>
      </w:r>
      <w:r w:rsidRPr="009B4DE2">
        <w:t>, w przypadku, kiedy konieczne będzie jego uzupełnienie w przypadku stwierdzenia braków.</w:t>
      </w:r>
    </w:p>
    <w:p w:rsidR="00C67140" w:rsidRPr="009B4DE2" w:rsidRDefault="00C67140">
      <w:pPr>
        <w:pStyle w:val="Akapitzlist"/>
        <w:ind w:left="0"/>
      </w:pPr>
      <w:r>
        <w:rPr>
          <w:b/>
          <w:u w:val="single"/>
        </w:rPr>
        <w:t>Osoby upoważnione do kontaktu</w:t>
      </w:r>
      <w:r w:rsidRPr="009B4DE2">
        <w:rPr>
          <w:b/>
        </w:rPr>
        <w:t xml:space="preserve"> - </w:t>
      </w:r>
      <w:r w:rsidRPr="009B4DE2">
        <w:t xml:space="preserve">W poszczególnych rubrykach należy wpisać dane osoby/osób (maksymalnie 2 osoby do kontaktu), </w:t>
      </w:r>
      <w:r>
        <w:t>do której przekazywana będzie</w:t>
      </w:r>
      <w:r w:rsidRPr="009B4DE2">
        <w:t xml:space="preserve"> korespondencj</w:t>
      </w:r>
      <w:r>
        <w:t>a</w:t>
      </w:r>
      <w:r w:rsidRPr="009B4DE2">
        <w:t xml:space="preserve"> dotycząc</w:t>
      </w:r>
      <w:r>
        <w:t>a</w:t>
      </w:r>
      <w:r w:rsidRPr="009B4DE2">
        <w:t xml:space="preserve"> projektu. Powinna to być osoba dysponująca pełną wiedzą na temat projektu, zarówno w kwestiach związanych z samym wnioskiem o dofinansowanie, jak i późniejszą realizacją projektu. Wnioskodawca wpisuje imię oraz nazwisko osoby/osób do kontaktu. Rubryka </w:t>
      </w:r>
      <w:r w:rsidRPr="009B4DE2">
        <w:rPr>
          <w:i/>
          <w:iCs/>
        </w:rPr>
        <w:t xml:space="preserve">stanowisko </w:t>
      </w:r>
      <w:r w:rsidRPr="009B4DE2">
        <w:t>dotyczy stanowiska zajmowanego</w:t>
      </w:r>
      <w:r>
        <w:t xml:space="preserve"> </w:t>
      </w:r>
      <w:r w:rsidRPr="009B4DE2">
        <w:t xml:space="preserve">w strukturze wewnętrznej wnioskodawcy. W rubryce </w:t>
      </w:r>
      <w:r w:rsidRPr="009B4DE2">
        <w:rPr>
          <w:i/>
        </w:rPr>
        <w:t>T</w:t>
      </w:r>
      <w:r w:rsidRPr="009B4DE2">
        <w:rPr>
          <w:i/>
          <w:iCs/>
        </w:rPr>
        <w:t xml:space="preserve">elefon </w:t>
      </w:r>
      <w:r>
        <w:t xml:space="preserve">w przypadku podania </w:t>
      </w:r>
      <w:r w:rsidRPr="009B4DE2">
        <w:t>numeru stacjonarnego</w:t>
      </w:r>
      <w:r>
        <w:t xml:space="preserve"> należy </w:t>
      </w:r>
      <w:r w:rsidRPr="009B4DE2">
        <w:t>poprzedzi</w:t>
      </w:r>
      <w:r>
        <w:t>ć</w:t>
      </w:r>
      <w:r w:rsidRPr="009B4DE2">
        <w:t xml:space="preserve"> go numerem kierunkowym. W przypadku gdy osoba upoważniona do kontaktu posiada zarówno telefon stacjonarny jak i służbowy telefon komórkowy zaleca się podanie obu numerów. Rubryk</w:t>
      </w:r>
      <w:r>
        <w:t>i</w:t>
      </w:r>
      <w:r w:rsidRPr="009B4DE2">
        <w:t xml:space="preserve"> dotycząc</w:t>
      </w:r>
      <w:r>
        <w:t>e</w:t>
      </w:r>
      <w:r w:rsidRPr="009B4DE2">
        <w:t xml:space="preserve"> adresu poczty elektronicznej (e-mail) </w:t>
      </w:r>
      <w:r>
        <w:t>oraz numeru telefonu są</w:t>
      </w:r>
      <w:r w:rsidRPr="009B4DE2">
        <w:t xml:space="preserve"> obligatoryjn</w:t>
      </w:r>
      <w:r>
        <w:t>e</w:t>
      </w:r>
      <w:r w:rsidRPr="009B4DE2">
        <w:t xml:space="preserve">. </w:t>
      </w:r>
    </w:p>
    <w:p w:rsidR="004A40F4" w:rsidRDefault="00C67140">
      <w:r>
        <w:rPr>
          <w:b/>
          <w:u w:val="single"/>
        </w:rPr>
        <w:t xml:space="preserve">5. </w:t>
      </w:r>
      <w:r w:rsidRPr="00AC37A4">
        <w:rPr>
          <w:b/>
          <w:u w:val="single"/>
        </w:rPr>
        <w:t>P</w:t>
      </w:r>
      <w:r>
        <w:rPr>
          <w:b/>
          <w:u w:val="single"/>
        </w:rPr>
        <w:t>artnerzy</w:t>
      </w:r>
      <w:r w:rsidRPr="00AC37A4">
        <w:t xml:space="preserve">– należy wskazać czy projekt realizowany jest w partnerstwie z innymi podmiotami. Partnerem jest podmiot w rozumieniu art. 33 ust. 1 ustawy z dnia 11 lipca 2014 r. </w:t>
      </w:r>
      <w:r w:rsidRPr="00AC37A4">
        <w:br/>
        <w:t xml:space="preserve">o zasadach realizacji programów operacyjnych polityki spójności finansowanych w perspektywie finansowej 2014-2020, który jest wymieniony we wniosku o dofinansowanie projektu, realizujący wspólnie z beneficjentem (i ewentualnie innymi partnerami) projekt na warunkach określonych </w:t>
      </w:r>
      <w:r w:rsidRPr="00AC37A4">
        <w:br/>
        <w:t xml:space="preserve">w porozumieniu albo umowie o partnerstwie i wnoszący do projektu zasoby ludzkie, organizacyjne, techniczne lub finansowe. </w:t>
      </w:r>
    </w:p>
    <w:p w:rsidR="004A40F4" w:rsidRDefault="004A40F4"/>
    <w:p w:rsidR="000A02CF" w:rsidRPr="00AC37A4" w:rsidRDefault="000A02CF" w:rsidP="000A02CF">
      <w:r w:rsidRPr="005A1401">
        <w:t>W polu „Projekt partnerski</w:t>
      </w:r>
      <w:r>
        <w:t>”</w:t>
      </w:r>
      <w:r w:rsidRPr="005A1401">
        <w:t xml:space="preserve"> </w:t>
      </w:r>
      <w:r w:rsidRPr="00AC37A4">
        <w:t>należy wybrać właściwą wartość z poniższej listy:</w:t>
      </w:r>
    </w:p>
    <w:p w:rsidR="000A02CF" w:rsidRPr="00AC37A4" w:rsidRDefault="000A02CF" w:rsidP="00817EA1">
      <w:pPr>
        <w:numPr>
          <w:ilvl w:val="0"/>
          <w:numId w:val="10"/>
        </w:numPr>
      </w:pPr>
      <w:r w:rsidRPr="00AC37A4">
        <w:t>Tak,</w:t>
      </w:r>
    </w:p>
    <w:p w:rsidR="000A02CF" w:rsidRPr="00AC37A4" w:rsidRDefault="000A02CF" w:rsidP="00817EA1">
      <w:pPr>
        <w:numPr>
          <w:ilvl w:val="0"/>
          <w:numId w:val="10"/>
        </w:numPr>
      </w:pPr>
      <w:r w:rsidRPr="00AC37A4">
        <w:t>Nie,</w:t>
      </w:r>
    </w:p>
    <w:p w:rsidR="000A02CF" w:rsidRPr="005A1401" w:rsidRDefault="000A02CF" w:rsidP="000A02CF">
      <w:pPr>
        <w:pStyle w:val="Akapitzlist"/>
        <w:ind w:left="0"/>
      </w:pPr>
      <w:r w:rsidRPr="005A1401">
        <w:t>W celu dodawania pierwszego i kolejnych partnerów należy użyć ikony (+)</w:t>
      </w:r>
    </w:p>
    <w:p w:rsidR="00C67140" w:rsidRDefault="00C67140">
      <w:pPr>
        <w:pStyle w:val="Akapitzlist"/>
        <w:ind w:left="0"/>
        <w:rPr>
          <w:b/>
        </w:rPr>
      </w:pPr>
    </w:p>
    <w:p w:rsidR="00C67140" w:rsidRPr="009B4DE2" w:rsidRDefault="00C67140">
      <w:pPr>
        <w:pStyle w:val="Akapitzlist"/>
        <w:ind w:left="0"/>
      </w:pPr>
      <w:r w:rsidRPr="009B4DE2">
        <w:t>W przypadku występowania partnerów w zakresie realizacji projektu, należy ich wszystkich wymienić podając aktualne dane. W przypadku występowania więcej niż jednego takiego podmiotu należy powielić tabelę odpowiednio do ich liczby.</w:t>
      </w:r>
    </w:p>
    <w:p w:rsidR="00C67140" w:rsidRDefault="00C67140">
      <w:pPr>
        <w:pStyle w:val="Akapitzlist"/>
        <w:ind w:left="0"/>
      </w:pPr>
      <w:r w:rsidRPr="009B4DE2">
        <w:t xml:space="preserve">Partner </w:t>
      </w:r>
      <w:r w:rsidRPr="009B4DE2">
        <w:rPr>
          <w:u w:val="single"/>
        </w:rPr>
        <w:t>może</w:t>
      </w:r>
      <w:r w:rsidRPr="009B4DE2">
        <w:t xml:space="preserve"> </w:t>
      </w:r>
      <w:r>
        <w:t xml:space="preserve">ponosić </w:t>
      </w:r>
      <w:r w:rsidRPr="009B4DE2">
        <w:t xml:space="preserve"> </w:t>
      </w:r>
      <w:r>
        <w:t xml:space="preserve">wydatki kwalifikowane w projekcie pod warunkiem, iż jest to zgodne z zawartą </w:t>
      </w:r>
      <w:r w:rsidRPr="009B4DE2">
        <w:t xml:space="preserve">umową </w:t>
      </w:r>
      <w:r>
        <w:t xml:space="preserve">lub porozumieniu </w:t>
      </w:r>
      <w:r w:rsidRPr="009B4DE2">
        <w:t xml:space="preserve">o partnerstwie. </w:t>
      </w:r>
    </w:p>
    <w:p w:rsidR="008F7D13" w:rsidRDefault="008F7D13">
      <w:pPr>
        <w:pStyle w:val="Akapitzlist"/>
        <w:ind w:left="0"/>
      </w:pPr>
      <w:r>
        <w:t>Partnerstwo zgodnie z art. 33 ustawy wdrożeniowej jest dopuszczalne w sytuacjach, gdy udział partnera/partnerów przyczynia się do osiągnięcia celów projektu w wymiarze większym niż przy zaangażowaniu jedynie wnioskodawcy, powoduje synergię lub umożliwia całościowe potraktowanie zagadnienia, którego dotyczy projekt.</w:t>
      </w:r>
    </w:p>
    <w:p w:rsidR="002B7B35" w:rsidRPr="002B7B35" w:rsidRDefault="002B7B35" w:rsidP="002B7B35">
      <w:pPr>
        <w:pStyle w:val="Akapitzlist"/>
        <w:ind w:left="0"/>
        <w:rPr>
          <w:b/>
        </w:rPr>
      </w:pPr>
      <w:r w:rsidRPr="002B7B35">
        <w:rPr>
          <w:b/>
        </w:rPr>
        <w:t xml:space="preserve">Niedopuszczalna jest sytuacja, w której w ramach partnerstwa partner/partnerzy realizowaliby co do zasady zadania, które z równie dobrym skutkiem dla osiągnięcia celów projektu mógłby zrealizować wykonawca wyłoniony zgodnie z prawem zamówień publicznych. </w:t>
      </w:r>
      <w:r>
        <w:rPr>
          <w:b/>
        </w:rPr>
        <w:t xml:space="preserve"> </w:t>
      </w:r>
    </w:p>
    <w:p w:rsidR="00871D21" w:rsidRPr="00871D21" w:rsidRDefault="00712A1F" w:rsidP="00871D21">
      <w:pPr>
        <w:pStyle w:val="Akapitzlist"/>
        <w:ind w:left="0"/>
      </w:pPr>
      <w:r w:rsidRPr="00712A1F">
        <w:rPr>
          <w:b/>
        </w:rPr>
        <w:t xml:space="preserve">Wnioskodawca jest zobowiązany do wykazania </w:t>
      </w:r>
      <w:r w:rsidR="002B7B35">
        <w:rPr>
          <w:b/>
        </w:rPr>
        <w:t>dopuszczalności partnerstwa</w:t>
      </w:r>
      <w:r w:rsidRPr="00712A1F">
        <w:rPr>
          <w:b/>
        </w:rPr>
        <w:t xml:space="preserve"> </w:t>
      </w:r>
      <w:r w:rsidRPr="00712A1F">
        <w:rPr>
          <w:b/>
          <w:u w:val="single"/>
        </w:rPr>
        <w:t>w polu „Opis sposobu wyboru partnera oraz u</w:t>
      </w:r>
      <w:r w:rsidRPr="00712A1F">
        <w:rPr>
          <w:b/>
          <w:u w:val="single"/>
          <w:lang w:eastAsia="fr-FR"/>
        </w:rPr>
        <w:t>zasadnienie dla jego wyboru</w:t>
      </w:r>
      <w:r w:rsidRPr="00712A1F">
        <w:rPr>
          <w:b/>
        </w:rPr>
        <w:t>”</w:t>
      </w:r>
      <w:bookmarkStart w:id="0" w:name="_GoBack"/>
      <w:bookmarkEnd w:id="0"/>
      <w:r w:rsidRPr="00712A1F">
        <w:rPr>
          <w:b/>
        </w:rPr>
        <w:t>.</w:t>
      </w:r>
      <w:r w:rsidRPr="00712A1F">
        <w:t xml:space="preserve"> </w:t>
      </w:r>
    </w:p>
    <w:p w:rsidR="00871D21" w:rsidRPr="00F81018" w:rsidRDefault="008F7D13" w:rsidP="00871D21">
      <w:pPr>
        <w:pStyle w:val="Akapitzlist"/>
        <w:ind w:left="0"/>
        <w:rPr>
          <w:b/>
        </w:rPr>
      </w:pPr>
      <w:proofErr w:type="spellStart"/>
      <w:r w:rsidRPr="002F5CC3">
        <w:t>Nie</w:t>
      </w:r>
      <w:r>
        <w:t>dowiedzenie</w:t>
      </w:r>
      <w:proofErr w:type="spellEnd"/>
      <w:r w:rsidRPr="002F5CC3">
        <w:t xml:space="preserve"> dopuszczalności</w:t>
      </w:r>
      <w:r w:rsidR="00712A1F" w:rsidRPr="00712A1F">
        <w:rPr>
          <w:b/>
        </w:rPr>
        <w:t xml:space="preserve"> realizacji projektu w formule partnerstwa zamiast zamówienia publicznego będzie skutkować odrzuceniem wniosku na etapie oceny formalnej. </w:t>
      </w:r>
    </w:p>
    <w:p w:rsidR="00C67140" w:rsidRPr="009B4DE2" w:rsidRDefault="00C67140">
      <w:pPr>
        <w:pStyle w:val="Akapitzlist"/>
        <w:ind w:left="0"/>
        <w:rPr>
          <w:u w:val="single"/>
        </w:rPr>
      </w:pPr>
      <w:r w:rsidRPr="009B4DE2">
        <w:rPr>
          <w:u w:val="single"/>
        </w:rPr>
        <w:t>Wszystkie pola należy uzupełnić analogicznie do zakresu danych Beneficjenta</w:t>
      </w:r>
      <w:r>
        <w:rPr>
          <w:u w:val="single"/>
        </w:rPr>
        <w:t xml:space="preserve"> ponadto w polu „</w:t>
      </w:r>
      <w:r>
        <w:t xml:space="preserve">Numer partnera” zostanie automatycznie wygenerowany numer partnera. W związku z faktem, iż Beneficjent jest jednocześnie partnerem wiodącym </w:t>
      </w:r>
      <w:r>
        <w:rPr>
          <w:u w:val="single"/>
        </w:rPr>
        <w:t>reprezentującym partnerstwo numer partnera jest generowany od wartości „2”, wartość „1” zarezerwowana jest dla Beneficjenta.</w:t>
      </w:r>
    </w:p>
    <w:p w:rsidR="007C1228" w:rsidRDefault="00C67140" w:rsidP="00C75895">
      <w:pPr>
        <w:pStyle w:val="Akapitzlist"/>
        <w:ind w:left="0"/>
      </w:pPr>
      <w:r w:rsidRPr="00DD53BA">
        <w:rPr>
          <w:u w:val="single"/>
        </w:rPr>
        <w:t>Ponadto, w polu „</w:t>
      </w:r>
      <w:r w:rsidRPr="00C41A87">
        <w:rPr>
          <w:u w:val="single"/>
        </w:rPr>
        <w:t xml:space="preserve">Opis sposobu </w:t>
      </w:r>
      <w:r w:rsidR="00712A1F" w:rsidRPr="00712A1F">
        <w:rPr>
          <w:u w:val="single"/>
        </w:rPr>
        <w:t>wyboru partnera oraz u</w:t>
      </w:r>
      <w:r w:rsidR="00712A1F" w:rsidRPr="00712A1F">
        <w:rPr>
          <w:u w:val="single"/>
          <w:lang w:eastAsia="fr-FR"/>
        </w:rPr>
        <w:t>zasadnienie dla jego wyboru</w:t>
      </w:r>
      <w:r w:rsidR="00712A1F" w:rsidRPr="00712A1F">
        <w:t xml:space="preserve">” należy </w:t>
      </w:r>
      <w:r w:rsidR="00F81018">
        <w:t xml:space="preserve">również </w:t>
      </w:r>
      <w:r w:rsidR="00712A1F" w:rsidRPr="00712A1F">
        <w:t xml:space="preserve">opisać sposób wyboru partnera oraz uzasadnienie jego wyboru w kontekście konieczności realizowania Projektu w partnerstwie.  W przypadku partnerów spoza sektora finansów publicznych, ze szczególnym odniesieniem do wymagań zawartych w art. 33 ustawy o zasadach realizacji programów w zakresie polityki spójności finansowanych w perspektywie finansowej 2014-2020. Ponadto w punkcie tym </w:t>
      </w:r>
      <w:r w:rsidRPr="007C1228">
        <w:rPr>
          <w:lang w:eastAsia="fr-FR"/>
        </w:rPr>
        <w:t>należy</w:t>
      </w:r>
      <w:r w:rsidRPr="007C1228">
        <w:t xml:space="preserve"> uzasadnić potrzebę realizacji projektu w partnerstwie (jeśli dotyczy) oraz wskazać  podział zadań w partnerstwie</w:t>
      </w:r>
      <w:r>
        <w:t>.</w:t>
      </w:r>
      <w:r w:rsidR="007C1228">
        <w:t xml:space="preserve"> (maksymalnie </w:t>
      </w:r>
      <w:r w:rsidR="00F81018">
        <w:t>12</w:t>
      </w:r>
      <w:r w:rsidR="007C1228">
        <w:t>000 znaków)</w:t>
      </w:r>
    </w:p>
    <w:p w:rsidR="00C67140" w:rsidRPr="00F672DE" w:rsidRDefault="00AD59E0" w:rsidP="00C75895">
      <w:pPr>
        <w:pStyle w:val="Akapitzlist"/>
        <w:ind w:left="0"/>
      </w:pPr>
      <w:r w:rsidRPr="00F672DE">
        <w:t>Wybór partnera spoza sektora finansów publicznych powinien być przeprowadzony z zachowaniem zasady przejrzystości i równego traktowania podmiotów. Dokonując wyboru, Wnioskodawca, jest zobowiązany do przedłożenia wraz z wnioskiem o dofinansowanie następujących dokumentów:</w:t>
      </w:r>
    </w:p>
    <w:p w:rsidR="00C67140" w:rsidRDefault="00C67140" w:rsidP="00817EA1">
      <w:pPr>
        <w:numPr>
          <w:ilvl w:val="0"/>
          <w:numId w:val="15"/>
        </w:numPr>
        <w:spacing w:after="200"/>
      </w:pPr>
      <w:r>
        <w:t xml:space="preserve">Treść ogłoszenia i potwierdzenie jego publikacji. Ogłoszenie musi spełniać warunki enumeratywnie wymienione w art. 33 ust. 2 Ustawy wdrożeniowej. </w:t>
      </w:r>
    </w:p>
    <w:p w:rsidR="00C67140" w:rsidRDefault="00C67140" w:rsidP="00817EA1">
      <w:pPr>
        <w:numPr>
          <w:ilvl w:val="0"/>
          <w:numId w:val="15"/>
        </w:numPr>
        <w:spacing w:after="200"/>
      </w:pPr>
      <w:r>
        <w:t>Regulamin i kryteria wyboru partnera (jeśli dotyczy).</w:t>
      </w:r>
    </w:p>
    <w:p w:rsidR="00C67140" w:rsidRDefault="00C67140" w:rsidP="00817EA1">
      <w:pPr>
        <w:numPr>
          <w:ilvl w:val="0"/>
          <w:numId w:val="15"/>
        </w:numPr>
        <w:spacing w:after="200"/>
      </w:pPr>
      <w:r>
        <w:t>Oświadczenia członków komisji wybierającej partnera o bezstronności zgodnie z ustawą prawo zamówień publicznych.</w:t>
      </w:r>
    </w:p>
    <w:p w:rsidR="00C67140" w:rsidRDefault="00C67140" w:rsidP="00817EA1">
      <w:pPr>
        <w:numPr>
          <w:ilvl w:val="0"/>
          <w:numId w:val="15"/>
        </w:numPr>
        <w:spacing w:after="200"/>
      </w:pPr>
      <w:r>
        <w:t>Dokumentację aplikacyjną złożoną przez wszystkie podmioty ubiegające się o partnerstwo.</w:t>
      </w:r>
    </w:p>
    <w:p w:rsidR="00C67140" w:rsidRDefault="00C67140" w:rsidP="00817EA1">
      <w:pPr>
        <w:numPr>
          <w:ilvl w:val="0"/>
          <w:numId w:val="15"/>
        </w:numPr>
        <w:spacing w:after="200"/>
      </w:pPr>
      <w:r>
        <w:t>Informacje o wynikach konkursu wysłane do wszystkich oferentów.</w:t>
      </w:r>
    </w:p>
    <w:p w:rsidR="00C67140" w:rsidRDefault="00C67140" w:rsidP="00817EA1">
      <w:pPr>
        <w:numPr>
          <w:ilvl w:val="0"/>
          <w:numId w:val="15"/>
        </w:numPr>
        <w:spacing w:after="200"/>
      </w:pPr>
      <w:r>
        <w:t>Potwierdzenie publikacji wyników konkursu.</w:t>
      </w:r>
    </w:p>
    <w:p w:rsidR="00C67140" w:rsidRDefault="00C67140" w:rsidP="00817EA1">
      <w:pPr>
        <w:numPr>
          <w:ilvl w:val="0"/>
          <w:numId w:val="15"/>
        </w:numPr>
        <w:spacing w:after="200"/>
      </w:pPr>
      <w:r>
        <w:t>Protokoły z wyboru partnera.</w:t>
      </w:r>
    </w:p>
    <w:p w:rsidR="00C67140" w:rsidRDefault="00C67140" w:rsidP="00817EA1">
      <w:pPr>
        <w:numPr>
          <w:ilvl w:val="0"/>
          <w:numId w:val="15"/>
        </w:numPr>
        <w:spacing w:after="200"/>
      </w:pPr>
      <w:r>
        <w:t>Umowa partnerstwa zawierająca:</w:t>
      </w:r>
    </w:p>
    <w:p w:rsidR="00C67140" w:rsidRDefault="00C67140" w:rsidP="00817EA1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przedmiot porozumienia albo umowy;</w:t>
      </w:r>
    </w:p>
    <w:p w:rsidR="00C67140" w:rsidRDefault="00C67140" w:rsidP="00817EA1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prawa i obowiązki stron;</w:t>
      </w:r>
    </w:p>
    <w:p w:rsidR="00C67140" w:rsidRDefault="00C67140" w:rsidP="00817EA1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zakres i formę udziału poszczególnych partnerów w projekcie;</w:t>
      </w:r>
    </w:p>
    <w:p w:rsidR="00C67140" w:rsidRDefault="00C67140" w:rsidP="00817EA1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partnera wiodącego uprawnionego do reprezentowania pozostałych partnerów projektu;</w:t>
      </w:r>
    </w:p>
    <w:p w:rsidR="00C67140" w:rsidRDefault="00C67140" w:rsidP="00817EA1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sposób przekazywania dofinansowania na pokrycie kosztów ponoszonych przez poszczególnych partnerów projektu, umożliwiający określenie kwoty dofinansowania udzielonego każdemu z partnerów projektu (umowa musi precyzować, które wydatki będą ponoszone przez lidera, a które przez partnera);</w:t>
      </w:r>
    </w:p>
    <w:p w:rsidR="00C67140" w:rsidRDefault="00C67140" w:rsidP="00817EA1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sposób postępowania w przypadku naruszenia lub niewywiązywania się stron porozumienia lub umowy;</w:t>
      </w:r>
    </w:p>
    <w:p w:rsidR="00C67140" w:rsidRDefault="00C67140" w:rsidP="00817EA1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>
        <w:t xml:space="preserve"> odpowiedzialność Beneficjenta i Partnera, w tym również wobec osób trzecich za działania lub zaniechania wynikające z realizacji Umowy, zasady wspólnego zarządzania Projektem;</w:t>
      </w:r>
    </w:p>
    <w:p w:rsidR="00C67140" w:rsidRPr="00B556EE" w:rsidRDefault="00712A1F" w:rsidP="00817EA1">
      <w:pPr>
        <w:pStyle w:val="Akapitzlist"/>
        <w:numPr>
          <w:ilvl w:val="0"/>
          <w:numId w:val="16"/>
        </w:numPr>
        <w:tabs>
          <w:tab w:val="left" w:pos="709"/>
        </w:tabs>
        <w:spacing w:after="200"/>
      </w:pPr>
      <w:r w:rsidRPr="00B556EE">
        <w:t xml:space="preserve">ponadto zaleca się wskazanie w umowie/porozumieniu o partnerstwie </w:t>
      </w:r>
      <w:r w:rsidR="0081730E" w:rsidRPr="00B556EE">
        <w:t>strukturę własności majątku wytworzonego w ramach Projektu.</w:t>
      </w:r>
    </w:p>
    <w:p w:rsidR="00C67140" w:rsidRPr="00EF63CD" w:rsidRDefault="00C67140" w:rsidP="00817EA1">
      <w:pPr>
        <w:numPr>
          <w:ilvl w:val="0"/>
          <w:numId w:val="15"/>
        </w:numPr>
        <w:spacing w:after="200"/>
      </w:pPr>
      <w:r w:rsidRPr="00EF63CD">
        <w:t>Oświadczen</w:t>
      </w:r>
      <w:r>
        <w:t>ie partnera wiodącego o niepoz</w:t>
      </w:r>
      <w:r w:rsidRPr="00EF63CD">
        <w:t xml:space="preserve">ostawaniu z partnerem w relacji, o której mowa w załączniku nr I do rozporządzenia Komisji (UE) nr 651/2014 z 17 czerwca 2014 r.  </w:t>
      </w:r>
    </w:p>
    <w:p w:rsidR="00C67140" w:rsidRPr="00EF63CD" w:rsidRDefault="00C67140" w:rsidP="00817EA1">
      <w:pPr>
        <w:numPr>
          <w:ilvl w:val="0"/>
          <w:numId w:val="15"/>
        </w:numPr>
        <w:spacing w:after="200"/>
      </w:pPr>
      <w:r w:rsidRPr="00EF63CD">
        <w:t>W przypadku projektów hybrydowych dokumentację związaną z wyborem wykonawcy przeprowadzonego w trybach określonych w ustawie z 19 grudnia 2008 r. o partnerstwie publiczno-prywatnym.</w:t>
      </w:r>
    </w:p>
    <w:p w:rsidR="00C67140" w:rsidRPr="00C67140" w:rsidRDefault="0081730E" w:rsidP="00D42B65">
      <w:pPr>
        <w:rPr>
          <w:b/>
        </w:rPr>
      </w:pPr>
      <w:r w:rsidRPr="0081730E">
        <w:rPr>
          <w:b/>
        </w:rPr>
        <w:t>Numer partnera</w:t>
      </w:r>
      <w:r w:rsidR="00C67140">
        <w:rPr>
          <w:b/>
        </w:rPr>
        <w:t xml:space="preserve"> – </w:t>
      </w:r>
      <w:r w:rsidRPr="0081730E">
        <w:t xml:space="preserve">pole wypełniane automatycznie począwszy od numeru „2”, numer 1 </w:t>
      </w:r>
      <w:proofErr w:type="spellStart"/>
      <w:r w:rsidRPr="0081730E">
        <w:t>zarezerowany</w:t>
      </w:r>
      <w:proofErr w:type="spellEnd"/>
      <w:r w:rsidRPr="0081730E">
        <w:t xml:space="preserve"> jest dla Beneficjenta, tj. Partnera wiodącego.</w:t>
      </w:r>
    </w:p>
    <w:p w:rsidR="00C67140" w:rsidRPr="00037D92" w:rsidRDefault="00C67140" w:rsidP="00D42B65">
      <w:r w:rsidRPr="00037D92">
        <w:rPr>
          <w:b/>
          <w:u w:val="single"/>
        </w:rPr>
        <w:t xml:space="preserve">Nazwa </w:t>
      </w:r>
      <w:r>
        <w:rPr>
          <w:b/>
          <w:u w:val="single"/>
        </w:rPr>
        <w:t>partnera</w:t>
      </w:r>
      <w:r w:rsidRPr="00037D92">
        <w:t xml:space="preserve"> – należy podać aktualną, pełną nazwę wnioskodawcy.</w:t>
      </w:r>
      <w:r>
        <w:t xml:space="preserve"> (maksymalnie 250 znaków, tylko wielkie litery)</w:t>
      </w:r>
    </w:p>
    <w:p w:rsidR="00C67140" w:rsidRDefault="00C67140" w:rsidP="00D42B65">
      <w:r w:rsidRPr="00037D92">
        <w:rPr>
          <w:b/>
          <w:u w:val="single"/>
        </w:rPr>
        <w:t xml:space="preserve">Krótki opis </w:t>
      </w:r>
      <w:r>
        <w:rPr>
          <w:b/>
          <w:u w:val="single"/>
        </w:rPr>
        <w:t xml:space="preserve">partnera </w:t>
      </w:r>
      <w:r w:rsidRPr="00037D92">
        <w:t xml:space="preserve">– należy opisać charakter działalności wnioskodawcy oraz informacje szczegółowe na temat formy prawnej wnioskodawcy (np. czy wnioskodawca jest </w:t>
      </w:r>
      <w:proofErr w:type="spellStart"/>
      <w:r w:rsidRPr="00037D92">
        <w:t>pjb</w:t>
      </w:r>
      <w:proofErr w:type="spellEnd"/>
      <w:r w:rsidRPr="00037D92">
        <w:t xml:space="preserve">). </w:t>
      </w:r>
      <w:r w:rsidRPr="00037D92">
        <w:br/>
        <w:t xml:space="preserve">(maksymalnie </w:t>
      </w:r>
      <w:r w:rsidR="0081730E" w:rsidRPr="005F47BB">
        <w:t>7</w:t>
      </w:r>
      <w:r w:rsidR="000A02CF" w:rsidRPr="005F47BB">
        <w:t>0</w:t>
      </w:r>
      <w:r w:rsidR="0081730E" w:rsidRPr="005F47BB">
        <w:t>0</w:t>
      </w:r>
      <w:r w:rsidRPr="005F47BB">
        <w:t xml:space="preserve"> znaków</w:t>
      </w:r>
      <w:r w:rsidRPr="00037D92">
        <w:t>)</w:t>
      </w:r>
    </w:p>
    <w:p w:rsidR="00C67140" w:rsidRPr="00037D92" w:rsidRDefault="00C67140" w:rsidP="00D42B65"/>
    <w:p w:rsidR="00C67140" w:rsidRDefault="00C67140" w:rsidP="00D42B65">
      <w:r w:rsidRPr="0073478E">
        <w:rPr>
          <w:b/>
          <w:u w:val="single"/>
        </w:rPr>
        <w:t>Partner wiodący -</w:t>
      </w:r>
      <w:r>
        <w:t xml:space="preserve"> pole zablokowane na wartości „nie” (w przypadku Projektu partnerskiego Beneficjent pełni funkcję Partnera wiodącego)</w:t>
      </w:r>
    </w:p>
    <w:p w:rsidR="00C67140" w:rsidRDefault="00C67140" w:rsidP="00D42B65">
      <w:pPr>
        <w:rPr>
          <w:b/>
          <w:u w:val="single"/>
        </w:rPr>
      </w:pPr>
    </w:p>
    <w:p w:rsidR="00C67140" w:rsidRPr="00037D92" w:rsidRDefault="00C67140" w:rsidP="00D42B65">
      <w:r w:rsidRPr="00037D92">
        <w:rPr>
          <w:b/>
          <w:u w:val="single"/>
        </w:rPr>
        <w:t xml:space="preserve">Forma prawna </w:t>
      </w:r>
      <w:r>
        <w:rPr>
          <w:b/>
          <w:u w:val="single"/>
        </w:rPr>
        <w:t>partnera</w:t>
      </w:r>
      <w:r w:rsidRPr="00037D92">
        <w:rPr>
          <w:b/>
          <w:u w:val="single"/>
        </w:rPr>
        <w:t xml:space="preserve">– </w:t>
      </w:r>
      <w:r w:rsidRPr="00037D92">
        <w:t>należy wybrać właściwą wartość z poniższej listy</w:t>
      </w:r>
      <w:r>
        <w:t xml:space="preserve"> (dane powinny co do zasady być zgodne z Bazą Internetową REGON prowadzoną przez Główny Urząd Statystyczny), lista zgodna z polem „</w:t>
      </w:r>
      <w:r w:rsidRPr="00037D92">
        <w:rPr>
          <w:b/>
          <w:u w:val="single"/>
        </w:rPr>
        <w:t>Forma prawna Beneficjenta</w:t>
      </w:r>
      <w:r>
        <w:rPr>
          <w:b/>
          <w:u w:val="single"/>
        </w:rPr>
        <w:t>”</w:t>
      </w:r>
    </w:p>
    <w:p w:rsidR="00C67140" w:rsidRPr="00037D92" w:rsidRDefault="00C67140" w:rsidP="00D42B65"/>
    <w:p w:rsidR="00C67140" w:rsidRPr="00037D92" w:rsidRDefault="00C67140" w:rsidP="00D42B65">
      <w:r w:rsidRPr="00037D92">
        <w:rPr>
          <w:b/>
          <w:u w:val="single"/>
        </w:rPr>
        <w:t>Forma własności</w:t>
      </w:r>
      <w:r w:rsidRPr="00037D92">
        <w:t xml:space="preserve"> - należy wybrać właściwe z listy poniżej: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Skarb Państwa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Państwowe osoby prawne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Jednostki samorządu terytorialnego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Krajowe osoby fizyczne</w:t>
      </w:r>
    </w:p>
    <w:p w:rsidR="00C67140" w:rsidRPr="00037D92" w:rsidRDefault="00C67140" w:rsidP="00817EA1">
      <w:pPr>
        <w:pStyle w:val="Akapitzlist"/>
        <w:numPr>
          <w:ilvl w:val="0"/>
          <w:numId w:val="11"/>
        </w:numPr>
      </w:pPr>
      <w:r w:rsidRPr="00037D92">
        <w:t>Pozostałe krajowe jednostki prywatne</w:t>
      </w:r>
    </w:p>
    <w:p w:rsidR="00C67140" w:rsidRDefault="00C67140" w:rsidP="00817EA1">
      <w:pPr>
        <w:pStyle w:val="Akapitzlist"/>
        <w:numPr>
          <w:ilvl w:val="0"/>
          <w:numId w:val="11"/>
        </w:numPr>
      </w:pPr>
      <w:r w:rsidRPr="00037D92">
        <w:t>Osoby zagraniczne</w:t>
      </w:r>
    </w:p>
    <w:p w:rsidR="000A02CF" w:rsidRDefault="000A02CF">
      <w:pPr>
        <w:pStyle w:val="Akapitzlist"/>
        <w:ind w:left="360"/>
      </w:pPr>
    </w:p>
    <w:p w:rsidR="00C67140" w:rsidRDefault="00C67140" w:rsidP="00D42B65">
      <w:r w:rsidRPr="009B4DE2">
        <w:rPr>
          <w:b/>
          <w:u w:val="single"/>
        </w:rPr>
        <w:t xml:space="preserve">Typ </w:t>
      </w:r>
      <w:r>
        <w:rPr>
          <w:b/>
          <w:u w:val="single"/>
        </w:rPr>
        <w:t>Partnera</w:t>
      </w:r>
      <w:r w:rsidRPr="009B4DE2">
        <w:rPr>
          <w:b/>
          <w:u w:val="single"/>
        </w:rPr>
        <w:t xml:space="preserve">– </w:t>
      </w:r>
      <w:r w:rsidRPr="009B4DE2">
        <w:t>należy wybrać właściwy z poniższej listy:</w:t>
      </w:r>
    </w:p>
    <w:p w:rsidR="00DD616D" w:rsidRPr="00DD616D" w:rsidRDefault="00DD616D" w:rsidP="00DD616D">
      <w:pPr>
        <w:numPr>
          <w:ilvl w:val="0"/>
          <w:numId w:val="20"/>
        </w:numPr>
      </w:pPr>
      <w:r w:rsidRPr="00DD616D">
        <w:t xml:space="preserve">państwowa lub współprowadzona z </w:t>
      </w:r>
      <w:proofErr w:type="spellStart"/>
      <w:r w:rsidRPr="00DD616D">
        <w:t>MKiDN</w:t>
      </w:r>
      <w:proofErr w:type="spellEnd"/>
      <w:r w:rsidRPr="00DD616D">
        <w:t xml:space="preserve"> instytucja kultury,</w:t>
      </w:r>
    </w:p>
    <w:p w:rsidR="00DD616D" w:rsidRPr="00DD616D" w:rsidRDefault="00DD616D" w:rsidP="00DD616D">
      <w:pPr>
        <w:numPr>
          <w:ilvl w:val="0"/>
          <w:numId w:val="20"/>
        </w:numPr>
      </w:pPr>
      <w:r w:rsidRPr="00DD616D">
        <w:t>Naczelna Dyrekcja Archiwów Państwowych lub archiwum państwowe,</w:t>
      </w:r>
    </w:p>
    <w:p w:rsidR="00DD616D" w:rsidRPr="00DD616D" w:rsidRDefault="00DD616D" w:rsidP="00DD616D">
      <w:pPr>
        <w:numPr>
          <w:ilvl w:val="0"/>
          <w:numId w:val="20"/>
        </w:numPr>
      </w:pPr>
      <w:r w:rsidRPr="00DD616D">
        <w:t>ogólnokrajowy nadawca radiowy i telewizyjny,</w:t>
      </w:r>
    </w:p>
    <w:p w:rsidR="00DD616D" w:rsidRPr="00DD616D" w:rsidRDefault="00DD616D" w:rsidP="00DD616D">
      <w:pPr>
        <w:numPr>
          <w:ilvl w:val="0"/>
          <w:numId w:val="20"/>
        </w:numPr>
      </w:pPr>
      <w:r w:rsidRPr="00DD616D">
        <w:t>jednostka administracji rządowej lub jednostka jej podległa lub przez nią nadzorowana,</w:t>
      </w:r>
    </w:p>
    <w:p w:rsidR="00DD616D" w:rsidRDefault="00DD616D" w:rsidP="00DD616D">
      <w:pPr>
        <w:numPr>
          <w:ilvl w:val="0"/>
          <w:numId w:val="20"/>
        </w:numPr>
      </w:pPr>
      <w:r w:rsidRPr="00DD616D">
        <w:t>biblioteka wymieniona w załączniku do rozporządzenia Ministra Kultury i Dziedzictwa Narodowego z dnia 4 lipca 2012 roku w sprawie narodowego zasobu bibliotecznego,</w:t>
      </w:r>
    </w:p>
    <w:p w:rsidR="00DD616D" w:rsidRDefault="00DD616D" w:rsidP="00DD616D">
      <w:pPr>
        <w:numPr>
          <w:ilvl w:val="0"/>
          <w:numId w:val="20"/>
        </w:numPr>
      </w:pPr>
      <w:r w:rsidRPr="00DD616D">
        <w:t>przedsiębiorstwo</w:t>
      </w:r>
      <w:r>
        <w:t>,</w:t>
      </w:r>
    </w:p>
    <w:p w:rsidR="00DD616D" w:rsidRPr="00DD616D" w:rsidRDefault="00DD616D" w:rsidP="00DD616D">
      <w:pPr>
        <w:numPr>
          <w:ilvl w:val="0"/>
          <w:numId w:val="20"/>
        </w:numPr>
      </w:pPr>
      <w:r w:rsidRPr="00DD616D">
        <w:t>organizacja pozarządowa</w:t>
      </w:r>
      <w:r>
        <w:t>.</w:t>
      </w:r>
    </w:p>
    <w:p w:rsidR="00DD616D" w:rsidRPr="009B4DE2" w:rsidRDefault="00DD616D" w:rsidP="00D42B65">
      <w:pPr>
        <w:rPr>
          <w:b/>
          <w:u w:val="single"/>
        </w:rPr>
      </w:pPr>
    </w:p>
    <w:p w:rsidR="00C67140" w:rsidRPr="00114C82" w:rsidRDefault="00C67140" w:rsidP="00D42B65">
      <w:pPr>
        <w:rPr>
          <w:u w:val="single"/>
        </w:rPr>
      </w:pPr>
      <w:r w:rsidRPr="00114C82">
        <w:rPr>
          <w:b/>
          <w:u w:val="single"/>
        </w:rPr>
        <w:t xml:space="preserve">NIP </w:t>
      </w:r>
      <w:r w:rsidRPr="00114C82">
        <w:t>– należy podać numer NIP Beneficjenta bez znaków spacji i myślników.</w:t>
      </w:r>
      <w:r w:rsidRPr="00A45639">
        <w:t xml:space="preserve"> </w:t>
      </w:r>
      <w:r>
        <w:t>(dane powinny co do zasady być zgodne z Bazą Internetową REGON prowadzoną przez Główny Urząd Statystyczny)</w:t>
      </w:r>
    </w:p>
    <w:p w:rsidR="00C67140" w:rsidRPr="00114C82" w:rsidRDefault="00C67140" w:rsidP="00D42B65">
      <w:pPr>
        <w:rPr>
          <w:u w:val="single"/>
        </w:rPr>
      </w:pPr>
      <w:r w:rsidRPr="00114C82">
        <w:rPr>
          <w:b/>
          <w:u w:val="single"/>
        </w:rPr>
        <w:t>REGON</w:t>
      </w:r>
      <w:r w:rsidRPr="00114C82">
        <w:t xml:space="preserve"> – należy podać REGON Beneficjenta  bez znaków spacji i myślników.</w:t>
      </w:r>
      <w:r>
        <w:t xml:space="preserve"> (dane powinny być zgodne z Bazą Internetową REGON prowadzoną przez Główny Urząd Statystyczny)</w:t>
      </w:r>
    </w:p>
    <w:p w:rsidR="00C67140" w:rsidRPr="00114C82" w:rsidRDefault="00C67140" w:rsidP="00D42B65">
      <w:r>
        <w:rPr>
          <w:b/>
          <w:u w:val="single"/>
        </w:rPr>
        <w:t xml:space="preserve">Dominujący kod </w:t>
      </w:r>
      <w:r w:rsidRPr="00114C82">
        <w:rPr>
          <w:b/>
          <w:u w:val="single"/>
        </w:rPr>
        <w:t>PKD</w:t>
      </w:r>
      <w:r w:rsidRPr="00114C82">
        <w:t xml:space="preserve"> – należy podać </w:t>
      </w:r>
      <w:r>
        <w:t xml:space="preserve">dominujący </w:t>
      </w:r>
      <w:r w:rsidRPr="00114C82">
        <w:t>kod PKD prowadzonej działalności.</w:t>
      </w:r>
      <w:r>
        <w:t xml:space="preserve"> (dane powinny co do zasady być zgodne z Bazą Internetową REGON prowadzoną przez Główny Urząd Statystyczny)</w:t>
      </w:r>
    </w:p>
    <w:p w:rsidR="00C67140" w:rsidRDefault="0081730E" w:rsidP="00D42B65">
      <w:r w:rsidRPr="0081730E">
        <w:rPr>
          <w:b/>
          <w:u w:val="single"/>
        </w:rPr>
        <w:t xml:space="preserve">Czy partner wnioskodawcy jest podmiotem upoważnionym przez Wnioskodawcę do ponoszenia wydatków w projekcie </w:t>
      </w:r>
      <w:r w:rsidR="00C67140" w:rsidRPr="00956CB1">
        <w:rPr>
          <w:b/>
          <w:u w:val="single"/>
        </w:rPr>
        <w:t>–</w:t>
      </w:r>
      <w:r w:rsidR="00C67140">
        <w:rPr>
          <w:rFonts w:ascii="Calibri" w:hAnsi="Calibri"/>
          <w:b/>
        </w:rPr>
        <w:t xml:space="preserve"> </w:t>
      </w:r>
      <w:r w:rsidRPr="0081730E">
        <w:t>należy wskazać „tak” jeśli partner ponosi wydatki związane z realizacją Projektu.</w:t>
      </w:r>
      <w:r w:rsidR="00C67140">
        <w:t xml:space="preserve"> </w:t>
      </w:r>
    </w:p>
    <w:p w:rsidR="00C67140" w:rsidRDefault="0081730E" w:rsidP="00D42B65">
      <w:pPr>
        <w:rPr>
          <w:b/>
          <w:u w:val="single"/>
        </w:rPr>
      </w:pPr>
      <w:r w:rsidRPr="0081730E">
        <w:rPr>
          <w:b/>
          <w:u w:val="single"/>
        </w:rPr>
        <w:t>Czy Partner Wnioskodawcy uczestniczy w osiągnięciu wskaźników -</w:t>
      </w:r>
      <w:r w:rsidR="00C67140">
        <w:rPr>
          <w:rFonts w:ascii="Calibri" w:hAnsi="Calibri"/>
          <w:b/>
        </w:rPr>
        <w:t xml:space="preserve"> </w:t>
      </w:r>
      <w:r w:rsidR="00C67140" w:rsidRPr="009442C4">
        <w:t xml:space="preserve">należy wskazać „tak” jeśli partner </w:t>
      </w:r>
      <w:r w:rsidR="00C67140">
        <w:t>uczestniczy w osiągnięciu wskaźników</w:t>
      </w:r>
      <w:r w:rsidR="00C67140" w:rsidRPr="009442C4">
        <w:t>.</w:t>
      </w:r>
    </w:p>
    <w:p w:rsidR="00C67140" w:rsidRPr="00114C82" w:rsidRDefault="00C67140" w:rsidP="00D42B65">
      <w:r w:rsidRPr="00D048B0">
        <w:rPr>
          <w:b/>
          <w:u w:val="single"/>
        </w:rPr>
        <w:t>Możliwość odzyskania VAT</w:t>
      </w:r>
      <w:r w:rsidRPr="00114C82">
        <w:t xml:space="preserve"> – należy wskazać czy podatek może być </w:t>
      </w:r>
      <w:r>
        <w:t>odzyskany (</w:t>
      </w:r>
      <w:proofErr w:type="spellStart"/>
      <w:r>
        <w:t>tzn</w:t>
      </w:r>
      <w:proofErr w:type="spellEnd"/>
      <w:r>
        <w:t>, czy istnieje nawet potencjalna możliwość odzyskania podatku, bez względu na fakt, czy Wnioskodawca będzie starał się go odzyskać)</w:t>
      </w:r>
      <w:r w:rsidRPr="00114C82">
        <w:t xml:space="preserve">. Należy wybrać właściwą wartość </w:t>
      </w:r>
      <w:r>
        <w:br/>
      </w:r>
      <w:r w:rsidRPr="00114C82">
        <w:t>z poniższej listy:</w:t>
      </w:r>
    </w:p>
    <w:p w:rsidR="00C67140" w:rsidRPr="00114C82" w:rsidRDefault="00C67140" w:rsidP="00817EA1">
      <w:pPr>
        <w:numPr>
          <w:ilvl w:val="0"/>
          <w:numId w:val="10"/>
        </w:numPr>
      </w:pPr>
      <w:r w:rsidRPr="00114C82">
        <w:t>Tak,</w:t>
      </w:r>
    </w:p>
    <w:p w:rsidR="00C67140" w:rsidRDefault="00C67140" w:rsidP="00817EA1">
      <w:pPr>
        <w:numPr>
          <w:ilvl w:val="0"/>
          <w:numId w:val="10"/>
        </w:numPr>
      </w:pPr>
      <w:r w:rsidRPr="00114C82">
        <w:t>Nie,</w:t>
      </w:r>
    </w:p>
    <w:p w:rsidR="00C67140" w:rsidRDefault="00C67140" w:rsidP="00817EA1">
      <w:pPr>
        <w:numPr>
          <w:ilvl w:val="0"/>
          <w:numId w:val="10"/>
        </w:numPr>
      </w:pPr>
      <w:r>
        <w:t>Częściowo</w:t>
      </w:r>
    </w:p>
    <w:p w:rsidR="00C67140" w:rsidRDefault="00C67140" w:rsidP="00D42B65">
      <w:pPr>
        <w:ind w:left="360"/>
      </w:pPr>
    </w:p>
    <w:p w:rsidR="000A02CF" w:rsidRDefault="000A02CF" w:rsidP="000A02CF">
      <w:pPr>
        <w:autoSpaceDE w:val="0"/>
        <w:autoSpaceDN w:val="0"/>
        <w:adjustRightInd w:val="0"/>
      </w:pPr>
      <w:r>
        <w:t>Zasady wskazywania poszczególnych pól są analogiczne, jak w przypadku Beneficjenta.</w:t>
      </w:r>
    </w:p>
    <w:p w:rsidR="00C67140" w:rsidRPr="00114C82" w:rsidRDefault="00C67140" w:rsidP="00D42B65">
      <w:pPr>
        <w:autoSpaceDE w:val="0"/>
        <w:autoSpaceDN w:val="0"/>
        <w:adjustRightInd w:val="0"/>
        <w:spacing w:line="240" w:lineRule="auto"/>
      </w:pPr>
    </w:p>
    <w:p w:rsidR="00C67140" w:rsidRPr="00CD0AFE" w:rsidRDefault="00712A1F" w:rsidP="00D42B65">
      <w:pPr>
        <w:autoSpaceDE w:val="0"/>
        <w:autoSpaceDN w:val="0"/>
        <w:adjustRightInd w:val="0"/>
      </w:pPr>
      <w:r w:rsidRPr="00712A1F">
        <w:rPr>
          <w:b/>
          <w:u w:val="single"/>
        </w:rPr>
        <w:t xml:space="preserve">Status Partnera na dzień składania wniosku </w:t>
      </w:r>
      <w:r w:rsidRPr="00712A1F">
        <w:t>–  Należy wskazać status partnera na dzień składania wniosku o dofinansowanie zgodnie z Rozporządzeniem Komisji (UE) NR 651/2014 z dnia 17 czerwca 2014 r. uznające niektóre rodzaje pomocy za zgodne z rynkiem wewnętrznym w zastosowaniu art. 107 i 108 Traktatu. Pole wypełniane z listy wyboru.  W przypadku braku występowania pomocy publicznej (zgodnie z pkt 11) należy wybrać „nie dotyczy”.</w:t>
      </w:r>
    </w:p>
    <w:p w:rsidR="00C67140" w:rsidRPr="0019520D" w:rsidRDefault="00C67140" w:rsidP="00D42B65">
      <w:pPr>
        <w:rPr>
          <w:highlight w:val="yellow"/>
        </w:rPr>
      </w:pPr>
    </w:p>
    <w:p w:rsidR="00C67140" w:rsidRPr="009B4DE2" w:rsidRDefault="00712A1F" w:rsidP="00D42B65">
      <w:r w:rsidRPr="00712A1F">
        <w:rPr>
          <w:b/>
          <w:u w:val="single"/>
        </w:rPr>
        <w:t>Adres siedziby</w:t>
      </w:r>
      <w:r w:rsidR="00C67140" w:rsidRPr="009B4DE2">
        <w:t xml:space="preserve"> – Wnioskodawca </w:t>
      </w:r>
      <w:r w:rsidR="00C67140">
        <w:t xml:space="preserve">wypełnia </w:t>
      </w:r>
      <w:r w:rsidR="00C67140" w:rsidRPr="009B4DE2">
        <w:t xml:space="preserve">wszystkie </w:t>
      </w:r>
      <w:r w:rsidR="00C67140">
        <w:t>wymagalne pola</w:t>
      </w:r>
      <w:r w:rsidR="00C67140" w:rsidRPr="009B4DE2">
        <w:t>. Wpisane w polach dane powinny być aktualne i zgodne z dokumentami rejestrowymi wnioskodawcy</w:t>
      </w:r>
      <w:r w:rsidR="00C67140">
        <w:t xml:space="preserve"> lub bazą REGON</w:t>
      </w:r>
      <w:r w:rsidR="00C67140" w:rsidRPr="009B4DE2">
        <w:t xml:space="preserve">. W rubryce adres siedziby należy wpisać adres siedziby kierownictwa wnioskodawcy. </w:t>
      </w:r>
    </w:p>
    <w:p w:rsidR="00C67140" w:rsidRPr="009B4DE2" w:rsidRDefault="00C67140" w:rsidP="00D655AF">
      <w:r w:rsidRPr="009B4DE2">
        <w:t>Uwaga: Numer faksu</w:t>
      </w:r>
      <w:r>
        <w:t>, numer lokalu oraz nazwa ulicy, w przypadku, gdy miejscowość będąca siedzibą nie posiada nazw ulic są nieobligatoryjne.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A24D37" w:rsidRDefault="00C67140">
      <w:pPr>
        <w:rPr>
          <w:b/>
        </w:rPr>
      </w:pPr>
      <w:r>
        <w:rPr>
          <w:b/>
        </w:rPr>
        <w:t>6</w:t>
      </w:r>
      <w:r w:rsidRPr="00A24D37">
        <w:rPr>
          <w:b/>
        </w:rPr>
        <w:t xml:space="preserve">. Szczegółowy opis projektu </w:t>
      </w:r>
    </w:p>
    <w:p w:rsidR="00C67140" w:rsidRPr="00A24D37" w:rsidRDefault="00C67140" w:rsidP="0082749F">
      <w:r w:rsidRPr="00A24D37">
        <w:rPr>
          <w:b/>
          <w:u w:val="single"/>
        </w:rPr>
        <w:t>Cele projektu - ogólne i szczegółowe</w:t>
      </w:r>
      <w:r w:rsidRPr="00A24D37">
        <w:rPr>
          <w:u w:val="single"/>
        </w:rPr>
        <w:t xml:space="preserve"> </w:t>
      </w:r>
      <w:r w:rsidRPr="00A24D37">
        <w:rPr>
          <w:b/>
        </w:rPr>
        <w:t xml:space="preserve">– </w:t>
      </w:r>
      <w:r w:rsidRPr="00A24D37">
        <w:t xml:space="preserve">należy opisać ogólne i szczegółowe cele projektu oraz sposób, w jaki projekt przyczynia się do realizacji założeń </w:t>
      </w:r>
      <w:r>
        <w:t xml:space="preserve">celów poddziałania </w:t>
      </w:r>
      <w:r w:rsidR="00FD3F22">
        <w:t>2.3.2</w:t>
      </w:r>
      <w:r>
        <w:t xml:space="preserve"> w Programie Operacyjnym Polska Cyfrowa oraz w Szczegółowym Opisie Osi Priorytetowych POPC.</w:t>
      </w:r>
    </w:p>
    <w:p w:rsidR="00C67140" w:rsidRDefault="00C67140" w:rsidP="0082749F">
      <w:r w:rsidRPr="00A24D37">
        <w:t>(maksymalnie 4000 znaków)</w:t>
      </w:r>
    </w:p>
    <w:p w:rsidR="00C67140" w:rsidRDefault="0081730E" w:rsidP="00CA71B0">
      <w:pPr>
        <w:rPr>
          <w:b/>
        </w:rPr>
      </w:pPr>
      <w:r w:rsidRPr="0081730E">
        <w:rPr>
          <w:b/>
          <w:u w:val="single"/>
        </w:rPr>
        <w:t>Identyfikacja zasobów objętych projektem</w:t>
      </w:r>
      <w:r w:rsidRPr="0081730E">
        <w:t xml:space="preserve"> </w:t>
      </w:r>
      <w:r w:rsidR="00C67140" w:rsidRPr="00956CB1">
        <w:t>–</w:t>
      </w:r>
      <w:r w:rsidRPr="0081730E">
        <w:t xml:space="preserve"> </w:t>
      </w:r>
      <w:r w:rsidR="00C67140" w:rsidRPr="00DD5B9A">
        <w:t>należy</w:t>
      </w:r>
      <w:r w:rsidR="00C67140" w:rsidRPr="00E35DB4">
        <w:t xml:space="preserve"> przedstawić </w:t>
      </w:r>
      <w:r w:rsidR="00C67140">
        <w:t>podstawowe informacje</w:t>
      </w:r>
      <w:r w:rsidR="00C67140" w:rsidRPr="00190FEB">
        <w:t xml:space="preserve"> </w:t>
      </w:r>
      <w:r w:rsidR="00C67140">
        <w:t xml:space="preserve">dotyczące </w:t>
      </w:r>
      <w:r w:rsidR="00C67140" w:rsidRPr="00190FEB">
        <w:t>zasobów objętych projektem</w:t>
      </w:r>
      <w:r w:rsidR="00C67140">
        <w:t>, wynikające z przeprowadzonej inwentaryzacji. Należy</w:t>
      </w:r>
      <w:r w:rsidR="00C67140" w:rsidRPr="00190FEB">
        <w:t xml:space="preserve"> wskaz</w:t>
      </w:r>
      <w:r w:rsidR="00C67140">
        <w:t>ać</w:t>
      </w:r>
      <w:r w:rsidR="00C67140" w:rsidRPr="00190FEB">
        <w:t xml:space="preserve"> co najmniej: rodzaj i ilość poszczególnych zasobów, ich stopień unikalności, aktualny i planowany w ramach projektu zakres ich cyfrowego udostępnienia</w:t>
      </w:r>
    </w:p>
    <w:p w:rsidR="00C67140" w:rsidRDefault="00C67140" w:rsidP="00CA71B0">
      <w:r w:rsidRPr="00A24D37">
        <w:t>(maksymalnie 4000 znaków)</w:t>
      </w:r>
    </w:p>
    <w:p w:rsidR="00C67140" w:rsidRDefault="00C67140" w:rsidP="00CA71B0"/>
    <w:p w:rsidR="00C67140" w:rsidRDefault="00C67140" w:rsidP="00A24D37">
      <w:r w:rsidRPr="00384B00">
        <w:rPr>
          <w:b/>
          <w:u w:val="single"/>
        </w:rPr>
        <w:t>Znaczenie udostępnianych zasobów</w:t>
      </w:r>
      <w:r w:rsidRPr="00A24D37">
        <w:t>–</w:t>
      </w:r>
      <w:r w:rsidRPr="00A24D37">
        <w:rPr>
          <w:b/>
        </w:rPr>
        <w:t xml:space="preserve"> </w:t>
      </w:r>
      <w:r>
        <w:t>należy</w:t>
      </w:r>
      <w:r w:rsidRPr="00A24D37">
        <w:t xml:space="preserve"> wiarygodnie wykazać, że projekt zakłada cyfrowe udostępnienie zasobów, mających duże znaczenie dla obszaru </w:t>
      </w:r>
      <w:r w:rsidR="00711699" w:rsidRPr="00711699">
        <w:t xml:space="preserve"> </w:t>
      </w:r>
      <w:r w:rsidR="00711699" w:rsidRPr="00E4519C">
        <w:t>kultury</w:t>
      </w:r>
      <w:r>
        <w:t xml:space="preserve"> oraz gospodarki</w:t>
      </w:r>
      <w:r w:rsidRPr="00A24D37">
        <w:t xml:space="preserve">, uwzględniając obecny i docelowy sposób i zakres cyfrowego udostępniana zasobów. </w:t>
      </w:r>
      <w:r>
        <w:t>Ponadto, należy</w:t>
      </w:r>
      <w:r w:rsidRPr="00A24D37">
        <w:t xml:space="preserve"> określić potencjał ponownego wykorzystania udostępnianych cyfrowo zasobów</w:t>
      </w:r>
      <w:r>
        <w:t xml:space="preserve"> oraz zasięg wykorzystania produktów </w:t>
      </w:r>
      <w:r w:rsidRPr="00A24D37">
        <w:t xml:space="preserve"> </w:t>
      </w:r>
      <w:r w:rsidR="007C1228">
        <w:t xml:space="preserve">Projektu </w:t>
      </w:r>
      <w:r w:rsidRPr="00384B00">
        <w:t xml:space="preserve">(maksymalnie </w:t>
      </w:r>
      <w:r>
        <w:t>8</w:t>
      </w:r>
      <w:r w:rsidRPr="00384B00">
        <w:t>000 znaków</w:t>
      </w:r>
      <w:r w:rsidR="00711699">
        <w:t>)</w:t>
      </w:r>
    </w:p>
    <w:p w:rsidR="00C67140" w:rsidRDefault="00C67140" w:rsidP="00D655AF"/>
    <w:p w:rsidR="00C67140" w:rsidRDefault="00C67140" w:rsidP="00D655AF">
      <w:r w:rsidRPr="008C2EA9">
        <w:rPr>
          <w:b/>
          <w:u w:val="single"/>
        </w:rPr>
        <w:t>Identyfikacja grupy docelowej</w:t>
      </w:r>
      <w:r w:rsidRPr="008C2EA9">
        <w:t xml:space="preserve"> – należy zidentyfikować i opisać grupy docelowe, dla których udostępnia</w:t>
      </w:r>
      <w:r w:rsidR="007C1228">
        <w:t>ne będą</w:t>
      </w:r>
      <w:r w:rsidRPr="008C2EA9">
        <w:t xml:space="preserve"> cyfrow</w:t>
      </w:r>
      <w:r w:rsidR="007C1228">
        <w:t>e</w:t>
      </w:r>
      <w:r w:rsidRPr="008C2EA9">
        <w:t xml:space="preserve"> zasoby. Kluczowe jest, aby udostępniane cyfrowo zasoby będące rezultatem projektu</w:t>
      </w:r>
      <w:r>
        <w:t xml:space="preserve"> i sposób ich udostępniania</w:t>
      </w:r>
      <w:r w:rsidRPr="008C2EA9">
        <w:t xml:space="preserve"> były adekwatne do zidentyfikowanych potrzeb</w:t>
      </w:r>
      <w:r>
        <w:t>, możliwości i ograniczeń</w:t>
      </w:r>
      <w:r w:rsidRPr="008C2EA9">
        <w:t xml:space="preserve"> grupy docelowej. </w:t>
      </w:r>
      <w:r>
        <w:t>Dopuszczalne jest również wskazanie strony studium wykonalności lub innego załącznika do wniosku o dofinansowanie w którym znajduje się właściwy opis.</w:t>
      </w:r>
    </w:p>
    <w:p w:rsidR="00C67140" w:rsidRDefault="00C67140" w:rsidP="00D655AF">
      <w:r>
        <w:t>(maksymalnie 4000 znaków)</w:t>
      </w:r>
    </w:p>
    <w:p w:rsidR="00C67140" w:rsidRDefault="00C67140" w:rsidP="00A24D37"/>
    <w:p w:rsidR="00C67140" w:rsidRDefault="0081730E" w:rsidP="00CA71B0">
      <w:r w:rsidRPr="0081730E">
        <w:rPr>
          <w:b/>
        </w:rPr>
        <w:t>Opis planowanych działań -</w:t>
      </w:r>
      <w:r w:rsidR="00C67140" w:rsidRPr="00B13BF4">
        <w:rPr>
          <w:b/>
        </w:rPr>
        <w:t xml:space="preserve"> </w:t>
      </w:r>
      <w:r w:rsidR="00C67140" w:rsidRPr="00CA71B0">
        <w:t xml:space="preserve"> </w:t>
      </w:r>
      <w:r w:rsidR="00C67140">
        <w:t xml:space="preserve">należy </w:t>
      </w:r>
      <w:r w:rsidR="00C67140" w:rsidRPr="00567BC9">
        <w:t xml:space="preserve">opisać przy pomocy jakich działań wnioskodawca </w:t>
      </w:r>
      <w:r w:rsidR="00C67140">
        <w:t>z</w:t>
      </w:r>
      <w:r w:rsidR="00C67140" w:rsidRPr="00567BC9">
        <w:t>realiz</w:t>
      </w:r>
      <w:r w:rsidR="00C67140">
        <w:t>uje</w:t>
      </w:r>
      <w:r w:rsidR="00C67140" w:rsidRPr="00567BC9">
        <w:t xml:space="preserve"> </w:t>
      </w:r>
      <w:r w:rsidR="00C67140">
        <w:t>cele projektu. W opisie należy przedstawić informacje dotyczące m.in.:</w:t>
      </w:r>
    </w:p>
    <w:p w:rsidR="00C67140" w:rsidRDefault="00C67140" w:rsidP="00817EA1">
      <w:pPr>
        <w:pStyle w:val="Akapitzlist"/>
        <w:numPr>
          <w:ilvl w:val="0"/>
          <w:numId w:val="14"/>
        </w:numPr>
        <w:rPr>
          <w:lang w:eastAsia="fr-FR"/>
        </w:rPr>
      </w:pPr>
      <w:r>
        <w:rPr>
          <w:lang w:eastAsia="fr-FR"/>
        </w:rPr>
        <w:t xml:space="preserve">projektowania systemów teleinformatycznych wdrażanych w projekcie </w:t>
      </w:r>
      <w:r w:rsidRPr="00C9647F">
        <w:rPr>
          <w:lang w:eastAsia="fr-FR"/>
        </w:rPr>
        <w:t>w oparciu o metody projektowania zorientowanego na użytkownika</w:t>
      </w:r>
      <w:r>
        <w:rPr>
          <w:lang w:eastAsia="fr-FR"/>
        </w:rPr>
        <w:t>,</w:t>
      </w:r>
    </w:p>
    <w:p w:rsidR="00C67140" w:rsidRDefault="00C67140" w:rsidP="00817EA1">
      <w:pPr>
        <w:pStyle w:val="Akapitzlist"/>
        <w:numPr>
          <w:ilvl w:val="0"/>
          <w:numId w:val="14"/>
        </w:numPr>
        <w:rPr>
          <w:lang w:eastAsia="fr-FR"/>
        </w:rPr>
      </w:pPr>
      <w:r w:rsidRPr="007A2669">
        <w:rPr>
          <w:lang w:eastAsia="fr-FR"/>
        </w:rPr>
        <w:t>planowan</w:t>
      </w:r>
      <w:r>
        <w:rPr>
          <w:lang w:eastAsia="fr-FR"/>
        </w:rPr>
        <w:t>ych</w:t>
      </w:r>
      <w:r w:rsidRPr="007A2669">
        <w:rPr>
          <w:lang w:eastAsia="fr-FR"/>
        </w:rPr>
        <w:t xml:space="preserve"> działa</w:t>
      </w:r>
      <w:r>
        <w:rPr>
          <w:lang w:eastAsia="fr-FR"/>
        </w:rPr>
        <w:t>ń</w:t>
      </w:r>
      <w:r w:rsidRPr="007A2669">
        <w:rPr>
          <w:lang w:eastAsia="fr-FR"/>
        </w:rPr>
        <w:t xml:space="preserve"> </w:t>
      </w:r>
      <w:r>
        <w:rPr>
          <w:lang w:eastAsia="fr-FR"/>
        </w:rPr>
        <w:t xml:space="preserve">w zakresie </w:t>
      </w:r>
      <w:r w:rsidRPr="007A2669">
        <w:rPr>
          <w:lang w:eastAsia="fr-FR"/>
        </w:rPr>
        <w:t>monitorowani</w:t>
      </w:r>
      <w:r>
        <w:rPr>
          <w:lang w:eastAsia="fr-FR"/>
        </w:rPr>
        <w:t xml:space="preserve">a </w:t>
      </w:r>
      <w:r w:rsidRPr="007A2669">
        <w:rPr>
          <w:lang w:eastAsia="fr-FR"/>
        </w:rPr>
        <w:t>cyfrowego udostępniania zasobów</w:t>
      </w:r>
      <w:r>
        <w:rPr>
          <w:lang w:eastAsia="fr-FR"/>
        </w:rPr>
        <w:t xml:space="preserve"> w tym opisać </w:t>
      </w:r>
      <w:r w:rsidRPr="007A2669">
        <w:rPr>
          <w:lang w:eastAsia="fr-FR"/>
        </w:rPr>
        <w:t xml:space="preserve"> </w:t>
      </w:r>
      <w:r>
        <w:rPr>
          <w:lang w:eastAsia="fr-FR"/>
        </w:rPr>
        <w:t>mechanizmy</w:t>
      </w:r>
      <w:r w:rsidRPr="002F3FF9">
        <w:rPr>
          <w:lang w:eastAsia="fr-FR"/>
        </w:rPr>
        <w:t xml:space="preserve"> monitorowania zakresu korzystania z udostępnionych cyfrowo zasobów</w:t>
      </w:r>
      <w:r>
        <w:rPr>
          <w:lang w:eastAsia="fr-FR"/>
        </w:rPr>
        <w:t>,</w:t>
      </w:r>
    </w:p>
    <w:p w:rsidR="00C67140" w:rsidRPr="002F3FF9" w:rsidRDefault="00C67140" w:rsidP="00817EA1">
      <w:pPr>
        <w:pStyle w:val="Akapitzlist"/>
        <w:numPr>
          <w:ilvl w:val="0"/>
          <w:numId w:val="14"/>
        </w:numPr>
      </w:pPr>
      <w:r w:rsidRPr="002F3FF9">
        <w:t>poziom</w:t>
      </w:r>
      <w:r>
        <w:t>u</w:t>
      </w:r>
      <w:r w:rsidRPr="002F3FF9">
        <w:t xml:space="preserve"> dostępności cyfrowo udostępnianych zasobów</w:t>
      </w:r>
      <w:r>
        <w:t>,</w:t>
      </w:r>
    </w:p>
    <w:p w:rsidR="00C67140" w:rsidRPr="00C9647F" w:rsidRDefault="00C67140" w:rsidP="00817EA1">
      <w:pPr>
        <w:pStyle w:val="Akapitzlist"/>
        <w:numPr>
          <w:ilvl w:val="0"/>
          <w:numId w:val="14"/>
        </w:numPr>
        <w:rPr>
          <w:b/>
        </w:rPr>
      </w:pPr>
      <w:r>
        <w:t>sposobu udostępnienia zasobów (o</w:t>
      </w:r>
      <w:r w:rsidRPr="00C9647F">
        <w:t>pis kanałów udostępniania zasobów objętych projektem</w:t>
      </w:r>
      <w:r>
        <w:t>),</w:t>
      </w:r>
    </w:p>
    <w:p w:rsidR="00C67140" w:rsidRDefault="00C67140" w:rsidP="00E41318">
      <w:pPr>
        <w:pStyle w:val="Akapitzlist"/>
        <w:ind w:left="0"/>
      </w:pPr>
      <w:r>
        <w:t>Co do zasady proponuje się żeby opis</w:t>
      </w:r>
      <w:r w:rsidRPr="007B4BB2">
        <w:t xml:space="preserve"> projektowan</w:t>
      </w:r>
      <w:r>
        <w:t>ych</w:t>
      </w:r>
      <w:r w:rsidRPr="007B4BB2">
        <w:t xml:space="preserve"> rozwiąza</w:t>
      </w:r>
      <w:r>
        <w:t>ń</w:t>
      </w:r>
      <w:r w:rsidRPr="007B4BB2">
        <w:t xml:space="preserve"> techniczn</w:t>
      </w:r>
      <w:r>
        <w:t xml:space="preserve">ych został  przedstawiony przez wnioskodawcę w ramach dołączonego do wniosku studium wykonalności projektu, jednak nie wyklucza to możliwości zaprezentowania </w:t>
      </w:r>
      <w:r w:rsidR="00AA753F">
        <w:t xml:space="preserve">we wniosku </w:t>
      </w:r>
      <w:r>
        <w:t>informacji w zakresie:</w:t>
      </w:r>
    </w:p>
    <w:p w:rsidR="00C67140" w:rsidRDefault="00C67140" w:rsidP="00817EA1">
      <w:pPr>
        <w:pStyle w:val="Akapitzlist"/>
        <w:numPr>
          <w:ilvl w:val="0"/>
          <w:numId w:val="14"/>
        </w:numPr>
      </w:pPr>
      <w:r>
        <w:t xml:space="preserve">wykorzystania </w:t>
      </w:r>
      <w:r w:rsidRPr="001B1743">
        <w:t>dostępnej infrastruktury teleinformatycznej na potrzeby realizacji projektu</w:t>
      </w:r>
      <w:r>
        <w:t>,</w:t>
      </w:r>
    </w:p>
    <w:p w:rsidR="00C67140" w:rsidRDefault="00C67140" w:rsidP="00817EA1">
      <w:pPr>
        <w:pStyle w:val="Akapitzlist"/>
        <w:numPr>
          <w:ilvl w:val="0"/>
          <w:numId w:val="14"/>
        </w:numPr>
      </w:pPr>
      <w:r>
        <w:t>wykorzystania</w:t>
      </w:r>
      <w:r w:rsidRPr="001B1743">
        <w:t xml:space="preserve"> do cyfrowego udostępniania zasobów platform lub repozytoriów zewnętrznych</w:t>
      </w:r>
      <w:r>
        <w:t>,</w:t>
      </w:r>
    </w:p>
    <w:p w:rsidR="000A02CF" w:rsidRDefault="00C67140" w:rsidP="00817EA1">
      <w:pPr>
        <w:pStyle w:val="Akapitzlist"/>
        <w:numPr>
          <w:ilvl w:val="0"/>
          <w:numId w:val="14"/>
        </w:numPr>
      </w:pPr>
      <w:r>
        <w:t>realizacji projektu zgodnie z wymaganiami w zakresie interoperacyjności,</w:t>
      </w:r>
    </w:p>
    <w:p w:rsidR="000A02CF" w:rsidRDefault="00C67140" w:rsidP="00817EA1">
      <w:pPr>
        <w:pStyle w:val="Akapitzlist"/>
        <w:numPr>
          <w:ilvl w:val="0"/>
          <w:numId w:val="14"/>
        </w:numPr>
      </w:pPr>
      <w:r>
        <w:t>wykazania, że Systemy teleinformatyczne wdrożone i/ lub wykorzystywane  w ramach projektu zapewnią bezpieczeństwo przetwarzania danych.</w:t>
      </w:r>
    </w:p>
    <w:p w:rsidR="00C67140" w:rsidRPr="00BD7CE5" w:rsidRDefault="00C67140" w:rsidP="00CA71B0">
      <w:r w:rsidDel="00E41318">
        <w:t xml:space="preserve"> </w:t>
      </w:r>
      <w:r>
        <w:t>(maksymalnie 12</w:t>
      </w:r>
      <w:r w:rsidRPr="00471A81">
        <w:t>000 znaków)</w:t>
      </w:r>
    </w:p>
    <w:p w:rsidR="00C67140" w:rsidRDefault="00C67140" w:rsidP="00361571"/>
    <w:p w:rsidR="00C67140" w:rsidRPr="00AC37A4" w:rsidRDefault="00C67140" w:rsidP="00361571">
      <w:pPr>
        <w:rPr>
          <w:b/>
        </w:rPr>
      </w:pPr>
      <w:r>
        <w:rPr>
          <w:b/>
        </w:rPr>
        <w:t>7</w:t>
      </w:r>
      <w:r w:rsidRPr="00AC37A4">
        <w:rPr>
          <w:b/>
        </w:rPr>
        <w:t xml:space="preserve">. Miejsce realizacji </w:t>
      </w:r>
      <w:r>
        <w:rPr>
          <w:b/>
        </w:rPr>
        <w:t>projektu w podziale na Beneficjenta i Partnerów</w:t>
      </w:r>
    </w:p>
    <w:p w:rsidR="00C67140" w:rsidRPr="00AC37A4" w:rsidRDefault="00C67140" w:rsidP="00361571">
      <w:r w:rsidRPr="00AC37A4">
        <w:rPr>
          <w:b/>
          <w:u w:val="single"/>
        </w:rPr>
        <w:t>Projekt realizowany na terenie całego kraju</w:t>
      </w:r>
      <w:r w:rsidRPr="00AC37A4">
        <w:rPr>
          <w:b/>
        </w:rPr>
        <w:t xml:space="preserve"> </w:t>
      </w:r>
      <w:r w:rsidRPr="00AC37A4">
        <w:t xml:space="preserve">– wartość w polu właściwa dla całego </w:t>
      </w:r>
      <w:r>
        <w:t>pod</w:t>
      </w:r>
      <w:r w:rsidRPr="00AC37A4">
        <w:t xml:space="preserve">działania </w:t>
      </w:r>
      <w:r w:rsidR="00FD3F22">
        <w:t>2.3.2</w:t>
      </w:r>
      <w:r w:rsidRPr="00AC37A4">
        <w:t xml:space="preserve">: Tak, </w:t>
      </w:r>
      <w:r>
        <w:t xml:space="preserve">pole </w:t>
      </w:r>
      <w:r w:rsidRPr="00AC37A4">
        <w:t>nie podlega edycji.</w:t>
      </w:r>
    </w:p>
    <w:p w:rsidR="00C67140" w:rsidRDefault="00C67140" w:rsidP="0082749F"/>
    <w:p w:rsidR="00C67140" w:rsidRDefault="00C67140" w:rsidP="0082749F">
      <w:pPr>
        <w:rPr>
          <w:b/>
        </w:rPr>
      </w:pPr>
      <w:r>
        <w:rPr>
          <w:b/>
        </w:rPr>
        <w:t>8.</w:t>
      </w:r>
      <w:r w:rsidR="0081730E" w:rsidRPr="0081730E">
        <w:rPr>
          <w:b/>
        </w:rPr>
        <w:t xml:space="preserve"> Lista mierzalnych wskaźników </w:t>
      </w:r>
      <w:r>
        <w:rPr>
          <w:b/>
        </w:rPr>
        <w:t>Projektu</w:t>
      </w:r>
    </w:p>
    <w:p w:rsidR="00C67140" w:rsidRPr="00C67140" w:rsidRDefault="00C67140" w:rsidP="0082749F">
      <w:pPr>
        <w:rPr>
          <w:b/>
        </w:rPr>
      </w:pPr>
      <w:r>
        <w:rPr>
          <w:b/>
        </w:rPr>
        <w:t>8a. Dla całego Projektu</w:t>
      </w:r>
      <w:r w:rsidR="0081730E" w:rsidRPr="0081730E">
        <w:rPr>
          <w:b/>
        </w:rPr>
        <w:t xml:space="preserve"> </w:t>
      </w:r>
    </w:p>
    <w:p w:rsidR="00C67140" w:rsidRPr="00B13BF4" w:rsidRDefault="00C67140" w:rsidP="00817EA1">
      <w:pPr>
        <w:numPr>
          <w:ilvl w:val="0"/>
          <w:numId w:val="17"/>
        </w:numPr>
        <w:spacing w:after="240"/>
      </w:pPr>
      <w:r>
        <w:t>C</w:t>
      </w:r>
      <w:r w:rsidRPr="00B13BF4">
        <w:t xml:space="preserve">ele projektu wyrazić </w:t>
      </w:r>
      <w:r>
        <w:t>n</w:t>
      </w:r>
      <w:r w:rsidRPr="00B13BF4">
        <w:t xml:space="preserve">ależy adekwatnymi, mierzalnymi wskaźnikami </w:t>
      </w:r>
      <w:r w:rsidR="0081730E" w:rsidRPr="0081730E">
        <w:rPr>
          <w:b/>
        </w:rPr>
        <w:t>produktu</w:t>
      </w:r>
      <w:r w:rsidRPr="00B13BF4">
        <w:t xml:space="preserve"> (powiązanymi bezpośrednio z wydatkami ponoszonymi w projekcie, przy czym osiągnięte wartości powinny zostać wykazane najpóźniej we wniosku o płatność końcową) i </w:t>
      </w:r>
      <w:r w:rsidR="0081730E" w:rsidRPr="0081730E">
        <w:rPr>
          <w:b/>
        </w:rPr>
        <w:t>rezultatu bezpośredniego</w:t>
      </w:r>
      <w:r w:rsidRPr="00B13BF4">
        <w:t xml:space="preserve"> (odnoszącymi się do bezpośrednich efektów realizowanego projektu, osiągniętych w wyniku realizacji projektu – co do zasady do 12 miesięcy po zakończeniu realizacji projektu)</w:t>
      </w:r>
      <w:r w:rsidR="0081730E" w:rsidRPr="0081730E">
        <w:t xml:space="preserve">, </w:t>
      </w:r>
      <w:r>
        <w:t xml:space="preserve">zdefiniowanymi </w:t>
      </w:r>
      <w:r w:rsidR="0081730E" w:rsidRPr="0081730E">
        <w:t>w</w:t>
      </w:r>
      <w:r>
        <w:t>e</w:t>
      </w:r>
      <w:r w:rsidR="0081730E" w:rsidRPr="0081730E">
        <w:t xml:space="preserve"> wniosku lub </w:t>
      </w:r>
      <w:r>
        <w:t xml:space="preserve">zaproponowanymi </w:t>
      </w:r>
      <w:r w:rsidR="0081730E" w:rsidRPr="0081730E">
        <w:t>przez wnioskodawcę</w:t>
      </w:r>
      <w:r>
        <w:t>.</w:t>
      </w:r>
      <w:r w:rsidR="0081730E" w:rsidRPr="0081730E">
        <w:t xml:space="preserve"> </w:t>
      </w:r>
    </w:p>
    <w:p w:rsidR="00C67140" w:rsidRDefault="00C67140" w:rsidP="001B4B4A">
      <w:r>
        <w:t>Wskaźniki zawarte we wniosku o dofinansowanie dzielą się na:</w:t>
      </w:r>
    </w:p>
    <w:p w:rsidR="00C67140" w:rsidRDefault="00C67140" w:rsidP="001B4B4A">
      <w:pPr>
        <w:spacing w:after="120"/>
      </w:pPr>
      <w:r>
        <w:t xml:space="preserve">- </w:t>
      </w:r>
      <w:r w:rsidRPr="00832068">
        <w:rPr>
          <w:u w:val="single"/>
        </w:rPr>
        <w:t>kluczowe</w:t>
      </w:r>
      <w:r>
        <w:t xml:space="preserve"> (pochodzące ze Wspólnej Listy Wskaźników Kluczowych (WLWK), stanowiącej załącznik</w:t>
      </w:r>
      <w:r w:rsidR="007C1228">
        <w:t xml:space="preserve"> nr 1</w:t>
      </w:r>
      <w:r>
        <w:t xml:space="preserve"> do </w:t>
      </w:r>
      <w:r w:rsidR="00712A1F" w:rsidRPr="00712A1F">
        <w:rPr>
          <w:i/>
        </w:rPr>
        <w:t>Wytycznych Ministra Infrastruktury i Rozwoju w zakresie monitorowania postępu rzeczowego realizacji programów operacyjnych na lata 2014-2020 z dnia 22.04.2015 r</w:t>
      </w:r>
      <w:r w:rsidR="007C1228">
        <w:t>.,</w:t>
      </w:r>
      <w:r>
        <w:t xml:space="preserve"> spośród których wskazane zostały wskaźniki obligatoryjne, o których mowa w dalszej części instrukcji),</w:t>
      </w:r>
    </w:p>
    <w:p w:rsidR="00C67140" w:rsidRDefault="00C67140" w:rsidP="001B4B4A">
      <w:pPr>
        <w:spacing w:after="120"/>
      </w:pPr>
      <w:r>
        <w:t xml:space="preserve">- </w:t>
      </w:r>
      <w:r w:rsidRPr="00832068">
        <w:rPr>
          <w:u w:val="single"/>
        </w:rPr>
        <w:t>specyficzne dla programu</w:t>
      </w:r>
      <w:r>
        <w:t xml:space="preserve"> (wskaźniki spoza WLWK, zawarte w </w:t>
      </w:r>
      <w:r w:rsidR="0081730E" w:rsidRPr="0081730E">
        <w:rPr>
          <w:i/>
        </w:rPr>
        <w:t>Uszczegółowieniu Programu</w:t>
      </w:r>
      <w:r>
        <w:t>),</w:t>
      </w:r>
    </w:p>
    <w:p w:rsidR="00C67140" w:rsidRDefault="00C67140" w:rsidP="001B4B4A">
      <w:pPr>
        <w:spacing w:after="240"/>
      </w:pPr>
      <w:r>
        <w:t xml:space="preserve">- </w:t>
      </w:r>
      <w:r w:rsidRPr="00832068">
        <w:rPr>
          <w:u w:val="single"/>
        </w:rPr>
        <w:t>specyficzne dla projektu</w:t>
      </w:r>
      <w:r>
        <w:t xml:space="preserve"> (wskaźniki informacyjne, zdefiniowane we wniosku o dofinansowanie – o których mowa w dalszej części instrukcji - oraz wskaźniki, które wnioskodawca może samodzielnie zaproponować).</w:t>
      </w:r>
    </w:p>
    <w:p w:rsidR="00C67140" w:rsidRDefault="00C67140" w:rsidP="00DD2092">
      <w:pPr>
        <w:spacing w:after="240"/>
      </w:pPr>
      <w:r>
        <w:t xml:space="preserve">W formularzu wniosku zdefiniowana została lista wskaźników kluczowych oraz specyficznych dla projektu. W przypadku Poddziałania </w:t>
      </w:r>
      <w:r w:rsidR="00FD3F22">
        <w:t>2.3.2</w:t>
      </w:r>
      <w:r>
        <w:t>, nie określono wskaźników specyficznych dla programu, dlatego tabela z tymi wskaźnikami nie jest wypełniania przez wnioskodawcę (jest nieaktywna).</w:t>
      </w:r>
    </w:p>
    <w:p w:rsidR="00C67140" w:rsidRPr="00360FBA" w:rsidRDefault="00C67140" w:rsidP="009A2230">
      <w:pPr>
        <w:spacing w:after="240"/>
      </w:pPr>
      <w:r w:rsidRPr="00063E4A">
        <w:t>Wnioskodawca</w:t>
      </w:r>
      <w:r>
        <w:t>, we wniosku o dofinansowanie,</w:t>
      </w:r>
      <w:r w:rsidRPr="00063E4A">
        <w:t xml:space="preserve"> zobowiązany jest </w:t>
      </w:r>
      <w:r>
        <w:t xml:space="preserve">odnieść się do </w:t>
      </w:r>
      <w:r w:rsidRPr="00360FBA">
        <w:t>wszystkich wskaźników</w:t>
      </w:r>
      <w:r>
        <w:t xml:space="preserve">, </w:t>
      </w:r>
      <w:r w:rsidRPr="00360FBA">
        <w:t>nadając im wartości docelowe (</w:t>
      </w:r>
      <w:r>
        <w:t>wyrażające wartości, które w</w:t>
      </w:r>
      <w:r w:rsidRPr="00903C96">
        <w:t xml:space="preserve">nioskodawca planuje zrealizować </w:t>
      </w:r>
      <w:r w:rsidR="0081730E" w:rsidRPr="0081730E">
        <w:rPr>
          <w:u w:val="single"/>
        </w:rPr>
        <w:t>wyłącznie w wyniku realizacji Projektu</w:t>
      </w:r>
      <w:r w:rsidR="000A02CF" w:rsidRPr="00360FBA">
        <w:t>)</w:t>
      </w:r>
      <w:r w:rsidR="000A02CF">
        <w:t xml:space="preserve">, wartości bazowe zostały zablokowane na poziomie „0,00”. </w:t>
      </w:r>
      <w:r w:rsidRPr="00360FBA">
        <w:t>W</w:t>
      </w:r>
      <w:r>
        <w:t xml:space="preserve"> sytuacji</w:t>
      </w:r>
      <w:r w:rsidRPr="00360FBA">
        <w:t>, gdy zakres Proj</w:t>
      </w:r>
      <w:r>
        <w:t>ektu nie wiąże się z realizacją</w:t>
      </w:r>
      <w:r w:rsidRPr="00360FBA">
        <w:t xml:space="preserve"> danego wskaźnika</w:t>
      </w:r>
      <w:r>
        <w:t>,</w:t>
      </w:r>
      <w:r w:rsidRPr="00360FBA">
        <w:t xml:space="preserve"> należy wskazać </w:t>
      </w:r>
      <w:r>
        <w:t>„0,00”,</w:t>
      </w:r>
      <w:r w:rsidRPr="00687585">
        <w:t xml:space="preserve"> </w:t>
      </w:r>
      <w:r w:rsidRPr="00360FBA">
        <w:t>jako wartość docelową</w:t>
      </w:r>
      <w:r>
        <w:t>.</w:t>
      </w:r>
    </w:p>
    <w:p w:rsidR="00C67140" w:rsidRPr="00C67140" w:rsidRDefault="00C67140" w:rsidP="00817EA1">
      <w:pPr>
        <w:numPr>
          <w:ilvl w:val="0"/>
          <w:numId w:val="17"/>
        </w:numPr>
        <w:spacing w:after="240"/>
        <w:rPr>
          <w:b/>
        </w:rPr>
      </w:pPr>
      <w:r>
        <w:t xml:space="preserve">Wnioskodawca powinien wykazać, że projekt realizuje </w:t>
      </w:r>
      <w:r w:rsidRPr="00011050">
        <w:rPr>
          <w:b/>
        </w:rPr>
        <w:t>obligatoryjny</w:t>
      </w:r>
      <w:r>
        <w:t xml:space="preserve"> wskaźnik kluczowy produktu, tj. </w:t>
      </w:r>
      <w:r w:rsidR="0081730E" w:rsidRPr="0081730E">
        <w:rPr>
          <w:b/>
        </w:rPr>
        <w:t>Liczba podmiotów, które udostępniły on-line informacje sektora publicznego.</w:t>
      </w:r>
    </w:p>
    <w:p w:rsidR="00C67140" w:rsidRDefault="00C67140" w:rsidP="001B4B4A">
      <w:pPr>
        <w:spacing w:after="240"/>
        <w:ind w:left="6"/>
        <w:rPr>
          <w:b/>
        </w:rPr>
      </w:pPr>
      <w:r>
        <w:t xml:space="preserve">Wskaźnik obligatoryjny to wskaźnik uznany za najważniejszy wśród wskaźników kluczowych określonych dla Poddziałania, a jego wybór oraz określenie wartości docelowej przez wnioskodawcę we wniosku są obowiązkowe. </w:t>
      </w:r>
      <w:r w:rsidR="0081730E" w:rsidRPr="0081730E">
        <w:rPr>
          <w:b/>
        </w:rPr>
        <w:t xml:space="preserve">Wartość tego wskaźnika </w:t>
      </w:r>
      <w:r w:rsidR="0081730E" w:rsidRPr="0081730E">
        <w:rPr>
          <w:b/>
          <w:u w:val="single"/>
        </w:rPr>
        <w:t>nie może</w:t>
      </w:r>
      <w:r w:rsidR="0081730E" w:rsidRPr="0081730E">
        <w:rPr>
          <w:b/>
        </w:rPr>
        <w:t xml:space="preserve"> wynosić „0”.</w:t>
      </w:r>
    </w:p>
    <w:p w:rsidR="00582B64" w:rsidRPr="00A87883" w:rsidRDefault="00C67140" w:rsidP="00582B64">
      <w:pPr>
        <w:spacing w:after="240"/>
        <w:ind w:left="6"/>
        <w:rPr>
          <w:b/>
        </w:rPr>
      </w:pPr>
      <w:r>
        <w:t xml:space="preserve">Wnioskodawca, poza ww. wskaźnikiem obligatoryjnym, zobowiązany jest podać wartości docelowe również dla pozostałych zdefiniowanych we wniosku wskaźników </w:t>
      </w:r>
      <w:r w:rsidR="0081730E" w:rsidRPr="0081730E">
        <w:rPr>
          <w:b/>
        </w:rPr>
        <w:t>kluczowych oraz specyficznych dla projektu</w:t>
      </w:r>
      <w:r>
        <w:t xml:space="preserve">, jeżeli są one </w:t>
      </w:r>
      <w:r w:rsidR="0081730E" w:rsidRPr="0081730E">
        <w:t>adekwatne</w:t>
      </w:r>
      <w:r>
        <w:t xml:space="preserve"> dla danego projektu. W przypadku, gdy wnioskodawca uzna, iż w projekcie nie będzie realizował danego wskaźnika, wpisuje wartość „0,00”, jako wartość docelową.</w:t>
      </w:r>
      <w:r w:rsidR="00582B64">
        <w:t xml:space="preserve"> Z zastrzeżeniem, iż</w:t>
      </w:r>
      <w:r w:rsidR="00582B64" w:rsidRPr="0081730E">
        <w:t xml:space="preserve"> wnioskodawca </w:t>
      </w:r>
      <w:r w:rsidR="00582B64">
        <w:t>zobowiązany jest</w:t>
      </w:r>
      <w:r w:rsidR="00582B64" w:rsidRPr="0081730E">
        <w:t xml:space="preserve"> wykazać, że projekt realizuje wskaźnik rezultatu bezpośredniego</w:t>
      </w:r>
      <w:r w:rsidR="00582B64">
        <w:rPr>
          <w:b/>
        </w:rPr>
        <w:t xml:space="preserve"> „</w:t>
      </w:r>
      <w:r w:rsidR="00582B64" w:rsidRPr="00A87883">
        <w:rPr>
          <w:b/>
        </w:rPr>
        <w:t>Liczba pobrań/</w:t>
      </w:r>
      <w:r w:rsidR="00582B64">
        <w:rPr>
          <w:b/>
        </w:rPr>
        <w:t xml:space="preserve"> </w:t>
      </w:r>
      <w:proofErr w:type="spellStart"/>
      <w:r w:rsidR="00582B64" w:rsidRPr="00A87883">
        <w:rPr>
          <w:b/>
        </w:rPr>
        <w:t>odtworzeń</w:t>
      </w:r>
      <w:proofErr w:type="spellEnd"/>
      <w:r w:rsidR="00582B64" w:rsidRPr="00A87883">
        <w:rPr>
          <w:b/>
        </w:rPr>
        <w:t xml:space="preserve"> dokumentów zawierających informacje sektora publicznego</w:t>
      </w:r>
      <w:r w:rsidR="00582B64">
        <w:rPr>
          <w:b/>
        </w:rPr>
        <w:t>”</w:t>
      </w:r>
      <w:r w:rsidR="00582B64">
        <w:t xml:space="preserve"> - w</w:t>
      </w:r>
      <w:r w:rsidR="00582B64" w:rsidRPr="0081730E">
        <w:rPr>
          <w:b/>
        </w:rPr>
        <w:t xml:space="preserve">artość tego wskaźnika </w:t>
      </w:r>
      <w:r w:rsidR="00582B64" w:rsidRPr="0081730E">
        <w:rPr>
          <w:b/>
          <w:u w:val="single"/>
        </w:rPr>
        <w:t>nie może</w:t>
      </w:r>
      <w:r w:rsidR="00582B64" w:rsidRPr="0081730E">
        <w:rPr>
          <w:b/>
        </w:rPr>
        <w:t xml:space="preserve"> wynosić „0”.</w:t>
      </w:r>
    </w:p>
    <w:p w:rsidR="00C67140" w:rsidRDefault="00C67140" w:rsidP="001B4B4A">
      <w:pPr>
        <w:spacing w:before="240"/>
      </w:pPr>
      <w:r>
        <w:t xml:space="preserve">Lista dostępnych wskaźników w poddziałaniu </w:t>
      </w:r>
      <w:r w:rsidR="00FD3F22">
        <w:t>2.3.2</w:t>
      </w:r>
      <w:r>
        <w:t xml:space="preserve"> została przedstawiona w poniższej tabeli: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1"/>
        <w:gridCol w:w="2293"/>
        <w:gridCol w:w="590"/>
        <w:gridCol w:w="990"/>
        <w:gridCol w:w="5142"/>
      </w:tblGrid>
      <w:tr w:rsidR="00C67140" w:rsidRPr="00CD0AFE" w:rsidTr="00B72310">
        <w:trPr>
          <w:trHeight w:val="300"/>
        </w:trPr>
        <w:tc>
          <w:tcPr>
            <w:tcW w:w="381" w:type="dxa"/>
            <w:noWrap/>
            <w:vAlign w:val="center"/>
          </w:tcPr>
          <w:p w:rsidR="00C67140" w:rsidRPr="00CD0AFE" w:rsidRDefault="00712A1F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93" w:type="dxa"/>
            <w:noWrap/>
            <w:vAlign w:val="center"/>
          </w:tcPr>
          <w:p w:rsidR="00C67140" w:rsidRPr="00CD0AFE" w:rsidRDefault="00712A1F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Nazwa wskaźnika</w:t>
            </w:r>
          </w:p>
        </w:tc>
        <w:tc>
          <w:tcPr>
            <w:tcW w:w="590" w:type="dxa"/>
            <w:noWrap/>
            <w:vAlign w:val="center"/>
          </w:tcPr>
          <w:p w:rsidR="00C67140" w:rsidRPr="00CD0AFE" w:rsidRDefault="00712A1F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990" w:type="dxa"/>
            <w:vAlign w:val="center"/>
          </w:tcPr>
          <w:p w:rsidR="00C67140" w:rsidRPr="00CD0AFE" w:rsidRDefault="00712A1F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Typ wskaźnika</w:t>
            </w:r>
          </w:p>
        </w:tc>
        <w:tc>
          <w:tcPr>
            <w:tcW w:w="5142" w:type="dxa"/>
            <w:noWrap/>
            <w:vAlign w:val="center"/>
          </w:tcPr>
          <w:p w:rsidR="00C67140" w:rsidRPr="00CD0AFE" w:rsidRDefault="00C67140" w:rsidP="00B72310">
            <w:pPr>
              <w:spacing w:line="240" w:lineRule="auto"/>
              <w:jc w:val="center"/>
              <w:rPr>
                <w:rFonts w:cs="Calibri"/>
                <w:sz w:val="16"/>
                <w:szCs w:val="16"/>
                <w:lang w:eastAsia="pl-PL"/>
              </w:rPr>
            </w:pPr>
            <w:r w:rsidRPr="00CD0AFE">
              <w:rPr>
                <w:rFonts w:cs="Calibri"/>
                <w:sz w:val="16"/>
                <w:szCs w:val="16"/>
                <w:lang w:eastAsia="pl-PL"/>
              </w:rPr>
              <w:t>Definicja</w:t>
            </w:r>
          </w:p>
        </w:tc>
      </w:tr>
      <w:tr w:rsidR="00C67140" w:rsidRPr="00CD0AFE" w:rsidTr="000A02CF">
        <w:trPr>
          <w:trHeight w:val="359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93" w:type="dxa"/>
          </w:tcPr>
          <w:p w:rsidR="00C67140" w:rsidRPr="00CD0AFE" w:rsidRDefault="00C67140" w:rsidP="00B72310">
            <w:pPr>
              <w:spacing w:line="240" w:lineRule="auto"/>
              <w:jc w:val="left"/>
              <w:rPr>
                <w:sz w:val="16"/>
                <w:szCs w:val="16"/>
              </w:rPr>
            </w:pPr>
            <w:r w:rsidRPr="00CD0AFE">
              <w:rPr>
                <w:sz w:val="16"/>
                <w:szCs w:val="16"/>
              </w:rPr>
              <w:t>Liczba podmiotów, które udostępniły on-line informacje sektora publicznego</w:t>
            </w:r>
          </w:p>
          <w:p w:rsidR="00C67140" w:rsidRPr="00CD0AFE" w:rsidRDefault="00C67140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Liczba podmiotów wykonujących zadania publiczne, które w wyniku interwencji udostępniły on-line informacje sektora publicznego, przy czym na użytek POPC przez informacje sektora publicznego należy rozumieć: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 dostępie do informacji publicznej,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 2003  r. w sprawie ponownego wykorzystywania informacji sektora publicznego (w brzmieniu zmienionym przez dyrektywę 2013/37/UE zmieniającą dyrektywę 2003/98/WE dnia 17 listopada  2003  r.  w sprawie ponownego wykorzystywania informacji sektora publicznego),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Pr="00CD0AFE" w:rsidRDefault="00712A1F" w:rsidP="00B72310">
            <w:pPr>
              <w:spacing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</w:tc>
      </w:tr>
      <w:tr w:rsidR="00C67140" w:rsidRPr="00CD0AFE" w:rsidTr="00B72310">
        <w:trPr>
          <w:trHeight w:val="3488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293" w:type="dxa"/>
          </w:tcPr>
          <w:p w:rsidR="00C67140" w:rsidRPr="00CD0AFE" w:rsidRDefault="00C67140" w:rsidP="00B72310">
            <w:pPr>
              <w:spacing w:line="240" w:lineRule="auto"/>
              <w:ind w:left="17"/>
              <w:jc w:val="left"/>
              <w:rPr>
                <w:sz w:val="16"/>
                <w:szCs w:val="16"/>
              </w:rPr>
            </w:pPr>
            <w:r w:rsidRPr="00CD0AFE">
              <w:rPr>
                <w:sz w:val="16"/>
                <w:szCs w:val="16"/>
              </w:rPr>
              <w:t xml:space="preserve">Liczba </w:t>
            </w:r>
            <w:proofErr w:type="spellStart"/>
            <w:r w:rsidRPr="00CD0AFE">
              <w:rPr>
                <w:sz w:val="16"/>
                <w:szCs w:val="16"/>
              </w:rPr>
              <w:t>zdigitalizowanych</w:t>
            </w:r>
            <w:proofErr w:type="spellEnd"/>
            <w:r w:rsidRPr="00CD0AFE">
              <w:rPr>
                <w:sz w:val="16"/>
                <w:szCs w:val="16"/>
              </w:rPr>
              <w:t xml:space="preserve"> dokumentów zawierających informacje sektora publicznego</w:t>
            </w:r>
          </w:p>
          <w:p w:rsidR="00C67140" w:rsidRPr="00CD0AFE" w:rsidRDefault="00C67140" w:rsidP="00B72310">
            <w:pPr>
              <w:tabs>
                <w:tab w:val="num" w:pos="377"/>
              </w:tabs>
              <w:spacing w:line="240" w:lineRule="auto"/>
              <w:ind w:left="17"/>
              <w:jc w:val="left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Liczba dokumentów stanowiących informacje sektora publicznego, które w wyniku wsparcia, zostaną przetworzone z postaci analogowej do postaci cyfrowej. "Dokument" oznacza (na podstawie dyrektywy 2003/98/WE) jakąkolwiek treść niezależnie od zastosowanego nośnika (zapisaną na papierze lub zapisaną w formie elektronicznej lub zarejestrowaną w formie dźwiękowej, wizualnej lub audiowizualnej).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Jeden utwór w rozumieniu ustawy o prawie autorskim i prawach pokrewnych powinien być zliczany jako jeden dokument, niezależnie od liczby części (plików), w których został </w:t>
            </w:r>
            <w:proofErr w:type="spellStart"/>
            <w:r w:rsidRPr="00712A1F">
              <w:rPr>
                <w:sz w:val="16"/>
                <w:szCs w:val="16"/>
              </w:rPr>
              <w:t>zdigitalizowany</w:t>
            </w:r>
            <w:proofErr w:type="spellEnd"/>
            <w:r w:rsidRPr="00712A1F">
              <w:rPr>
                <w:sz w:val="16"/>
                <w:szCs w:val="16"/>
              </w:rPr>
              <w:t>.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 dostępie do informacji publicznej,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 2003  r. w sprawie ponownego wykorzystywania informacji sektora publicznego (w brzmieniu zmienionym przez dyrektywę 2013/37/UE zmieniającą dyrektywę 2003/98/WE dnia 17 listopada  2003  r.  w sprawie ponownego wykorzystywania informacji sektora publicznego),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Pr="00CD0AFE" w:rsidRDefault="00712A1F" w:rsidP="00B72310">
            <w:pPr>
              <w:spacing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</w:tc>
      </w:tr>
      <w:tr w:rsidR="00C67140" w:rsidRPr="00CD0AFE" w:rsidTr="000A02CF">
        <w:trPr>
          <w:trHeight w:val="179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293" w:type="dxa"/>
          </w:tcPr>
          <w:p w:rsidR="00C67140" w:rsidRPr="00CD0AFE" w:rsidRDefault="00C67140" w:rsidP="00B72310">
            <w:pPr>
              <w:tabs>
                <w:tab w:val="num" w:pos="377"/>
              </w:tabs>
              <w:spacing w:line="240" w:lineRule="auto"/>
              <w:ind w:left="17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CD0AFE">
              <w:rPr>
                <w:sz w:val="16"/>
                <w:szCs w:val="16"/>
              </w:rPr>
              <w:t>Liczba udostępnionych on-line dokumentów zawierających informacje sektora publicznego</w:t>
            </w: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Liczba dokumentów stanowiących informacje sektora publicznego, które udostępniono on-line w wyniku wsparcia. "Dokument" oznacza (na podstawie dyrektywy 2003/98/WE) jakąkolwiek treść niezależnie od zastosowanego nośnika (zapisaną na papierze lub zapisaną w formie elektronicznej lub zarejestrowaną w formie dźwiękowej, wizualnej albo audiowizualnej).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Jeden utwór w rozumieniu ustawy o prawie autorskim i prawach pokrewnych powinien być zliczany jako jeden dokument, niezależnie od liczby części (plików), w których został udostępniony.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 dostępie do informacji publicznej,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 2003  r. w sprawie ponownego wykorzystywania informacji sektora publicznego (w brzmieniu zmienionym przez dyrektywę 2013/37/UE zmieniającą dyrektywę 2003/98/WE dnia 17 listopada  2003  r.  w sprawie ponownego wykorzystywania informacji sektora publicznego),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Pr="00CD0AFE" w:rsidRDefault="00712A1F" w:rsidP="00B72310">
            <w:pPr>
              <w:spacing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</w:tc>
      </w:tr>
      <w:tr w:rsidR="00C67140" w:rsidRPr="00CD0AFE" w:rsidTr="00B72310">
        <w:trPr>
          <w:trHeight w:val="555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293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Liczba utworzonych API</w:t>
            </w: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:rsidR="00C67140" w:rsidRPr="00CD0AFE" w:rsidRDefault="00712A1F" w:rsidP="00B7231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API (ang. Application Programming Interface) należy rozumieć jako interfejs programowania aplikacji, zaprojektowany i wdrożony przez podmiot udostępniający informacje sektora publicznego. Interfejs łączy w sobie metody programowania, specyfikacje techniczne i dokumentację, aby umożliwić zarejestrowanym użytkownikom uzyskanie dostępu do informacji sektora publicznego, w celu ich ponownego wykorzystania. </w:t>
            </w:r>
          </w:p>
          <w:p w:rsidR="00C67140" w:rsidRPr="00CD0AFE" w:rsidRDefault="00712A1F" w:rsidP="004B7EEB">
            <w:pPr>
              <w:spacing w:before="60"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>Interfejs API definiuje się, podając zestaw procedur dostępnych programom użytkowników, a także ich parametry wywołania oraz różnego rodzaju typy danych. W ten sposób określa on funkcje dostępne  użytkownikowi  oraz pozwala np. na tworzenie własnych aplikacji budowanych i automatycznie aktualizowanych, w oparciu o udostępnione informacje sektora publicznego.</w:t>
            </w:r>
          </w:p>
        </w:tc>
      </w:tr>
      <w:tr w:rsidR="00C67140" w:rsidRPr="00CD0AFE" w:rsidTr="00B72310">
        <w:trPr>
          <w:trHeight w:val="540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293" w:type="dxa"/>
          </w:tcPr>
          <w:p w:rsidR="00C67140" w:rsidRPr="00CD0AFE" w:rsidRDefault="00C67140" w:rsidP="00B72310">
            <w:pPr>
              <w:spacing w:line="240" w:lineRule="auto"/>
              <w:ind w:left="-21"/>
              <w:jc w:val="left"/>
              <w:rPr>
                <w:sz w:val="16"/>
                <w:szCs w:val="16"/>
              </w:rPr>
            </w:pPr>
            <w:r w:rsidRPr="00CD0AFE">
              <w:rPr>
                <w:sz w:val="16"/>
                <w:szCs w:val="16"/>
              </w:rPr>
              <w:t>Liczba baz danych udostępnionych on-line poprzez API</w:t>
            </w:r>
          </w:p>
          <w:p w:rsidR="00C67140" w:rsidRPr="00CD0AFE" w:rsidRDefault="00C67140" w:rsidP="00B72310">
            <w:pPr>
              <w:spacing w:line="240" w:lineRule="auto"/>
              <w:ind w:left="-21"/>
              <w:jc w:val="left"/>
              <w:rPr>
                <w:rFonts w:cs="Calibri"/>
                <w:sz w:val="16"/>
                <w:szCs w:val="16"/>
                <w:lang w:eastAsia="pl-PL"/>
              </w:rPr>
            </w:pP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5142" w:type="dxa"/>
          </w:tcPr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API (ang. Application Programming Interface) należy rozumieć jako interfejs programowania aplikacji, zaprojektowany i wdrożony przez podmiot udostępniający informacje sektora publicznego. Interfejs łączy w sobie metody programowania, specyfikacje techniczne i dokumentację, aby umożliwić zarejestrowanym użytkownikom uzyskanie dostępu do informacji sektora publicznego, w celu ich ponownego wykorzystania. Interfejs API definiuje się podając zestaw procedur dostępnych programom użytkowników, a także ich parametry wywołania oraz różnego rodzaju typy danych. W ten sposób określa on funkcje dostępne  użytkownikowi  oraz pozwala np. na tworzenie własnych aplikacji budowanych i automatycznie aktualizowanych, w oparciu o udostępnione informacje sektora publicznego. </w:t>
            </w:r>
          </w:p>
          <w:p w:rsidR="00C67140" w:rsidRPr="00CD0AFE" w:rsidRDefault="00712A1F" w:rsidP="0095204A">
            <w:pPr>
              <w:spacing w:before="60"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 xml:space="preserve">Liczba baz danych udostępnionych poprzez zastosowanie usługi API w wyniku realizacji projektu. Przez bazę danych należy rozumieć zbiór danych lub jakichkolwiek innych materiałów i elementów zgromadzonych według określonej systematyki lub metody, indywidualnie dostępnych w jakikolwiek sposób, w tym środkami elektronicznymi, wymagający istotnego, co do jakości lub ilości, nakładu inwestycyjnego w celu sporządzenia, weryfikacji lub prezentacji jego zawartości (na podstawie ustawy z dnia 27 lipca 2001 r. o ochronie baz danych, Dz.U. 2001 nr 128 poz. 1402).  </w:t>
            </w:r>
          </w:p>
        </w:tc>
      </w:tr>
      <w:tr w:rsidR="00C67140" w:rsidRPr="00CD0AFE" w:rsidTr="00B72310">
        <w:trPr>
          <w:trHeight w:val="555"/>
        </w:trPr>
        <w:tc>
          <w:tcPr>
            <w:tcW w:w="381" w:type="dxa"/>
            <w:noWrap/>
          </w:tcPr>
          <w:p w:rsidR="00C67140" w:rsidRPr="00CD0AFE" w:rsidRDefault="00712A1F" w:rsidP="00B72310">
            <w:pPr>
              <w:spacing w:line="240" w:lineRule="auto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293" w:type="dxa"/>
          </w:tcPr>
          <w:p w:rsidR="00C67140" w:rsidRPr="00CD0AFE" w:rsidRDefault="00C67140" w:rsidP="00B72310">
            <w:pPr>
              <w:spacing w:line="240" w:lineRule="auto"/>
              <w:ind w:left="-21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CD0AFE">
              <w:rPr>
                <w:sz w:val="16"/>
                <w:szCs w:val="16"/>
              </w:rPr>
              <w:t>Liczba pobrań/</w:t>
            </w:r>
            <w:proofErr w:type="spellStart"/>
            <w:r w:rsidRPr="00CD0AFE">
              <w:rPr>
                <w:sz w:val="16"/>
                <w:szCs w:val="16"/>
              </w:rPr>
              <w:t>odtworzeń</w:t>
            </w:r>
            <w:proofErr w:type="spellEnd"/>
            <w:r w:rsidRPr="00CD0AFE">
              <w:rPr>
                <w:sz w:val="16"/>
                <w:szCs w:val="16"/>
              </w:rPr>
              <w:t xml:space="preserve"> dokumentów zawierających informacje sektora publicznego</w:t>
            </w:r>
          </w:p>
        </w:tc>
        <w:tc>
          <w:tcPr>
            <w:tcW w:w="590" w:type="dxa"/>
            <w:noWrap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rFonts w:cs="Calibri"/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Rezultat bezpośredni</w:t>
            </w:r>
          </w:p>
        </w:tc>
        <w:tc>
          <w:tcPr>
            <w:tcW w:w="5142" w:type="dxa"/>
          </w:tcPr>
          <w:p w:rsidR="00C67140" w:rsidRPr="00CD0AFE" w:rsidRDefault="00712A1F" w:rsidP="005303EA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Liczba pobrań/ </w:t>
            </w:r>
            <w:proofErr w:type="spellStart"/>
            <w:r w:rsidRPr="00712A1F">
              <w:rPr>
                <w:sz w:val="16"/>
                <w:szCs w:val="16"/>
              </w:rPr>
              <w:t>odtworzeń</w:t>
            </w:r>
            <w:proofErr w:type="spellEnd"/>
            <w:r w:rsidRPr="00712A1F">
              <w:rPr>
                <w:sz w:val="16"/>
                <w:szCs w:val="16"/>
              </w:rPr>
              <w:t xml:space="preserve"> udostępnionych w ramach Projektu dokumentów stanowiących informacje sektora publicznego, które w wyniku wsparcia, zostaną pobrane/ wyświetlone przez użytkowników końcowych. "Dokument" oznacza (na podstawie dyrektywy 2003/98/WE) jakąkolwiek treść niezależnie od zastosowanego nośnika (zapisaną na papierze lub zapisaną w formie elektronicznej lub zarejestrowaną w formie dźwiękowej, wizualnej lub audiowizualnej). </w:t>
            </w:r>
          </w:p>
          <w:p w:rsidR="00C67140" w:rsidRPr="00CD0AFE" w:rsidRDefault="00712A1F" w:rsidP="009C3229">
            <w:pPr>
              <w:spacing w:before="6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Jeden utwór w rozumieniu ustawy o prawie autorskim i prawach pokrewnych powinien być zliczany jako jeden dokument, niezależnie od liczby części (plików), w których został </w:t>
            </w:r>
            <w:proofErr w:type="spellStart"/>
            <w:r w:rsidRPr="00712A1F">
              <w:rPr>
                <w:sz w:val="16"/>
                <w:szCs w:val="16"/>
              </w:rPr>
              <w:t>zdigitalizowany</w:t>
            </w:r>
            <w:proofErr w:type="spellEnd"/>
            <w:r w:rsidRPr="00712A1F">
              <w:rPr>
                <w:sz w:val="16"/>
                <w:szCs w:val="16"/>
              </w:rPr>
              <w:t>.</w:t>
            </w:r>
          </w:p>
          <w:p w:rsidR="00C67140" w:rsidRPr="00CD0AFE" w:rsidRDefault="00712A1F" w:rsidP="009C3229">
            <w:pPr>
              <w:spacing w:before="6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:rsidR="00C67140" w:rsidRPr="00CD0AFE" w:rsidRDefault="00712A1F" w:rsidP="009C3229">
            <w:pPr>
              <w:spacing w:before="60"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 dostępie do informacji publicznej, </w:t>
            </w:r>
          </w:p>
          <w:p w:rsidR="00C67140" w:rsidRPr="00CD0AFE" w:rsidRDefault="00712A1F" w:rsidP="005303EA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 2003  r. w sprawie ponownego wykorzystywania informacji sektora publicznego (w brzmieniu zmienionym przez dyrektywę 2013/37/UE zmieniającą dyrektywę 2003/98/WE dnia 17 listopada  2003  r.  w sprawie ponownego wykorzystywania informacji sektora publicznego),</w:t>
            </w:r>
          </w:p>
          <w:p w:rsidR="00C67140" w:rsidRPr="00CD0AFE" w:rsidRDefault="00712A1F" w:rsidP="005303EA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Pr="00CD0AFE" w:rsidRDefault="00712A1F" w:rsidP="00B7231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  <w:p w:rsidR="000A02CF" w:rsidRPr="00CD0AFE" w:rsidRDefault="00712A1F">
            <w:pPr>
              <w:pStyle w:val="StylArialNarrow9ptPo0pt"/>
              <w:spacing w:before="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12A1F">
              <w:rPr>
                <w:rFonts w:ascii="Times New Roman" w:hAnsi="Times New Roman"/>
                <w:sz w:val="16"/>
                <w:szCs w:val="16"/>
              </w:rPr>
              <w:t xml:space="preserve">Wartość wskaźnika należy liczyć jako sumę liczby pobrań i </w:t>
            </w:r>
            <w:proofErr w:type="spellStart"/>
            <w:r w:rsidRPr="00712A1F">
              <w:rPr>
                <w:rFonts w:ascii="Times New Roman" w:hAnsi="Times New Roman"/>
                <w:sz w:val="16"/>
                <w:szCs w:val="16"/>
              </w:rPr>
              <w:t>odtworzeń</w:t>
            </w:r>
            <w:proofErr w:type="spellEnd"/>
            <w:r w:rsidRPr="00712A1F">
              <w:rPr>
                <w:rFonts w:ascii="Times New Roman" w:hAnsi="Times New Roman"/>
                <w:sz w:val="16"/>
                <w:szCs w:val="16"/>
              </w:rPr>
              <w:t xml:space="preserve"> poszczególnych dokumentów </w:t>
            </w:r>
            <w:r w:rsidRPr="00712A1F">
              <w:rPr>
                <w:rFonts w:ascii="Times New Roman" w:hAnsi="Times New Roman"/>
                <w:sz w:val="16"/>
                <w:szCs w:val="16"/>
                <w:u w:val="single"/>
              </w:rPr>
              <w:t>w ciągu roku</w:t>
            </w:r>
            <w:r w:rsidRPr="00712A1F">
              <w:rPr>
                <w:rFonts w:ascii="Times New Roman" w:hAnsi="Times New Roman"/>
                <w:sz w:val="16"/>
                <w:szCs w:val="16"/>
              </w:rPr>
              <w:t xml:space="preserve"> od zakończenia realizacji projektu.</w:t>
            </w:r>
          </w:p>
        </w:tc>
      </w:tr>
    </w:tbl>
    <w:p w:rsidR="00C67140" w:rsidRPr="00CD0AFE" w:rsidRDefault="00C67140" w:rsidP="001B4B4A">
      <w:pPr>
        <w:rPr>
          <w:lang w:eastAsia="pl-PL"/>
        </w:rPr>
      </w:pPr>
    </w:p>
    <w:p w:rsidR="00C67140" w:rsidRPr="00CD0AFE" w:rsidRDefault="00712A1F" w:rsidP="00817EA1">
      <w:pPr>
        <w:numPr>
          <w:ilvl w:val="0"/>
          <w:numId w:val="17"/>
        </w:numPr>
        <w:rPr>
          <w:lang w:eastAsia="pl-PL"/>
        </w:rPr>
      </w:pPr>
      <w:r w:rsidRPr="00712A1F">
        <w:rPr>
          <w:lang w:eastAsia="pl-PL"/>
        </w:rPr>
        <w:t xml:space="preserve">Wnioskodawca, we wniosku o dofinansowanie, odnosi się również do wskaźników </w:t>
      </w:r>
      <w:r w:rsidRPr="00712A1F">
        <w:rPr>
          <w:b/>
          <w:lang w:eastAsia="pl-PL"/>
        </w:rPr>
        <w:t>informacyjnych</w:t>
      </w:r>
      <w:r w:rsidRPr="00712A1F">
        <w:rPr>
          <w:lang w:eastAsia="pl-PL"/>
        </w:rPr>
        <w:t xml:space="preserve">, tj. wskaźników, które mają uzupełniający charakter w stosunku do pozostałych wskaźników w projekcie, a poziom ich wykonania nie stanowi przedmiotu rozliczenia projektu. Jednocześnie, poziom wartości docelowych wskaźników informacyjnych, zadeklarowany przez Wnioskodawcę, stanowi istotne źródło informacji wykorzystywane do celów monitoringowych i sprawozdawczych. </w:t>
      </w:r>
      <w:r w:rsidR="00C67140" w:rsidRPr="00CD0AFE">
        <w:rPr>
          <w:lang w:eastAsia="pl-PL"/>
        </w:rPr>
        <w:t>Wskaźniki informacyjne zdefiniowane zostały w tabeli „Wskaźniki specyficzne dla projektu” w formularzu wniosku. Należy nadać im wartości docelowe</w:t>
      </w:r>
      <w:r w:rsidR="000A02CF" w:rsidRPr="00CD0AFE">
        <w:rPr>
          <w:lang w:eastAsia="pl-PL"/>
        </w:rPr>
        <w:t>.</w:t>
      </w:r>
      <w:r w:rsidR="00C67140" w:rsidRPr="00CD0AFE">
        <w:t xml:space="preserve"> W sytuacji, gdy zakres projektu nie wiąże się z osiągnięciem danego wskaźnika informacyjnego, należy wskazać jako wartość docelową „0,00”.</w:t>
      </w:r>
    </w:p>
    <w:p w:rsidR="00C67140" w:rsidRPr="00CD0AFE" w:rsidRDefault="00C67140" w:rsidP="001B4B4A">
      <w:pPr>
        <w:spacing w:before="120"/>
        <w:rPr>
          <w:lang w:eastAsia="pl-PL"/>
        </w:rPr>
      </w:pPr>
      <w:r w:rsidRPr="00CD0AFE">
        <w:rPr>
          <w:lang w:eastAsia="pl-PL"/>
        </w:rPr>
        <w:t>Lista wskaźników informacyjnych oraz ich definicje kształtują się następująco: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"/>
        <w:gridCol w:w="2297"/>
        <w:gridCol w:w="776"/>
        <w:gridCol w:w="990"/>
        <w:gridCol w:w="4844"/>
      </w:tblGrid>
      <w:tr w:rsidR="00C67140" w:rsidRPr="00CD0AFE" w:rsidTr="00B72310">
        <w:tc>
          <w:tcPr>
            <w:tcW w:w="381" w:type="dxa"/>
            <w:vAlign w:val="center"/>
          </w:tcPr>
          <w:p w:rsidR="00C67140" w:rsidRPr="00CD0AFE" w:rsidRDefault="00712A1F" w:rsidP="00B72310">
            <w:pPr>
              <w:rPr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97" w:type="dxa"/>
            <w:vAlign w:val="center"/>
          </w:tcPr>
          <w:p w:rsidR="00C67140" w:rsidRPr="00CD0AFE" w:rsidRDefault="00712A1F" w:rsidP="00B72310">
            <w:pPr>
              <w:rPr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Nazwa wskaźnika</w:t>
            </w:r>
          </w:p>
        </w:tc>
        <w:tc>
          <w:tcPr>
            <w:tcW w:w="776" w:type="dxa"/>
            <w:vAlign w:val="center"/>
          </w:tcPr>
          <w:p w:rsidR="00C67140" w:rsidRPr="00CD0AFE" w:rsidRDefault="00712A1F" w:rsidP="00B72310">
            <w:pPr>
              <w:rPr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Jedn. miary</w:t>
            </w:r>
          </w:p>
        </w:tc>
        <w:tc>
          <w:tcPr>
            <w:tcW w:w="990" w:type="dxa"/>
            <w:vAlign w:val="center"/>
          </w:tcPr>
          <w:p w:rsidR="00C67140" w:rsidRPr="00CD0AFE" w:rsidRDefault="00C67140" w:rsidP="00B72310">
            <w:pPr>
              <w:spacing w:line="240" w:lineRule="auto"/>
              <w:rPr>
                <w:sz w:val="16"/>
                <w:szCs w:val="16"/>
                <w:lang w:eastAsia="pl-PL"/>
              </w:rPr>
            </w:pPr>
            <w:r w:rsidRPr="00CD0AFE">
              <w:rPr>
                <w:sz w:val="16"/>
                <w:szCs w:val="16"/>
                <w:lang w:eastAsia="pl-PL"/>
              </w:rPr>
              <w:t>Typ wskaźnika</w:t>
            </w:r>
          </w:p>
        </w:tc>
        <w:tc>
          <w:tcPr>
            <w:tcW w:w="4844" w:type="dxa"/>
            <w:vAlign w:val="center"/>
          </w:tcPr>
          <w:p w:rsidR="00C67140" w:rsidRPr="00CD0AFE" w:rsidRDefault="00C67140" w:rsidP="00B72310">
            <w:pPr>
              <w:rPr>
                <w:lang w:eastAsia="pl-PL"/>
              </w:rPr>
            </w:pPr>
            <w:r w:rsidRPr="00CD0AFE">
              <w:rPr>
                <w:rFonts w:cs="Calibri"/>
                <w:sz w:val="16"/>
                <w:szCs w:val="16"/>
                <w:lang w:eastAsia="pl-PL"/>
              </w:rPr>
              <w:t>Definicja</w:t>
            </w:r>
          </w:p>
        </w:tc>
      </w:tr>
      <w:tr w:rsidR="00C67140" w:rsidRPr="00CD0AFE" w:rsidTr="00B72310">
        <w:tc>
          <w:tcPr>
            <w:tcW w:w="381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97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 xml:space="preserve">Rozmiar </w:t>
            </w:r>
            <w:proofErr w:type="spellStart"/>
            <w:r w:rsidRPr="00712A1F">
              <w:rPr>
                <w:sz w:val="16"/>
                <w:szCs w:val="16"/>
                <w:lang w:eastAsia="pl-PL"/>
              </w:rPr>
              <w:t>zdigitalizowanej</w:t>
            </w:r>
            <w:proofErr w:type="spellEnd"/>
            <w:r w:rsidRPr="00712A1F">
              <w:rPr>
                <w:sz w:val="16"/>
                <w:szCs w:val="16"/>
                <w:lang w:eastAsia="pl-PL"/>
              </w:rPr>
              <w:t xml:space="preserve"> informacji sektora publicznego</w:t>
            </w:r>
          </w:p>
        </w:tc>
        <w:tc>
          <w:tcPr>
            <w:tcW w:w="776" w:type="dxa"/>
          </w:tcPr>
          <w:p w:rsidR="00C67140" w:rsidRPr="00CD0AFE" w:rsidRDefault="00712A1F" w:rsidP="00B72310">
            <w:pPr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TB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rPr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4844" w:type="dxa"/>
          </w:tcPr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Wyrażona w terabajtach wielkość dokumentów, stanowiących informacje sektora publicznego, które w wyniku wsparcia, zostaną przetworzone z formy analogowej  do zapisu  cyfrowego. 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 dostępie do informacji publicznej,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 2003  r. w sprawie ponownego wykorzystywania informacji sektora publicznego (w brzmieniu zmienionym przez dyrektywę 2013/37/UE zmieniającą dyrektywę 2003/98/WE dnia 17 listopada  2003  r.  w sprawie ponownego wykorzystywania informacji sektora publicznego),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Pr="00CD0AFE" w:rsidRDefault="00712A1F" w:rsidP="00B72310">
            <w:pPr>
              <w:spacing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</w:tc>
      </w:tr>
      <w:tr w:rsidR="00C67140" w:rsidRPr="00CD0AFE" w:rsidTr="00B72310">
        <w:tc>
          <w:tcPr>
            <w:tcW w:w="381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297" w:type="dxa"/>
          </w:tcPr>
          <w:p w:rsidR="00C67140" w:rsidRPr="00CD0AFE" w:rsidRDefault="00712A1F" w:rsidP="00B72310">
            <w:pPr>
              <w:spacing w:line="240" w:lineRule="auto"/>
              <w:ind w:left="12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Rozmiar udostępnionych on-line informacji sektora publicznego</w:t>
            </w:r>
          </w:p>
          <w:p w:rsidR="00C67140" w:rsidRPr="00CD0AFE" w:rsidRDefault="00C67140" w:rsidP="00B72310">
            <w:pPr>
              <w:rPr>
                <w:lang w:eastAsia="pl-PL"/>
              </w:rPr>
            </w:pPr>
          </w:p>
        </w:tc>
        <w:tc>
          <w:tcPr>
            <w:tcW w:w="776" w:type="dxa"/>
          </w:tcPr>
          <w:p w:rsidR="00C67140" w:rsidRPr="00CD0AFE" w:rsidRDefault="00712A1F" w:rsidP="00B72310">
            <w:pPr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TB</w:t>
            </w:r>
          </w:p>
        </w:tc>
        <w:tc>
          <w:tcPr>
            <w:tcW w:w="990" w:type="dxa"/>
          </w:tcPr>
          <w:p w:rsidR="00C67140" w:rsidRPr="00CD0AFE" w:rsidRDefault="00712A1F" w:rsidP="00B72310">
            <w:pPr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Produkt</w:t>
            </w:r>
          </w:p>
        </w:tc>
        <w:tc>
          <w:tcPr>
            <w:tcW w:w="4844" w:type="dxa"/>
          </w:tcPr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Wyrażona w terabajtach wielkość dokumentów, stanowiących informacje sektora publicznego lub zasoby publiczne, które w wyniku wsparcia, zostaną  udostępnione on-line dla wszystkich potencjalnych chętnych na ogólnodostępnych serwisach internetowych. 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Na użytek POPC przez informacje sektora publicznego należy rozumieć: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-  informację publiczną w rozumieniu ustawy z dnia 6 września 2001 r. o dostępie do informacji publicznej, 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informację sektora publicznego w rozumieniu dyrektywy 2003/98/WE dnia 17 listopada  2003  r. w sprawie ponownego wykorzystywania informacji sektora publicznego (w brzmieniu zmienionym przez dyrektywę 2013/37/UE zmieniającą dyrektywę 2003/98/WE dnia 17 listopada  2003  r.  w sprawie ponownego wykorzystywania informacji sektora publicznego),</w:t>
            </w:r>
          </w:p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>- zasoby kultury, pod warunkiem ich udostępnienia do ponownego wykorzystania.</w:t>
            </w:r>
          </w:p>
          <w:p w:rsidR="00C67140" w:rsidRPr="00CD0AFE" w:rsidRDefault="00712A1F" w:rsidP="00B72310">
            <w:pPr>
              <w:spacing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>- zasoby nauki, pod warunkiem ich udostępniania do ponownego wykorzystywania.</w:t>
            </w:r>
          </w:p>
        </w:tc>
      </w:tr>
      <w:tr w:rsidR="00C67140" w:rsidRPr="00CD0AFE" w:rsidTr="00B72310">
        <w:tc>
          <w:tcPr>
            <w:tcW w:w="381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297" w:type="dxa"/>
          </w:tcPr>
          <w:p w:rsidR="00C67140" w:rsidRPr="00CD0AFE" w:rsidRDefault="00712A1F" w:rsidP="00B72310">
            <w:pPr>
              <w:spacing w:line="240" w:lineRule="auto"/>
              <w:jc w:val="left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  <w:lang w:eastAsia="pl-PL"/>
              </w:rPr>
              <w:t>Liczba wygenerowanych kluczy API</w:t>
            </w:r>
          </w:p>
          <w:p w:rsidR="00C67140" w:rsidRPr="00CD0AFE" w:rsidRDefault="00C67140" w:rsidP="00B72310">
            <w:pPr>
              <w:rPr>
                <w:lang w:eastAsia="pl-PL"/>
              </w:rPr>
            </w:pPr>
          </w:p>
        </w:tc>
        <w:tc>
          <w:tcPr>
            <w:tcW w:w="776" w:type="dxa"/>
          </w:tcPr>
          <w:p w:rsidR="00C67140" w:rsidRPr="00CD0AFE" w:rsidRDefault="00712A1F" w:rsidP="00B72310">
            <w:pPr>
              <w:rPr>
                <w:sz w:val="16"/>
                <w:szCs w:val="16"/>
                <w:lang w:eastAsia="pl-PL"/>
              </w:rPr>
            </w:pPr>
            <w:r w:rsidRPr="00712A1F">
              <w:rPr>
                <w:rFonts w:cs="Calibri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990" w:type="dxa"/>
          </w:tcPr>
          <w:p w:rsidR="00C67140" w:rsidRPr="00CD0AFE" w:rsidRDefault="00C67140" w:rsidP="00B72310">
            <w:pPr>
              <w:rPr>
                <w:sz w:val="16"/>
                <w:szCs w:val="16"/>
                <w:lang w:eastAsia="pl-PL"/>
              </w:rPr>
            </w:pPr>
            <w:r w:rsidRPr="00CD0AFE">
              <w:rPr>
                <w:sz w:val="16"/>
                <w:szCs w:val="16"/>
                <w:lang w:eastAsia="pl-PL"/>
              </w:rPr>
              <w:t>Rezultat bezpośredni</w:t>
            </w:r>
          </w:p>
        </w:tc>
        <w:tc>
          <w:tcPr>
            <w:tcW w:w="4844" w:type="dxa"/>
          </w:tcPr>
          <w:p w:rsidR="00C67140" w:rsidRPr="00CD0AFE" w:rsidRDefault="00712A1F" w:rsidP="004E2B90">
            <w:pPr>
              <w:spacing w:line="240" w:lineRule="auto"/>
              <w:rPr>
                <w:sz w:val="16"/>
                <w:szCs w:val="16"/>
              </w:rPr>
            </w:pPr>
            <w:r w:rsidRPr="00712A1F">
              <w:rPr>
                <w:sz w:val="16"/>
                <w:szCs w:val="16"/>
              </w:rPr>
              <w:t xml:space="preserve">API (ang. Application Programming Interface) należy rozumieć jako interfejs programowania aplikacji, zaprojektowany i wdrożony przez podmiot udostępniający informacje sektora publicznego. Interfejs łączy w sobie metody programowania, specyfikacje techniczne i dokumentację, aby umożliwić zarejestrowanym użytkownikom uzyskanie legalnego dostępu do informacji sektora publicznego, w celu ich ponownego wykorzystania. Interfejs API definiuje się podając  zestaw procedur dostępnych programom użytkowników, a także ich parametry wywołania oraz różnego rodzaju typy danych. W ten sposób określa on funkcje dostępne  użytkownikowi  oraz pozwala np. na tworzenie własnych aplikacji budowanych i automatycznie aktualizowanych, w oparciu o udostępnione informacje sektora publicznego. </w:t>
            </w:r>
          </w:p>
          <w:p w:rsidR="00C67140" w:rsidRPr="00CD0AFE" w:rsidRDefault="00712A1F" w:rsidP="00B72310">
            <w:pPr>
              <w:spacing w:line="240" w:lineRule="auto"/>
              <w:rPr>
                <w:rFonts w:ascii="Helv" w:hAnsi="Helv" w:cs="Helv"/>
                <w:sz w:val="20"/>
                <w:szCs w:val="20"/>
                <w:lang w:eastAsia="pl-PL"/>
              </w:rPr>
            </w:pPr>
            <w:r w:rsidRPr="00712A1F">
              <w:rPr>
                <w:sz w:val="16"/>
                <w:szCs w:val="16"/>
              </w:rPr>
              <w:t>Jako pojedynczy klucz API nale</w:t>
            </w:r>
            <w:r w:rsidRPr="00712A1F">
              <w:rPr>
                <w:rFonts w:eastAsia="Times New Roman" w:hint="eastAsia"/>
                <w:sz w:val="16"/>
                <w:szCs w:val="16"/>
              </w:rPr>
              <w:t>ż</w:t>
            </w:r>
            <w:r w:rsidRPr="00712A1F">
              <w:rPr>
                <w:sz w:val="16"/>
                <w:szCs w:val="16"/>
              </w:rPr>
              <w:t>y rozumie</w:t>
            </w:r>
            <w:r w:rsidRPr="00712A1F">
              <w:rPr>
                <w:rFonts w:eastAsia="Times New Roman" w:hint="eastAsia"/>
                <w:sz w:val="16"/>
                <w:szCs w:val="16"/>
              </w:rPr>
              <w:t>ć</w:t>
            </w:r>
            <w:r w:rsidRPr="00712A1F">
              <w:rPr>
                <w:sz w:val="16"/>
                <w:szCs w:val="16"/>
              </w:rPr>
              <w:t xml:space="preserve"> ci</w:t>
            </w:r>
            <w:r w:rsidRPr="00712A1F">
              <w:rPr>
                <w:rFonts w:eastAsia="Times New Roman" w:hint="eastAsia"/>
                <w:sz w:val="16"/>
                <w:szCs w:val="16"/>
              </w:rPr>
              <w:t>ą</w:t>
            </w:r>
            <w:r w:rsidRPr="00712A1F">
              <w:rPr>
                <w:sz w:val="16"/>
                <w:szCs w:val="16"/>
              </w:rPr>
              <w:t>g znaków przydzielony konkretnemu u</w:t>
            </w:r>
            <w:r w:rsidRPr="00712A1F">
              <w:rPr>
                <w:rFonts w:eastAsia="Times New Roman" w:hint="eastAsia"/>
                <w:sz w:val="16"/>
                <w:szCs w:val="16"/>
              </w:rPr>
              <w:t>ż</w:t>
            </w:r>
            <w:r w:rsidRPr="00712A1F">
              <w:rPr>
                <w:sz w:val="16"/>
                <w:szCs w:val="16"/>
              </w:rPr>
              <w:t>ytkownikowi  w zwi</w:t>
            </w:r>
            <w:r w:rsidRPr="00712A1F">
              <w:rPr>
                <w:rFonts w:eastAsia="Times New Roman" w:hint="eastAsia"/>
                <w:sz w:val="16"/>
                <w:szCs w:val="16"/>
              </w:rPr>
              <w:t>ą</w:t>
            </w:r>
            <w:r w:rsidRPr="00712A1F">
              <w:rPr>
                <w:sz w:val="16"/>
                <w:szCs w:val="16"/>
              </w:rPr>
              <w:t>zku z korzystaniem z API, przygotowany przez podmiot udost</w:t>
            </w:r>
            <w:r w:rsidRPr="00712A1F">
              <w:rPr>
                <w:rFonts w:eastAsia="Times New Roman" w:hint="eastAsia"/>
                <w:sz w:val="16"/>
                <w:szCs w:val="16"/>
              </w:rPr>
              <w:t>ę</w:t>
            </w:r>
            <w:r w:rsidRPr="00712A1F">
              <w:rPr>
                <w:sz w:val="16"/>
                <w:szCs w:val="16"/>
              </w:rPr>
              <w:t>pniaj</w:t>
            </w:r>
            <w:r w:rsidRPr="00712A1F">
              <w:rPr>
                <w:rFonts w:eastAsia="Times New Roman" w:hint="eastAsia"/>
                <w:sz w:val="16"/>
                <w:szCs w:val="16"/>
              </w:rPr>
              <w:t>ą</w:t>
            </w:r>
            <w:r w:rsidRPr="00712A1F">
              <w:rPr>
                <w:sz w:val="16"/>
                <w:szCs w:val="16"/>
              </w:rPr>
              <w:t>cy informacje sektora publicznego, jaki u</w:t>
            </w:r>
            <w:r w:rsidRPr="00712A1F">
              <w:rPr>
                <w:rFonts w:eastAsia="Times New Roman" w:hint="eastAsia"/>
                <w:sz w:val="16"/>
                <w:szCs w:val="16"/>
              </w:rPr>
              <w:t>ż</w:t>
            </w:r>
            <w:r w:rsidRPr="00712A1F">
              <w:rPr>
                <w:sz w:val="16"/>
                <w:szCs w:val="16"/>
              </w:rPr>
              <w:t>ytkownik powinien poda</w:t>
            </w:r>
            <w:r w:rsidRPr="00712A1F">
              <w:rPr>
                <w:rFonts w:eastAsia="Times New Roman" w:hint="eastAsia"/>
                <w:sz w:val="16"/>
                <w:szCs w:val="16"/>
              </w:rPr>
              <w:t>ć</w:t>
            </w:r>
            <w:r w:rsidRPr="00712A1F">
              <w:rPr>
                <w:sz w:val="16"/>
                <w:szCs w:val="16"/>
              </w:rPr>
              <w:t xml:space="preserve">  w celu uzyskania dost</w:t>
            </w:r>
            <w:r w:rsidRPr="00712A1F">
              <w:rPr>
                <w:rFonts w:eastAsia="Times New Roman" w:hint="eastAsia"/>
                <w:sz w:val="16"/>
                <w:szCs w:val="16"/>
              </w:rPr>
              <w:t>ę</w:t>
            </w:r>
            <w:r w:rsidRPr="00712A1F">
              <w:rPr>
                <w:sz w:val="16"/>
                <w:szCs w:val="16"/>
              </w:rPr>
              <w:t>pu do API</w:t>
            </w:r>
            <w:r w:rsidRPr="00712A1F">
              <w:rPr>
                <w:rFonts w:ascii="Helv" w:hAnsi="Helv" w:cs="Helv"/>
                <w:sz w:val="20"/>
                <w:szCs w:val="20"/>
                <w:lang w:eastAsia="pl-PL"/>
              </w:rPr>
              <w:t>.</w:t>
            </w:r>
          </w:p>
          <w:p w:rsidR="00C67140" w:rsidRPr="00CD0AFE" w:rsidRDefault="00712A1F" w:rsidP="006212D1">
            <w:pPr>
              <w:spacing w:before="60" w:line="240" w:lineRule="auto"/>
              <w:rPr>
                <w:sz w:val="16"/>
                <w:szCs w:val="16"/>
                <w:lang w:eastAsia="pl-PL"/>
              </w:rPr>
            </w:pPr>
            <w:r w:rsidRPr="00712A1F">
              <w:rPr>
                <w:sz w:val="16"/>
                <w:szCs w:val="16"/>
              </w:rPr>
              <w:t>Dane pokazują wartości osiągnięte w ciągu roku od zakończenia realizacji projektu</w:t>
            </w:r>
          </w:p>
        </w:tc>
      </w:tr>
    </w:tbl>
    <w:p w:rsidR="00C67140" w:rsidRPr="00CD0AFE" w:rsidRDefault="00C67140" w:rsidP="001B4B4A">
      <w:pPr>
        <w:spacing w:after="240"/>
      </w:pPr>
    </w:p>
    <w:p w:rsidR="00C67140" w:rsidRDefault="00C67140" w:rsidP="00817EA1">
      <w:pPr>
        <w:numPr>
          <w:ilvl w:val="0"/>
          <w:numId w:val="17"/>
        </w:numPr>
        <w:spacing w:after="240"/>
      </w:pPr>
      <w:r w:rsidRPr="0080434A">
        <w:t>Poza zdefiniowanymi w formularzu wniosku wskaźnikami, Wnioskodawca ma możliwość dodania  samodzielnie określon</w:t>
      </w:r>
      <w:r>
        <w:t>ego</w:t>
      </w:r>
      <w:r w:rsidRPr="0080434A">
        <w:t xml:space="preserve"> wskaźnik</w:t>
      </w:r>
      <w:r>
        <w:t xml:space="preserve">a </w:t>
      </w:r>
      <w:r w:rsidRPr="0080434A">
        <w:t xml:space="preserve">rezultatu bezpośredniego, </w:t>
      </w:r>
      <w:r w:rsidRPr="0080434A">
        <w:rPr>
          <w:b/>
        </w:rPr>
        <w:t>specyficzn</w:t>
      </w:r>
      <w:r>
        <w:rPr>
          <w:b/>
        </w:rPr>
        <w:t>ego</w:t>
      </w:r>
      <w:r w:rsidRPr="0080434A">
        <w:rPr>
          <w:b/>
        </w:rPr>
        <w:t xml:space="preserve"> dla Projektu</w:t>
      </w:r>
      <w:r w:rsidRPr="0080434A">
        <w:t xml:space="preserve"> (tabela „Wskaźniki specyficzne dla projektu”), w celu uzupełnienia zdefiniowanej listy wskaźników. </w:t>
      </w:r>
      <w:r w:rsidRPr="00B53D53">
        <w:t xml:space="preserve">Wnioskodawca </w:t>
      </w:r>
      <w:r>
        <w:t>może określić maksymalnie 1 wskaźnik rezultatu bezpośredniego, specyficzny</w:t>
      </w:r>
      <w:r w:rsidRPr="00B53D53">
        <w:t xml:space="preserve"> dla Projektu</w:t>
      </w:r>
      <w:r>
        <w:t xml:space="preserve"> (poza 3 wcześniej wymienionymi wskaźnikami informacyjnymi)</w:t>
      </w:r>
      <w:r w:rsidRPr="00B53D53">
        <w:t>.</w:t>
      </w:r>
    </w:p>
    <w:p w:rsidR="000A02CF" w:rsidRDefault="00C67140">
      <w:pPr>
        <w:spacing w:after="240"/>
      </w:pPr>
      <w:r>
        <w:t xml:space="preserve">W przypadku samodzielnego zdefiniowania wskaźnika specyficznego dla projektu, w ww. tabeli podać należy jego nazwę, jednostkę miary oraz wartość docelową. </w:t>
      </w:r>
      <w:r w:rsidRPr="0080434A">
        <w:t xml:space="preserve">Jednakże, samodzielne zdefiniowanie wskaźnika nie jest obligatoryjne. </w:t>
      </w:r>
    </w:p>
    <w:p w:rsidR="004F1A33" w:rsidRDefault="00C67140" w:rsidP="00F02CDB">
      <w:pPr>
        <w:spacing w:after="240"/>
      </w:pPr>
      <w:r w:rsidRPr="00360FBA">
        <w:t>Wszystkie wskaźniki podlegają monitorowaniu w toku realizacji Projektu, a ich nieosiągnięcie może wiązać się z nałożeniem korekty finansowej</w:t>
      </w:r>
      <w:r>
        <w:t xml:space="preserve"> </w:t>
      </w:r>
      <w:r w:rsidRPr="00063E4A">
        <w:t xml:space="preserve">(z wyjątkiem wskaźników </w:t>
      </w:r>
      <w:r>
        <w:t xml:space="preserve">informacyjnych) </w:t>
      </w:r>
    </w:p>
    <w:p w:rsidR="00C67140" w:rsidRDefault="00C67140" w:rsidP="00F02CDB">
      <w:pPr>
        <w:spacing w:after="240"/>
      </w:pPr>
      <w:r>
        <w:t>8</w:t>
      </w:r>
      <w:r w:rsidR="0081730E" w:rsidRPr="0081730E">
        <w:rPr>
          <w:b/>
        </w:rPr>
        <w:t xml:space="preserve">a. </w:t>
      </w:r>
      <w:r>
        <w:rPr>
          <w:b/>
        </w:rPr>
        <w:t xml:space="preserve">W podziale na beneficjenta i partnerów </w:t>
      </w:r>
      <w:r>
        <w:t xml:space="preserve">– dane przedstawione w pkt 8 należy przedstawić w podziale na poszczególnych partnerów (jeśli dotyczy). W przypadku, gdy zakres prac powierzony partnerom nie powoduje bezpośrednio osiągnięcia wskaźnika, wskaźniki należy przypisać wyłącznie do Beneficjenta. Jeśli za realizację wskaźników odpowiada więcej niż 1 podmiot uczestniczący w projekcie, wskaźniki należy przypisać podmiotowi, którego działania mają największy wpływ na ich osiągnięcie. </w:t>
      </w:r>
    </w:p>
    <w:p w:rsidR="00C67140" w:rsidRPr="00C67140" w:rsidRDefault="00C67140" w:rsidP="00F02CDB">
      <w:pPr>
        <w:spacing w:after="240"/>
      </w:pPr>
      <w:r>
        <w:t>W przypadku samodzielnego definiowania wskaźnika specyficznego dla Projektu, wartość ta jest automatycznie przenoszona do pól dotyczących Beneficjanta i Partnerów.</w:t>
      </w:r>
    </w:p>
    <w:p w:rsidR="00C67140" w:rsidRPr="00DD5B9A" w:rsidRDefault="0081730E" w:rsidP="0021514F">
      <w:pPr>
        <w:rPr>
          <w:b/>
        </w:rPr>
      </w:pPr>
      <w:r w:rsidRPr="0081730E">
        <w:rPr>
          <w:b/>
        </w:rPr>
        <w:t xml:space="preserve">8c.  Uzasadnienie wartości docelowej wskaźników kluczowych oraz uzasadnienie dla wyboru </w:t>
      </w:r>
      <w:r w:rsidR="00C67140" w:rsidRPr="00DE49DD">
        <w:rPr>
          <w:b/>
        </w:rPr>
        <w:t xml:space="preserve">wskaźników specyficznych dla projektu </w:t>
      </w:r>
      <w:r w:rsidR="00C67140">
        <w:rPr>
          <w:b/>
        </w:rPr>
        <w:t xml:space="preserve">oraz ich </w:t>
      </w:r>
      <w:r w:rsidRPr="0081730E">
        <w:rPr>
          <w:b/>
        </w:rPr>
        <w:t xml:space="preserve">wartości docelowej </w:t>
      </w:r>
    </w:p>
    <w:p w:rsidR="00C67140" w:rsidRDefault="00C67140" w:rsidP="0021514F">
      <w:pPr>
        <w:rPr>
          <w:lang w:eastAsia="pl-PL"/>
        </w:rPr>
      </w:pPr>
    </w:p>
    <w:p w:rsidR="000A02CF" w:rsidRDefault="00C67140">
      <w:pPr>
        <w:spacing w:after="240"/>
        <w:rPr>
          <w:lang w:eastAsia="pl-PL"/>
        </w:rPr>
      </w:pPr>
      <w:r w:rsidRPr="00B77C8B">
        <w:rPr>
          <w:b/>
          <w:color w:val="000000"/>
          <w:lang w:eastAsia="pl-PL"/>
        </w:rPr>
        <w:t>Uzasadnienie dla doboru wskaźnik</w:t>
      </w:r>
      <w:r>
        <w:rPr>
          <w:b/>
          <w:color w:val="000000"/>
          <w:lang w:eastAsia="pl-PL"/>
        </w:rPr>
        <w:t>a specyficznego dla projektu</w:t>
      </w:r>
      <w:r w:rsidRPr="00B77C8B">
        <w:rPr>
          <w:b/>
          <w:color w:val="000000"/>
          <w:lang w:eastAsia="pl-PL"/>
        </w:rPr>
        <w:t xml:space="preserve"> oraz uzasadnienie wartości </w:t>
      </w:r>
      <w:r>
        <w:rPr>
          <w:b/>
          <w:color w:val="000000"/>
          <w:lang w:eastAsia="pl-PL"/>
        </w:rPr>
        <w:t xml:space="preserve">docelowych </w:t>
      </w:r>
      <w:r>
        <w:rPr>
          <w:b/>
          <w:color w:val="000000"/>
          <w:u w:val="single"/>
          <w:lang w:eastAsia="pl-PL"/>
        </w:rPr>
        <w:t xml:space="preserve">wszystkich wskaźników </w:t>
      </w:r>
      <w:r w:rsidRPr="00DC28D0">
        <w:t>–</w:t>
      </w:r>
      <w:r w:rsidRPr="00DC28D0">
        <w:rPr>
          <w:lang w:eastAsia="pl-PL"/>
        </w:rPr>
        <w:t xml:space="preserve"> </w:t>
      </w:r>
      <w:r w:rsidRPr="001B4B4A">
        <w:rPr>
          <w:lang w:eastAsia="pl-PL"/>
        </w:rPr>
        <w:t xml:space="preserve"> </w:t>
      </w:r>
      <w:r w:rsidRPr="00DC28D0">
        <w:rPr>
          <w:lang w:eastAsia="pl-PL"/>
        </w:rPr>
        <w:t xml:space="preserve">należy </w:t>
      </w:r>
      <w:r>
        <w:rPr>
          <w:lang w:eastAsia="pl-PL"/>
        </w:rPr>
        <w:t>uzasadnić przyjęty poziom wartości docelowych wskaźników</w:t>
      </w:r>
      <w:r w:rsidRPr="00DC28D0">
        <w:rPr>
          <w:lang w:eastAsia="pl-PL"/>
        </w:rPr>
        <w:t xml:space="preserve"> w kontekście celów i zakresu projektu. Wartości docelowe wybranych wskaźników muszą być o</w:t>
      </w:r>
      <w:r>
        <w:rPr>
          <w:lang w:eastAsia="pl-PL"/>
        </w:rPr>
        <w:t xml:space="preserve">kreślone w sposób realistyczny. </w:t>
      </w:r>
      <w:r w:rsidRPr="00DC28D0">
        <w:rPr>
          <w:lang w:eastAsia="pl-PL"/>
        </w:rPr>
        <w:t>Należy przedstawić wiarygodną metodykę oszacowania założonych wartości wskaźników.</w:t>
      </w:r>
      <w:r>
        <w:rPr>
          <w:lang w:eastAsia="pl-PL"/>
        </w:rPr>
        <w:t xml:space="preserve"> </w:t>
      </w:r>
      <w:r w:rsidR="0081730E" w:rsidRPr="0081730E">
        <w:rPr>
          <w:b/>
          <w:lang w:eastAsia="pl-PL"/>
        </w:rPr>
        <w:t>Ponadto, należy podać uzasadnienie do tych wskaźników, w przypadku których, jako wartości docelowe podano „0,00”.</w:t>
      </w:r>
      <w:r>
        <w:rPr>
          <w:lang w:eastAsia="pl-PL"/>
        </w:rPr>
        <w:t xml:space="preserve"> </w:t>
      </w:r>
      <w:r w:rsidRPr="00DC28D0">
        <w:rPr>
          <w:lang w:eastAsia="pl-PL"/>
        </w:rPr>
        <w:t xml:space="preserve">W przypadku </w:t>
      </w:r>
      <w:r>
        <w:rPr>
          <w:lang w:eastAsia="pl-PL"/>
        </w:rPr>
        <w:t xml:space="preserve">wskaźników specyficznych dla Projektu, określonych przez Wnioskodawcę, </w:t>
      </w:r>
      <w:r w:rsidRPr="00DC28D0">
        <w:rPr>
          <w:lang w:eastAsia="pl-PL"/>
        </w:rPr>
        <w:t xml:space="preserve">należy wskazać </w:t>
      </w:r>
      <w:r>
        <w:rPr>
          <w:lang w:eastAsia="pl-PL"/>
        </w:rPr>
        <w:t xml:space="preserve">ich </w:t>
      </w:r>
      <w:r w:rsidRPr="00DC28D0">
        <w:rPr>
          <w:lang w:eastAsia="pl-PL"/>
        </w:rPr>
        <w:t>szczegółow</w:t>
      </w:r>
      <w:r>
        <w:rPr>
          <w:lang w:eastAsia="pl-PL"/>
        </w:rPr>
        <w:t>e</w:t>
      </w:r>
      <w:r w:rsidRPr="00DC28D0">
        <w:rPr>
          <w:lang w:eastAsia="pl-PL"/>
        </w:rPr>
        <w:t xml:space="preserve"> definicj</w:t>
      </w:r>
      <w:r>
        <w:rPr>
          <w:lang w:eastAsia="pl-PL"/>
        </w:rPr>
        <w:t xml:space="preserve">e, a także - uzasadnienie ich wyboru w kontekście zakresu i założeń Projektu. </w:t>
      </w:r>
    </w:p>
    <w:p w:rsidR="000A02CF" w:rsidRDefault="00C67140">
      <w:pPr>
        <w:spacing w:after="240"/>
        <w:rPr>
          <w:lang w:eastAsia="pl-PL"/>
        </w:rPr>
      </w:pPr>
      <w:r w:rsidRPr="00E3651C">
        <w:t>Dodatkowo, należy przedstawić opis mechanizmu bezpośredniego lub pośredniego wpływu projektu na realizację wskaźników rezultatu strategicznego wskazanych na poziomie POPC (</w:t>
      </w:r>
      <w:r w:rsidR="0081730E" w:rsidRPr="0081730E">
        <w:t>Odsetek internautów pozytywnie oceniających łatwość znalezienia informacji sektora publicznego</w:t>
      </w:r>
      <w:r w:rsidRPr="00E3651C">
        <w:t xml:space="preserve"> i/lub </w:t>
      </w:r>
      <w:r w:rsidR="0081730E" w:rsidRPr="0081730E">
        <w:t>Odsetek internautów pozytywnie oceniających użyteczność informacji sektora publicznego</w:t>
      </w:r>
      <w:r w:rsidRPr="00E3651C">
        <w:t>).</w:t>
      </w:r>
      <w:r>
        <w:t xml:space="preserve"> </w:t>
      </w:r>
      <w:r w:rsidRPr="00425735">
        <w:t>(maksymalnie 10</w:t>
      </w:r>
      <w:r>
        <w:t> </w:t>
      </w:r>
      <w:r w:rsidRPr="00425735">
        <w:t>000 znaków).</w:t>
      </w:r>
      <w:r w:rsidRPr="00425735">
        <w:rPr>
          <w:lang w:eastAsia="pl-PL"/>
        </w:rPr>
        <w:t xml:space="preserve"> </w:t>
      </w:r>
    </w:p>
    <w:p w:rsidR="00C67140" w:rsidRPr="00425735" w:rsidRDefault="00C67140" w:rsidP="0082749F">
      <w:r w:rsidRPr="00DC28D0">
        <w:rPr>
          <w:b/>
          <w:u w:val="single"/>
          <w:lang w:eastAsia="pl-PL"/>
        </w:rPr>
        <w:t>Sposób pomiaru wszystkich wskaźników</w:t>
      </w:r>
      <w:r w:rsidRPr="00DC28D0">
        <w:rPr>
          <w:lang w:eastAsia="pl-PL"/>
        </w:rPr>
        <w:t xml:space="preserve"> </w:t>
      </w:r>
      <w:r w:rsidRPr="00DC28D0">
        <w:t xml:space="preserve">– </w:t>
      </w:r>
      <w:r w:rsidRPr="00DC28D0">
        <w:rPr>
          <w:lang w:eastAsia="pl-PL"/>
        </w:rPr>
        <w:t xml:space="preserve">należy wykazać w jaki sposób </w:t>
      </w:r>
      <w:r>
        <w:rPr>
          <w:lang w:eastAsia="pl-PL"/>
        </w:rPr>
        <w:t xml:space="preserve">Wnioskodawca </w:t>
      </w:r>
      <w:r w:rsidRPr="00DC28D0">
        <w:rPr>
          <w:lang w:eastAsia="pl-PL"/>
        </w:rPr>
        <w:t>dokona pomiaru osiągniętych, w wyniku realizacji projektu, wskaźników</w:t>
      </w:r>
      <w:r>
        <w:rPr>
          <w:lang w:eastAsia="pl-PL"/>
        </w:rPr>
        <w:t>,</w:t>
      </w:r>
      <w:r w:rsidRPr="00DC28D0">
        <w:rPr>
          <w:lang w:eastAsia="pl-PL"/>
        </w:rPr>
        <w:t xml:space="preserve"> np. licznik</w:t>
      </w:r>
      <w:r>
        <w:rPr>
          <w:lang w:eastAsia="pl-PL"/>
        </w:rPr>
        <w:t xml:space="preserve">, protokoły wykonania prac itp. </w:t>
      </w:r>
      <w:r w:rsidRPr="00425735">
        <w:rPr>
          <w:lang w:eastAsia="pl-PL"/>
        </w:rPr>
        <w:t>(maksymalnie 10</w:t>
      </w:r>
      <w:r>
        <w:rPr>
          <w:lang w:eastAsia="pl-PL"/>
        </w:rPr>
        <w:t> </w:t>
      </w:r>
      <w:r w:rsidRPr="00425735">
        <w:rPr>
          <w:lang w:eastAsia="pl-PL"/>
        </w:rPr>
        <w:t xml:space="preserve">000 znaków). </w:t>
      </w:r>
    </w:p>
    <w:p w:rsidR="00C67140" w:rsidRDefault="00C67140" w:rsidP="00DA778F">
      <w:pPr>
        <w:rPr>
          <w:b/>
        </w:rPr>
      </w:pPr>
    </w:p>
    <w:p w:rsidR="00C67140" w:rsidRDefault="00C67140" w:rsidP="000A52E5">
      <w:pPr>
        <w:rPr>
          <w:b/>
        </w:rPr>
      </w:pPr>
      <w:r>
        <w:rPr>
          <w:b/>
        </w:rPr>
        <w:t>9. Model udostępnienia zasobów</w:t>
      </w:r>
    </w:p>
    <w:p w:rsidR="00C67140" w:rsidRDefault="0081730E" w:rsidP="000A52E5">
      <w:pPr>
        <w:rPr>
          <w:b/>
        </w:rPr>
      </w:pPr>
      <w:r w:rsidRPr="0081730E">
        <w:rPr>
          <w:b/>
        </w:rPr>
        <w:t>Opis prawnego modelu udostępnienia zasobów</w:t>
      </w:r>
    </w:p>
    <w:p w:rsidR="00867420" w:rsidRPr="00D455BF" w:rsidRDefault="00867420" w:rsidP="000A52E5">
      <w:pPr>
        <w:rPr>
          <w:b/>
        </w:rPr>
      </w:pPr>
      <w:r w:rsidRPr="0081730E">
        <w:t>Nale</w:t>
      </w:r>
      <w:r w:rsidRPr="0081730E">
        <w:rPr>
          <w:rFonts w:hint="eastAsia"/>
        </w:rPr>
        <w:t>ż</w:t>
      </w:r>
      <w:r w:rsidRPr="0081730E">
        <w:t>y przedstawi</w:t>
      </w:r>
      <w:r w:rsidRPr="0081730E">
        <w:rPr>
          <w:rFonts w:hint="eastAsia"/>
        </w:rPr>
        <w:t>ć</w:t>
      </w:r>
      <w:r w:rsidRPr="0081730E">
        <w:t xml:space="preserve"> planowany w ramach projektu model prawny cyfrowego udost</w:t>
      </w:r>
      <w:r w:rsidRPr="0081730E">
        <w:rPr>
          <w:rFonts w:hint="eastAsia"/>
        </w:rPr>
        <w:t>ę</w:t>
      </w:r>
      <w:r w:rsidRPr="0081730E">
        <w:t>pnienia zasobów oraz prawne mo</w:t>
      </w:r>
      <w:r w:rsidRPr="0081730E">
        <w:rPr>
          <w:rFonts w:hint="eastAsia"/>
        </w:rPr>
        <w:t>ż</w:t>
      </w:r>
      <w:r w:rsidRPr="0081730E">
        <w:t>liwo</w:t>
      </w:r>
      <w:r w:rsidRPr="0081730E">
        <w:rPr>
          <w:rFonts w:hint="eastAsia"/>
        </w:rPr>
        <w:t>ś</w:t>
      </w:r>
      <w:r w:rsidRPr="0081730E">
        <w:t>ci i ograniczenia dla ich ponownego wykorzystania</w:t>
      </w:r>
      <w:r>
        <w:t xml:space="preserve"> </w:t>
      </w:r>
      <w:r w:rsidRPr="0081730E">
        <w:t>(maksymalnie 8000 znaków)</w:t>
      </w:r>
    </w:p>
    <w:p w:rsidR="00867420" w:rsidRDefault="00867420" w:rsidP="00CA71B0">
      <w:pPr>
        <w:rPr>
          <w:b/>
        </w:rPr>
      </w:pPr>
    </w:p>
    <w:p w:rsidR="00C67140" w:rsidRDefault="00C67140" w:rsidP="00CA71B0">
      <w:r>
        <w:rPr>
          <w:b/>
        </w:rPr>
        <w:t>Zakres bezpłatnego cyfrowego udostępnienia zasobów objętych projektem -</w:t>
      </w:r>
      <w:r w:rsidRPr="008D1B4D">
        <w:rPr>
          <w:b/>
        </w:rPr>
        <w:t xml:space="preserve"> </w:t>
      </w:r>
      <w:r w:rsidRPr="008D1B4D">
        <w:t xml:space="preserve">należy określić w jakim zakresie </w:t>
      </w:r>
      <w:r>
        <w:t>(</w:t>
      </w:r>
      <w:r w:rsidRPr="002E51E9">
        <w:t>procent bezpłatnie udostępnianych zasobów</w:t>
      </w:r>
      <w:r>
        <w:t xml:space="preserve">) </w:t>
      </w:r>
      <w:r w:rsidRPr="008D1B4D">
        <w:t>udostępniane cyfrowo zasoby objęte projektem, będą dostępne bezpłatnie dla grup docelowych. Regułą powinno być bezpłatne udostępnianie zasobów. Pobieranie opłat wymaga przedstawienia uzasadnienia</w:t>
      </w:r>
      <w:r>
        <w:t>.</w:t>
      </w:r>
      <w:r w:rsidRPr="00444853">
        <w:t xml:space="preserve"> </w:t>
      </w:r>
      <w:r w:rsidRPr="002E51E9">
        <w:t xml:space="preserve">Ww. zakres powinien być </w:t>
      </w:r>
      <w:r>
        <w:t>określony na podstawie</w:t>
      </w:r>
      <w:r w:rsidRPr="002E51E9">
        <w:t xml:space="preserve"> liczbą dokumentów, przy czym szczegółowa definicja dokumentu powinna być adekwatna do rodzaju zasobów objętych projektem.</w:t>
      </w:r>
    </w:p>
    <w:p w:rsidR="00C67140" w:rsidRDefault="00C67140" w:rsidP="00CA71B0">
      <w:r w:rsidRPr="008D1B4D">
        <w:t xml:space="preserve">(maksymalnie </w:t>
      </w:r>
      <w:r>
        <w:t>4</w:t>
      </w:r>
      <w:r w:rsidRPr="008D1B4D">
        <w:t>000 znaków)</w:t>
      </w:r>
    </w:p>
    <w:p w:rsidR="00C67140" w:rsidRPr="00B77C8B" w:rsidRDefault="00C67140" w:rsidP="00DA778F">
      <w:pPr>
        <w:rPr>
          <w:b/>
        </w:rPr>
      </w:pPr>
    </w:p>
    <w:p w:rsidR="00C67140" w:rsidRDefault="00C67140" w:rsidP="00DA778F">
      <w:pPr>
        <w:tabs>
          <w:tab w:val="left" w:pos="1545"/>
        </w:tabs>
        <w:rPr>
          <w:b/>
        </w:rPr>
      </w:pPr>
      <w:r>
        <w:rPr>
          <w:b/>
        </w:rPr>
        <w:t>10</w:t>
      </w:r>
      <w:r w:rsidRPr="00F20A05">
        <w:rPr>
          <w:b/>
        </w:rPr>
        <w:t>. Standard</w:t>
      </w:r>
      <w:r w:rsidRPr="004E7641">
        <w:rPr>
          <w:b/>
        </w:rPr>
        <w:t xml:space="preserve"> udostępnionych zasobów</w:t>
      </w:r>
      <w:r>
        <w:rPr>
          <w:b/>
        </w:rPr>
        <w:t xml:space="preserve"> </w:t>
      </w:r>
    </w:p>
    <w:p w:rsidR="00C67140" w:rsidRPr="008F4B9C" w:rsidRDefault="00712A1F" w:rsidP="003D3E13">
      <w:r w:rsidRPr="00712A1F">
        <w:rPr>
          <w:b/>
        </w:rPr>
        <w:t xml:space="preserve">Poziom dostępności zasobów względem wymagań określonych w WCAG 2.0 – </w:t>
      </w:r>
      <w:r w:rsidRPr="00712A1F">
        <w:t xml:space="preserve">należy wykazać, że projekt zapewnia minimalny wymagany standard cyfrowego udostępniania zasobów tzn. w projekcie uwzględniono wytyczne WCAG 2.0 co najmniej na poziomie wskazanym w Rozporządzeniu Rady Ministrów z dnia 12 kwietnia 2012 r. w sprawie Krajowych Ram Interoperacyjności, minimalnych wymagań dla rejestrów publicznych i wymiany informacji w postaci elektronicznej oraz minimalnych wymagań dla systemów teleinformatycznych. </w:t>
      </w:r>
    </w:p>
    <w:p w:rsidR="00C67140" w:rsidRPr="008F4B9C" w:rsidRDefault="00712A1F" w:rsidP="003D3E13">
      <w:r w:rsidRPr="00712A1F">
        <w:t>Wnioskodawca może wykazać, że projekt wykracza ponad minimalne standardy cyfrowego udostępniania zasobów tzn. projekt zapewnienia dostępność graficznych interfejsów dla wszystkich użytkowników w stopniu wykraczającym poza minimum określone w wytycznych WCAG 2.0 wskazane w Rozporządzeniu Rady Ministrów z dnia 12 kwietnia 2012 r. w sprawie Krajowych Ram Interoperacyjności (KRI), minimalnych wymagań dla rejestrów publicznych i wymiany informacji w postaci elektronicznej oraz minimalnych wymagań dla systemów teleinformatycznych. Wnioskodawca powinien wykazać, w jaki sposób systemy informatyczne wdrożone w projekcie wykraczają poza wymagania dostępności dla osób niepełnosprawnych wskazane w WCAG 2.0 na poziomie AA oraz w jaki sposób zadeklarowany poziom dostępności zostanie sprawdzony. Punkty może uzyskać projekt w ramach którego wprowadzone zostaną dodatkowe rozwiązania wykraczające poza wymagania WCAG 2.0 na poziomie AA, na przykład tłumaczenia na język migowy, interfejsy i treści zaprojektowane dla osób o obniżonej normie intelektualnej.(maksymalnie 8000 znaków)</w:t>
      </w:r>
    </w:p>
    <w:p w:rsidR="00C67140" w:rsidRPr="008F4B9C" w:rsidRDefault="00C67140" w:rsidP="003D3E13">
      <w:pPr>
        <w:rPr>
          <w:b/>
        </w:rPr>
      </w:pPr>
    </w:p>
    <w:p w:rsidR="00C67140" w:rsidRPr="008F4B9C" w:rsidRDefault="00712A1F" w:rsidP="003D3E13">
      <w:pPr>
        <w:rPr>
          <w:b/>
        </w:rPr>
      </w:pPr>
      <w:r w:rsidRPr="00712A1F">
        <w:rPr>
          <w:b/>
        </w:rPr>
        <w:t xml:space="preserve">Standard metadanych opisujących zasoby cyfrowe udostępnione w projekcie – </w:t>
      </w:r>
      <w:r w:rsidRPr="00712A1F">
        <w:t>należy wykazać, że projekt zapewnia minimalny wymagany standard cyfrowego udostępniania zasobów tzn. cyfrowo udostępniane w ramach projektu zasoby zostaną opatrzone odpowiednimi metadanymi (należy wskazać jakimi metadanymi opisane będą zasoby i z jakimi standardami metadanych będą zgodne te metadane (jeśli dany standard istnieje)).</w:t>
      </w:r>
    </w:p>
    <w:p w:rsidR="00C67140" w:rsidRPr="008F4B9C" w:rsidRDefault="00712A1F" w:rsidP="003D3E13">
      <w:r w:rsidRPr="00712A1F">
        <w:t>(maksymalnie 4000 znaków)</w:t>
      </w:r>
    </w:p>
    <w:p w:rsidR="00C67140" w:rsidRPr="008F4B9C" w:rsidRDefault="00C67140" w:rsidP="003D3E13">
      <w:pPr>
        <w:rPr>
          <w:b/>
        </w:rPr>
      </w:pPr>
    </w:p>
    <w:p w:rsidR="00C67140" w:rsidRPr="008F4B9C" w:rsidRDefault="00712A1F" w:rsidP="003D3E13">
      <w:r w:rsidRPr="00712A1F">
        <w:rPr>
          <w:b/>
        </w:rPr>
        <w:t xml:space="preserve">Poziom otwartości zasobów udostępnionych w projekcie w skali 5 Star Open Data – </w:t>
      </w:r>
      <w:r w:rsidRPr="00712A1F">
        <w:t xml:space="preserve">wnioskodawca powinien wskazać na jakim poziomie otwartości zasobów w skali 5 Star Open Data zostaną one udostępnione w </w:t>
      </w:r>
      <w:proofErr w:type="spellStart"/>
      <w:r w:rsidRPr="00712A1F">
        <w:t>projekcie..Należy</w:t>
      </w:r>
      <w:proofErr w:type="spellEnd"/>
      <w:r w:rsidRPr="00712A1F">
        <w:t xml:space="preserve"> opisać w jaki sposób działania projektowe zapewniają osiągnięcie deklarowanej</w:t>
      </w:r>
      <w:r w:rsidR="00C67140" w:rsidRPr="008F4B9C">
        <w:t xml:space="preserve"> otwartości udostępnianych zasobów </w:t>
      </w:r>
      <w:r w:rsidR="008F4B9C" w:rsidRPr="008F4B9C">
        <w:t xml:space="preserve">oraz </w:t>
      </w:r>
      <w:r w:rsidRPr="00712A1F">
        <w:t xml:space="preserve">udział procentowy </w:t>
      </w:r>
      <w:r w:rsidR="008F4B9C" w:rsidRPr="008F4B9C">
        <w:t xml:space="preserve">zasobów udostępnionych na danym poziomie skali </w:t>
      </w:r>
      <w:r w:rsidRPr="00712A1F">
        <w:t>“5 Star Open Data” w ogólnej ilości zasobów.(maksymalnie 4000 znaków).</w:t>
      </w:r>
    </w:p>
    <w:p w:rsidR="00C67140" w:rsidRPr="008F4B9C" w:rsidRDefault="00C67140" w:rsidP="003D3E13">
      <w:pPr>
        <w:rPr>
          <w:b/>
        </w:rPr>
      </w:pPr>
    </w:p>
    <w:p w:rsidR="00C67140" w:rsidRPr="008F4B9C" w:rsidRDefault="00712A1F" w:rsidP="003D3E13">
      <w:r w:rsidRPr="00712A1F">
        <w:rPr>
          <w:b/>
        </w:rPr>
        <w:t xml:space="preserve">Opis interfejsów dla programistów (API) przewidzianych w projekcie oraz ich dokumentacji – </w:t>
      </w:r>
      <w:r w:rsidRPr="00712A1F">
        <w:t>wnioskodawca powinien wykazać, że projekt wykracza ponad minimalne standardy cyfrowego udostępniania zasobów poprzez udostępnienie odpowiednio udokumentowanych interfejsów dla programistów (API), w szczególności należy wykazać, że istnieje potrzeba udostępnienia interfejsów dla programistów (API), oraz że, w razie zaistnienia takiej potrzeby, zostaną one udostępnione.</w:t>
      </w:r>
    </w:p>
    <w:p w:rsidR="00C67140" w:rsidRPr="008F4B9C" w:rsidRDefault="00712A1F" w:rsidP="003D3E13">
      <w:r w:rsidRPr="00712A1F">
        <w:t>(maksymalnie 4000 znaków)</w:t>
      </w:r>
    </w:p>
    <w:p w:rsidR="008F4B9C" w:rsidRDefault="008F4B9C" w:rsidP="00DA778F">
      <w:pPr>
        <w:rPr>
          <w:b/>
          <w:color w:val="000000"/>
          <w:lang w:eastAsia="pl-PL"/>
        </w:rPr>
      </w:pPr>
    </w:p>
    <w:p w:rsidR="00C67140" w:rsidRPr="008F4B9C" w:rsidRDefault="00712A1F" w:rsidP="005C0536">
      <w:r w:rsidRPr="00712A1F">
        <w:rPr>
          <w:b/>
        </w:rPr>
        <w:t xml:space="preserve">11. Pomoc publiczna i pomoc de </w:t>
      </w:r>
      <w:proofErr w:type="spellStart"/>
      <w:r w:rsidRPr="00712A1F">
        <w:rPr>
          <w:b/>
        </w:rPr>
        <w:t>minimis</w:t>
      </w:r>
      <w:proofErr w:type="spellEnd"/>
    </w:p>
    <w:p w:rsidR="00C67140" w:rsidRPr="008F4B9C" w:rsidRDefault="00712A1F" w:rsidP="0082749F">
      <w:pPr>
        <w:rPr>
          <w:lang w:eastAsia="fr-FR"/>
        </w:rPr>
      </w:pPr>
      <w:r w:rsidRPr="00712A1F">
        <w:rPr>
          <w:lang w:eastAsia="fr-FR"/>
        </w:rPr>
        <w:t xml:space="preserve">Należy wskazać czy projekt jest realizowany pod reżimem pomocy publicznej lub pomocy de </w:t>
      </w:r>
      <w:proofErr w:type="spellStart"/>
      <w:r w:rsidRPr="00712A1F">
        <w:rPr>
          <w:lang w:eastAsia="fr-FR"/>
        </w:rPr>
        <w:t>minimis</w:t>
      </w:r>
      <w:proofErr w:type="spellEnd"/>
      <w:r w:rsidR="0031226E">
        <w:rPr>
          <w:lang w:eastAsia="fr-FR"/>
        </w:rPr>
        <w:t xml:space="preserve"> (albo łącznie – zarazem pomocy publicznej jak i pomocy de </w:t>
      </w:r>
      <w:proofErr w:type="spellStart"/>
      <w:r w:rsidR="0031226E">
        <w:rPr>
          <w:lang w:eastAsia="fr-FR"/>
        </w:rPr>
        <w:t>minimis</w:t>
      </w:r>
      <w:proofErr w:type="spellEnd"/>
      <w:r w:rsidR="0031226E">
        <w:rPr>
          <w:lang w:eastAsia="fr-FR"/>
        </w:rPr>
        <w:t>)</w:t>
      </w:r>
      <w:r w:rsidRPr="00712A1F">
        <w:rPr>
          <w:lang w:eastAsia="fr-FR"/>
        </w:rPr>
        <w:t>. Jeśli tak, należy wskazać właściwy charakter wsparcia dla wydatków Projektu (pole wielokrotnego wyboru).</w:t>
      </w:r>
    </w:p>
    <w:p w:rsidR="00C67140" w:rsidRPr="008F4B9C" w:rsidRDefault="00C67140" w:rsidP="0082749F">
      <w:pPr>
        <w:rPr>
          <w:lang w:eastAsia="fr-FR"/>
        </w:rPr>
      </w:pPr>
    </w:p>
    <w:p w:rsidR="00C67140" w:rsidRPr="008F4B9C" w:rsidRDefault="00712A1F" w:rsidP="0082749F">
      <w:pPr>
        <w:rPr>
          <w:b/>
        </w:rPr>
      </w:pPr>
      <w:r w:rsidRPr="00712A1F">
        <w:rPr>
          <w:b/>
        </w:rPr>
        <w:t>11a. Schemat pomocy</w:t>
      </w:r>
    </w:p>
    <w:p w:rsidR="00C67140" w:rsidRPr="008F4B9C" w:rsidRDefault="00712A1F" w:rsidP="0082749F">
      <w:pPr>
        <w:rPr>
          <w:lang w:eastAsia="fr-FR"/>
        </w:rPr>
      </w:pPr>
      <w:r w:rsidRPr="00712A1F">
        <w:rPr>
          <w:lang w:eastAsia="fr-FR"/>
        </w:rPr>
        <w:t>Należy wskazać wartości „tak” lub „nie” przy poszczególnych rodzajach pomocy oraz podstawie jej udzielenia.</w:t>
      </w:r>
    </w:p>
    <w:p w:rsidR="00C67140" w:rsidRPr="008F4B9C" w:rsidRDefault="00C67140" w:rsidP="0082749F">
      <w:pPr>
        <w:rPr>
          <w:lang w:eastAsia="fr-FR"/>
        </w:rPr>
      </w:pPr>
    </w:p>
    <w:p w:rsidR="00C67140" w:rsidRPr="008F4B9C" w:rsidRDefault="00712A1F" w:rsidP="0082749F">
      <w:pPr>
        <w:rPr>
          <w:b/>
        </w:rPr>
      </w:pPr>
      <w:r w:rsidRPr="00712A1F">
        <w:rPr>
          <w:b/>
        </w:rPr>
        <w:t xml:space="preserve">11b. Pomoc publiczna/pomoc de </w:t>
      </w:r>
      <w:proofErr w:type="spellStart"/>
      <w:r w:rsidRPr="00712A1F">
        <w:rPr>
          <w:b/>
        </w:rPr>
        <w:t>minimis</w:t>
      </w:r>
      <w:proofErr w:type="spellEnd"/>
      <w:r w:rsidRPr="00712A1F">
        <w:rPr>
          <w:b/>
        </w:rPr>
        <w:t xml:space="preserve"> uzyskana przez Wnioskodawcę i Partnerów</w:t>
      </w:r>
    </w:p>
    <w:p w:rsidR="00C67140" w:rsidRPr="008F4B9C" w:rsidRDefault="00712A1F" w:rsidP="00D764B3">
      <w:pPr>
        <w:rPr>
          <w:lang w:eastAsia="fr-FR"/>
        </w:rPr>
      </w:pPr>
      <w:r w:rsidRPr="00712A1F">
        <w:rPr>
          <w:lang w:eastAsia="fr-FR"/>
        </w:rPr>
        <w:t xml:space="preserve">Należy </w:t>
      </w:r>
      <w:proofErr w:type="spellStart"/>
      <w:r w:rsidRPr="00712A1F">
        <w:rPr>
          <w:lang w:eastAsia="fr-FR"/>
        </w:rPr>
        <w:t>uzupełnieć</w:t>
      </w:r>
      <w:proofErr w:type="spellEnd"/>
      <w:r w:rsidRPr="00712A1F">
        <w:rPr>
          <w:lang w:eastAsia="fr-FR"/>
        </w:rPr>
        <w:t xml:space="preserve"> pola dotyczące wartości uzyskanej pomocy na wydatki objęte projektem. Ponadto należy uzupełnić pole dotyczące pomocy de </w:t>
      </w:r>
      <w:proofErr w:type="spellStart"/>
      <w:r w:rsidRPr="00712A1F">
        <w:rPr>
          <w:lang w:eastAsia="fr-FR"/>
        </w:rPr>
        <w:t>minimis</w:t>
      </w:r>
      <w:proofErr w:type="spellEnd"/>
      <w:r w:rsidRPr="00712A1F">
        <w:rPr>
          <w:lang w:eastAsia="fr-FR"/>
        </w:rPr>
        <w:t xml:space="preserve"> uzyskanej w okresie bieżącego roku kalendarzowego i dwóch poprzednich lat kalendarzowych, wartość należy podać w EUR.</w:t>
      </w:r>
    </w:p>
    <w:p w:rsidR="00C67140" w:rsidRPr="008F4B9C" w:rsidRDefault="00C67140" w:rsidP="00D764B3">
      <w:pPr>
        <w:rPr>
          <w:lang w:eastAsia="fr-FR"/>
        </w:rPr>
      </w:pPr>
    </w:p>
    <w:p w:rsidR="00C67140" w:rsidRPr="008F4B9C" w:rsidRDefault="00712A1F" w:rsidP="00D764B3">
      <w:pPr>
        <w:rPr>
          <w:b/>
        </w:rPr>
      </w:pPr>
      <w:r w:rsidRPr="00712A1F">
        <w:rPr>
          <w:lang w:eastAsia="fr-FR"/>
        </w:rPr>
        <w:t>Punkt wypełniany jest w podziale na Beneficjenta i partnerów.</w:t>
      </w:r>
    </w:p>
    <w:p w:rsidR="00C67140" w:rsidRPr="0019520D" w:rsidRDefault="00C67140" w:rsidP="0082749F">
      <w:pPr>
        <w:rPr>
          <w:b/>
          <w:highlight w:val="yellow"/>
        </w:rPr>
      </w:pPr>
    </w:p>
    <w:p w:rsidR="00C67140" w:rsidRPr="00425735" w:rsidRDefault="00C67140" w:rsidP="0082749F">
      <w:pPr>
        <w:rPr>
          <w:lang w:eastAsia="fr-FR"/>
        </w:rPr>
      </w:pPr>
      <w:r w:rsidRPr="00425735">
        <w:rPr>
          <w:b/>
        </w:rPr>
        <w:t>1</w:t>
      </w:r>
      <w:r>
        <w:rPr>
          <w:b/>
        </w:rPr>
        <w:t>2</w:t>
      </w:r>
      <w:r w:rsidRPr="00425735">
        <w:rPr>
          <w:b/>
        </w:rPr>
        <w:t xml:space="preserve">. </w:t>
      </w:r>
      <w:r>
        <w:rPr>
          <w:b/>
          <w:lang w:eastAsia="fr-FR"/>
        </w:rPr>
        <w:t>W</w:t>
      </w:r>
      <w:r w:rsidRPr="00B77C8B">
        <w:rPr>
          <w:b/>
          <w:lang w:eastAsia="fr-FR"/>
        </w:rPr>
        <w:t xml:space="preserve">pływ </w:t>
      </w:r>
      <w:r>
        <w:rPr>
          <w:b/>
          <w:lang w:eastAsia="fr-FR"/>
        </w:rPr>
        <w:t xml:space="preserve">Projektu </w:t>
      </w:r>
      <w:r w:rsidRPr="00B77C8B">
        <w:rPr>
          <w:b/>
          <w:lang w:eastAsia="fr-FR"/>
        </w:rPr>
        <w:t>na zasady horyzontalne Unii Europejskiej wymienione w rozporządzeniu 1303/2013</w:t>
      </w:r>
      <w:r>
        <w:rPr>
          <w:b/>
          <w:lang w:eastAsia="fr-FR"/>
        </w:rPr>
        <w:t xml:space="preserve"> </w:t>
      </w:r>
      <w:r w:rsidRPr="00425735">
        <w:rPr>
          <w:lang w:eastAsia="fr-FR"/>
        </w:rPr>
        <w:t>– należy wykazać pozytywny lub neutralny wpływ projektu na zasady horyzontalne UE:</w:t>
      </w:r>
    </w:p>
    <w:p w:rsidR="00C67140" w:rsidRDefault="00C67140" w:rsidP="0082749F">
      <w:pPr>
        <w:rPr>
          <w:b/>
        </w:rPr>
      </w:pPr>
    </w:p>
    <w:p w:rsidR="00C67140" w:rsidRPr="00425735" w:rsidRDefault="00C67140" w:rsidP="0082749F">
      <w:pPr>
        <w:rPr>
          <w:lang w:eastAsia="fr-FR"/>
        </w:rPr>
      </w:pPr>
      <w:r>
        <w:rPr>
          <w:b/>
        </w:rPr>
        <w:t>Z</w:t>
      </w:r>
      <w:r w:rsidRPr="00B54EA0">
        <w:rPr>
          <w:b/>
        </w:rPr>
        <w:t>godn</w:t>
      </w:r>
      <w:r>
        <w:rPr>
          <w:b/>
        </w:rPr>
        <w:t>ość projektu</w:t>
      </w:r>
      <w:r w:rsidRPr="00B54EA0">
        <w:rPr>
          <w:b/>
        </w:rPr>
        <w:t xml:space="preserve"> z zasadami dotyczącymi równości szans kobiet i mężczyzn oraz niedyskryminacji, szczególnie ze względu na niepełnosprawność</w:t>
      </w:r>
      <w:r>
        <w:rPr>
          <w:b/>
          <w:u w:val="single"/>
          <w:lang w:eastAsia="fr-FR"/>
        </w:rPr>
        <w:t xml:space="preserve">  - </w:t>
      </w:r>
      <w:r w:rsidR="0081730E" w:rsidRPr="0081730E">
        <w:rPr>
          <w:lang w:eastAsia="fr-FR"/>
        </w:rPr>
        <w:t xml:space="preserve">należy opisać zgodność Projektu z zasadami horyzontalnymi </w:t>
      </w:r>
      <w:r w:rsidR="0081730E" w:rsidRPr="0081730E">
        <w:t>dotyczącymi równości szans kobiet i mężczyzn oraz niedyskryminacji, szczególnie ze względu na niepełnosprawność</w:t>
      </w:r>
      <w:r>
        <w:rPr>
          <w:b/>
          <w:u w:val="single"/>
          <w:lang w:eastAsia="fr-FR"/>
        </w:rPr>
        <w:t xml:space="preserve"> </w:t>
      </w:r>
      <w:r w:rsidRPr="00425735">
        <w:rPr>
          <w:lang w:eastAsia="fr-FR"/>
        </w:rPr>
        <w:t xml:space="preserve"> zgodnie z art. 7 Rozporządzenia Parlamentu Europejskiego i Rady (UE) nr 1303/2013 z dnia 1</w:t>
      </w:r>
      <w:r>
        <w:rPr>
          <w:lang w:eastAsia="fr-FR"/>
        </w:rPr>
        <w:t xml:space="preserve">7 grudnia 2013 r. (maksymalnie </w:t>
      </w:r>
      <w:r w:rsidR="000A181D">
        <w:rPr>
          <w:lang w:eastAsia="fr-FR"/>
        </w:rPr>
        <w:t>4</w:t>
      </w:r>
      <w:r w:rsidRPr="00425735">
        <w:rPr>
          <w:lang w:eastAsia="fr-FR"/>
        </w:rPr>
        <w:t>000 znaków)</w:t>
      </w:r>
    </w:p>
    <w:p w:rsidR="00C67140" w:rsidRDefault="00C67140" w:rsidP="0082749F">
      <w:pPr>
        <w:rPr>
          <w:lang w:eastAsia="fr-FR"/>
        </w:rPr>
      </w:pPr>
      <w:r>
        <w:rPr>
          <w:b/>
        </w:rPr>
        <w:t>Z</w:t>
      </w:r>
      <w:r w:rsidRPr="00B54EA0">
        <w:rPr>
          <w:b/>
        </w:rPr>
        <w:t>godn</w:t>
      </w:r>
      <w:r>
        <w:rPr>
          <w:b/>
        </w:rPr>
        <w:t>ość projektu</w:t>
      </w:r>
      <w:r w:rsidRPr="00B54EA0">
        <w:rPr>
          <w:b/>
        </w:rPr>
        <w:t xml:space="preserve"> z zasadami dotyczącymi zrównoważonego </w:t>
      </w:r>
      <w:r>
        <w:rPr>
          <w:b/>
        </w:rPr>
        <w:t xml:space="preserve">Rozwoju </w:t>
      </w:r>
      <w:r w:rsidRPr="00425735">
        <w:rPr>
          <w:lang w:eastAsia="fr-FR"/>
        </w:rPr>
        <w:t xml:space="preserve">– w szczególności należy wskazać i uzasadnić, czy projekt będzie wymagał oceny oddziaływania na środowisko zgodnie z przepisami ustawy z dnia 3 października 2008 r. </w:t>
      </w:r>
      <w:r>
        <w:rPr>
          <w:lang w:eastAsia="fr-FR"/>
        </w:rPr>
        <w:br/>
      </w:r>
      <w:r w:rsidRPr="00425735">
        <w:rPr>
          <w:lang w:eastAsia="fr-FR"/>
        </w:rPr>
        <w:t>o udostępnianiu informacji o środowisku i jego ochronie, udziale społeczeństwa w ochronie środowiska oraz o ocenach oddziaływania na środowisko (tekst jednolity: Dz.U. z 2013 r. p</w:t>
      </w:r>
      <w:r>
        <w:rPr>
          <w:lang w:eastAsia="fr-FR"/>
        </w:rPr>
        <w:t xml:space="preserve">oz. 1235 ze zm.), (maksymalnie </w:t>
      </w:r>
      <w:r w:rsidR="000A181D">
        <w:rPr>
          <w:lang w:eastAsia="fr-FR"/>
        </w:rPr>
        <w:t>4</w:t>
      </w:r>
      <w:r w:rsidRPr="00425735">
        <w:rPr>
          <w:lang w:eastAsia="fr-FR"/>
        </w:rPr>
        <w:t>000 znaków).</w:t>
      </w:r>
    </w:p>
    <w:p w:rsidR="00C67140" w:rsidRPr="00425735" w:rsidRDefault="00C67140" w:rsidP="0082749F">
      <w:pPr>
        <w:rPr>
          <w:lang w:eastAsia="fr-FR"/>
        </w:rPr>
      </w:pPr>
    </w:p>
    <w:p w:rsidR="00C67140" w:rsidRPr="00BD6881" w:rsidRDefault="00C67140" w:rsidP="00116B17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13</w:t>
      </w:r>
      <w:r w:rsidRPr="00BD6881">
        <w:rPr>
          <w:rFonts w:ascii="Times New Roman" w:hAnsi="Times New Roman" w:cs="Times New Roman"/>
          <w:b/>
          <w:sz w:val="22"/>
          <w:szCs w:val="22"/>
        </w:rPr>
        <w:t xml:space="preserve">. </w:t>
      </w:r>
      <w:r>
        <w:rPr>
          <w:rFonts w:ascii="Times New Roman" w:hAnsi="Times New Roman" w:cs="Times New Roman"/>
          <w:b/>
          <w:color w:val="1D1B11"/>
          <w:sz w:val="22"/>
          <w:szCs w:val="22"/>
          <w:lang w:eastAsia="pl-PL"/>
        </w:rPr>
        <w:t>Komplementarność</w:t>
      </w:r>
      <w:r w:rsidRPr="00BD6881">
        <w:rPr>
          <w:rFonts w:ascii="Times New Roman" w:hAnsi="Times New Roman" w:cs="Times New Roman"/>
          <w:b/>
          <w:color w:val="1D1B11"/>
          <w:sz w:val="22"/>
          <w:szCs w:val="22"/>
          <w:lang w:eastAsia="pl-PL"/>
        </w:rPr>
        <w:t xml:space="preserve"> projektu z innymi projektami realizowanymi w latach 2007-2013 oraz 2014-2020</w:t>
      </w:r>
      <w:r w:rsidRPr="00BD6881">
        <w:rPr>
          <w:rFonts w:ascii="Times New Roman" w:hAnsi="Times New Roman" w:cs="Times New Roman"/>
          <w:sz w:val="22"/>
          <w:szCs w:val="22"/>
        </w:rPr>
        <w:t>.</w:t>
      </w:r>
    </w:p>
    <w:p w:rsidR="00C67140" w:rsidRPr="00BD6881" w:rsidRDefault="00C67140" w:rsidP="002D234A">
      <w:r w:rsidRPr="00BD6881">
        <w:t xml:space="preserve">Należy wykazać, że produkty projektu nie dublują tych, które są eksploatowane lub tworzone </w:t>
      </w:r>
      <w:r>
        <w:br/>
      </w:r>
      <w:r w:rsidRPr="00BD6881">
        <w:t xml:space="preserve">w innych projektach realizowanych lub zrealizowanych przez wnioskodawcę lub inne podmioty. </w:t>
      </w:r>
      <w:r>
        <w:br/>
      </w:r>
      <w:r w:rsidRPr="00BD6881">
        <w:t xml:space="preserve">W tym celu należy: </w:t>
      </w:r>
    </w:p>
    <w:p w:rsidR="00C67140" w:rsidRPr="00BD6881" w:rsidRDefault="00C67140" w:rsidP="00817EA1">
      <w:pPr>
        <w:pStyle w:val="Akapitzlist"/>
        <w:numPr>
          <w:ilvl w:val="0"/>
          <w:numId w:val="1"/>
        </w:numPr>
      </w:pPr>
      <w:r w:rsidRPr="00BD6881">
        <w:t>Wskazać inne własne projekty zrealizowanych lub planowane do realizacji</w:t>
      </w:r>
      <w:r>
        <w:t xml:space="preserve"> dotyczące zakresu możliwego do wsparcia w ramach PO PC</w:t>
      </w:r>
      <w:r w:rsidRPr="00BD6881">
        <w:t>.</w:t>
      </w:r>
    </w:p>
    <w:p w:rsidR="00C67140" w:rsidRPr="00BD6881" w:rsidRDefault="00C67140" w:rsidP="00817EA1">
      <w:pPr>
        <w:pStyle w:val="Akapitzlist"/>
        <w:numPr>
          <w:ilvl w:val="0"/>
          <w:numId w:val="1"/>
        </w:numPr>
      </w:pPr>
      <w:r w:rsidRPr="00BD6881">
        <w:t xml:space="preserve">Udowodnić, że produkty projektu nie powielają tych, które są tworzone lub eksploatowane </w:t>
      </w:r>
      <w:r>
        <w:br/>
      </w:r>
      <w:r w:rsidRPr="00BD6881">
        <w:t>w projektach realizowanych lub zrealizowanych przez wnioskodawcę lub inne podmioty</w:t>
      </w:r>
    </w:p>
    <w:p w:rsidR="00C67140" w:rsidRDefault="00C67140" w:rsidP="00817EA1">
      <w:pPr>
        <w:pStyle w:val="Akapitzlist"/>
        <w:numPr>
          <w:ilvl w:val="0"/>
          <w:numId w:val="1"/>
        </w:numPr>
      </w:pPr>
      <w:r w:rsidRPr="00BD6881">
        <w:t xml:space="preserve">Wskazać, czy i w jakim zakresie od realizacji projektu zależy powodzenie innych projektów. </w:t>
      </w:r>
    </w:p>
    <w:p w:rsidR="00C67140" w:rsidRPr="00FD625F" w:rsidRDefault="00C67140" w:rsidP="00817EA1">
      <w:pPr>
        <w:pStyle w:val="Akapitzlist"/>
        <w:numPr>
          <w:ilvl w:val="0"/>
          <w:numId w:val="1"/>
        </w:numPr>
        <w:spacing w:after="200" w:line="276" w:lineRule="auto"/>
      </w:pPr>
      <w:r>
        <w:t>Wskazać</w:t>
      </w:r>
      <w:r w:rsidRPr="00FD625F">
        <w:t xml:space="preserve">, czy i w jakim zakresie od realizacji projektu zależy powodzenie innych projektów związanych z cyfrowym udostępnianiem zasobów </w:t>
      </w:r>
      <w:r w:rsidR="008511B8">
        <w:t>kultury</w:t>
      </w:r>
      <w:r>
        <w:t xml:space="preserve"> </w:t>
      </w:r>
      <w:r w:rsidRPr="00FD625F">
        <w:t xml:space="preserve">przez wnioskodawcę lub inne podmioty. </w:t>
      </w:r>
    </w:p>
    <w:p w:rsidR="00C67140" w:rsidRPr="00BD6881" w:rsidRDefault="00C67140" w:rsidP="00817EA1">
      <w:pPr>
        <w:numPr>
          <w:ilvl w:val="0"/>
          <w:numId w:val="1"/>
        </w:numPr>
        <w:spacing w:after="200" w:line="276" w:lineRule="auto"/>
      </w:pPr>
      <w:r>
        <w:t>Przygotować</w:t>
      </w:r>
      <w:r w:rsidRPr="00FD625F">
        <w:t xml:space="preserve"> rozwiązania alternatywne na wypadek opóźnień lub braku realizacji projektów warunkujących powodzenie danego projektu (jeżeli dany projekt jest zależny od innych przedsięwzięć).</w:t>
      </w:r>
    </w:p>
    <w:p w:rsidR="00C67140" w:rsidRDefault="00C67140" w:rsidP="006959DA">
      <w:r w:rsidRPr="00BD6881">
        <w:t xml:space="preserve">W przypadku braku jakichkolwiek powiązań z innymi projektami </w:t>
      </w:r>
      <w:r>
        <w:t xml:space="preserve">realizowanymi lub zrealizowanymi </w:t>
      </w:r>
      <w:r w:rsidRPr="00BD6881">
        <w:t>w ramach NSRO 2007-2013 lub bieżącej perspektywy finansowej 2014-2020, należy w polu wyboru w nagłówku punktu wybrać wartość: Nie</w:t>
      </w:r>
      <w:r>
        <w:t>,</w:t>
      </w:r>
    </w:p>
    <w:p w:rsidR="00C67140" w:rsidRDefault="00C67140" w:rsidP="006959DA"/>
    <w:p w:rsidR="00C67140" w:rsidRDefault="00C67140" w:rsidP="006959DA">
      <w:r w:rsidRPr="00BD6881">
        <w:t xml:space="preserve">W przypadku występowania powiązania z innymi projektami </w:t>
      </w:r>
      <w:r>
        <w:t xml:space="preserve">realizowanymi lub zrealizowanymi </w:t>
      </w:r>
      <w:r w:rsidRPr="00BD6881">
        <w:t>należy wybrać wartość: Tak</w:t>
      </w:r>
      <w:r>
        <w:t xml:space="preserve">, uzupełnić dane dotyczące projektu </w:t>
      </w:r>
      <w:r w:rsidRPr="00BD6881">
        <w:t xml:space="preserve">i opisać występujące powiązania i projekty </w:t>
      </w:r>
      <w:r>
        <w:t xml:space="preserve">w szczególności </w:t>
      </w:r>
      <w:r w:rsidRPr="00FD625F">
        <w:t>należy opisać rodzaj powiązania projektu z projektami realizowanymi w ramach NSRO 2007-2013 lub bieżącej perspektywy finansowej 2014-2020 pod kątem wzajemnych zależności między projektami i ich efektami (maksymalnie 4000 znaków).</w:t>
      </w:r>
      <w:r>
        <w:t xml:space="preserve"> W przypadku występowania powiązań z więcej niż 1 projektem tabelę należy powielić.</w:t>
      </w:r>
    </w:p>
    <w:p w:rsidR="00C67140" w:rsidRPr="00C67140" w:rsidRDefault="00C67140" w:rsidP="0082749F"/>
    <w:p w:rsidR="000A02CF" w:rsidRDefault="00C67140">
      <w:pPr>
        <w:spacing w:after="200"/>
      </w:pPr>
      <w:r w:rsidRPr="00350C0A">
        <w:rPr>
          <w:b/>
        </w:rPr>
        <w:t>Rozwiązania alternatywne na wypadek opóźnień lub braku realizacji projek</w:t>
      </w:r>
      <w:r>
        <w:rPr>
          <w:b/>
        </w:rPr>
        <w:t>t</w:t>
      </w:r>
      <w:r w:rsidRPr="00350C0A">
        <w:rPr>
          <w:b/>
        </w:rPr>
        <w:t>ów warunkujących powodzenie danego Projektu</w:t>
      </w:r>
      <w:r w:rsidR="0081730E" w:rsidRPr="0081730E">
        <w:t xml:space="preserve"> </w:t>
      </w:r>
      <w:r w:rsidRPr="005B4E4D">
        <w:t>–</w:t>
      </w:r>
      <w:r>
        <w:t xml:space="preserve"> </w:t>
      </w:r>
      <w:r w:rsidR="0081730E" w:rsidRPr="0081730E">
        <w:t>należy opisać rozwiązania alternatywne na wypadek opóźnień lub braku realizacji projektów warunkujących powodzenie danego projektu (jeżeli dany projekt jest zależny od innych przedsięwzięć).</w:t>
      </w:r>
      <w:r>
        <w:t xml:space="preserve"> (maksymalnie 4000 znaków)</w:t>
      </w:r>
    </w:p>
    <w:p w:rsidR="000A02CF" w:rsidRDefault="00C67140">
      <w:pPr>
        <w:spacing w:after="200"/>
      </w:pPr>
      <w:r w:rsidRPr="00350C0A">
        <w:rPr>
          <w:b/>
        </w:rPr>
        <w:t>Wpływ Projektu na realizowane lub planowane do realizacji projekty</w:t>
      </w:r>
      <w:r w:rsidR="0081730E" w:rsidRPr="0081730E">
        <w:t xml:space="preserve"> </w:t>
      </w:r>
      <w:r w:rsidRPr="005B4E4D">
        <w:t>–</w:t>
      </w:r>
      <w:r w:rsidR="0081730E" w:rsidRPr="0081730E">
        <w:t xml:space="preserve"> należy wykazać czy i w jakim zakresie od realizacji projektu zależy powodzenie innych projektów związanych z cyfrowym udostępnianiem zasobów </w:t>
      </w:r>
      <w:r w:rsidR="008511B8">
        <w:t>kultury</w:t>
      </w:r>
      <w:r w:rsidR="0081730E" w:rsidRPr="0081730E">
        <w:t xml:space="preserve"> przez wnioskodawcę lub inne podmioty</w:t>
      </w:r>
      <w:r>
        <w:t>. (maksymalnie 4000 znaków)</w:t>
      </w:r>
    </w:p>
    <w:p w:rsidR="000A02CF" w:rsidRDefault="00C67140">
      <w:pPr>
        <w:spacing w:after="200"/>
      </w:pPr>
      <w:r w:rsidRPr="00350C0A">
        <w:rPr>
          <w:b/>
        </w:rPr>
        <w:t>Uzasadnienie niepowtarzalności udostępnianych treści w kontekście produktów innych projektów z lat 2007-2020</w:t>
      </w:r>
      <w:r w:rsidR="0081730E" w:rsidRPr="0081730E">
        <w:t xml:space="preserve"> </w:t>
      </w:r>
      <w:r w:rsidRPr="005B4E4D">
        <w:t>–</w:t>
      </w:r>
      <w:r w:rsidR="0081730E" w:rsidRPr="0081730E">
        <w:t xml:space="preserve"> należy wykazać, iż produkty projektu nie powielają tych, które są tworzone lub eksploatowane w projektach realizowanych lub zrealizowanych przez wnioskodawcę lub inne podmioty</w:t>
      </w:r>
      <w:r>
        <w:t>. (maksymalnie 4000 znaków)</w:t>
      </w:r>
    </w:p>
    <w:p w:rsidR="00C67140" w:rsidRPr="00FD625F" w:rsidRDefault="00C67140" w:rsidP="0082749F">
      <w:r>
        <w:rPr>
          <w:b/>
        </w:rPr>
        <w:t>14</w:t>
      </w:r>
      <w:r w:rsidRPr="00FD625F">
        <w:rPr>
          <w:b/>
        </w:rPr>
        <w:t xml:space="preserve">. Instrumenty finansowe - </w:t>
      </w:r>
      <w:r w:rsidRPr="00FD625F">
        <w:t xml:space="preserve">Pole nie dotyczy poddziałania </w:t>
      </w:r>
      <w:r w:rsidR="00FD3F22">
        <w:t>2.3.2</w:t>
      </w:r>
      <w:r w:rsidRPr="00FD625F">
        <w:t xml:space="preserve"> Właściwa wartość w polu: Nie wypełniania jest automatycznie.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C67140" w:rsidRDefault="0081730E" w:rsidP="0082749F">
      <w:pPr>
        <w:rPr>
          <w:b/>
        </w:rPr>
      </w:pPr>
      <w:r w:rsidRPr="0081730E">
        <w:rPr>
          <w:b/>
        </w:rPr>
        <w:t>1</w:t>
      </w:r>
      <w:r w:rsidR="00C67140">
        <w:rPr>
          <w:b/>
        </w:rPr>
        <w:t>5</w:t>
      </w:r>
      <w:r w:rsidRPr="0081730E">
        <w:rPr>
          <w:b/>
        </w:rPr>
        <w:t xml:space="preserve">. Projekt generujący dochód </w:t>
      </w:r>
    </w:p>
    <w:p w:rsidR="00332E9B" w:rsidRPr="00C67140" w:rsidRDefault="0081730E" w:rsidP="0082749F">
      <w:r w:rsidRPr="0081730E">
        <w:t>Należy wybrać odpowiednią pozycję z listy.</w:t>
      </w:r>
    </w:p>
    <w:p w:rsidR="00C67140" w:rsidRPr="00C67140" w:rsidRDefault="0081730E" w:rsidP="0082749F">
      <w:pPr>
        <w:rPr>
          <w:b/>
          <w:u w:val="single"/>
        </w:rPr>
      </w:pPr>
      <w:r w:rsidRPr="0081730E">
        <w:t>W przypadku wyboru pozycji:</w:t>
      </w:r>
      <w:r w:rsidRPr="0081730E">
        <w:rPr>
          <w:b/>
          <w:u w:val="single"/>
        </w:rPr>
        <w:t xml:space="preserve"> Luka w finansowaniu (%)</w:t>
      </w:r>
      <w:r w:rsidRPr="0081730E">
        <w:rPr>
          <w:b/>
        </w:rPr>
        <w:t xml:space="preserve"> </w:t>
      </w:r>
      <w:r w:rsidR="00C67140" w:rsidRPr="005B4E4D">
        <w:t>–</w:t>
      </w:r>
      <w:r w:rsidRPr="0081730E">
        <w:t xml:space="preserve"> należy podać wartość luki w finansowaniu</w:t>
      </w:r>
      <w:r w:rsidRPr="0081730E">
        <w:rPr>
          <w:b/>
        </w:rPr>
        <w:t xml:space="preserve"> </w:t>
      </w:r>
      <w:r w:rsidRPr="0081730E">
        <w:t>do dwóch miejsc po przecinku.</w:t>
      </w:r>
    </w:p>
    <w:p w:rsidR="00C67140" w:rsidRPr="00C67140" w:rsidRDefault="0081730E" w:rsidP="0082749F">
      <w:r w:rsidRPr="0081730E">
        <w:rPr>
          <w:b/>
          <w:u w:val="single"/>
        </w:rPr>
        <w:t>Wartość wydatków kwalifikowalnych przed uwzględnieniem dochodu</w:t>
      </w:r>
      <w:r w:rsidRPr="0081730E">
        <w:rPr>
          <w:b/>
        </w:rPr>
        <w:t xml:space="preserve"> </w:t>
      </w:r>
      <w:r w:rsidR="00C67140" w:rsidRPr="005B4E4D">
        <w:t>–</w:t>
      </w:r>
      <w:r w:rsidRPr="0081730E">
        <w:t xml:space="preserve"> należy wskazać wartość wydatków kwalifikowalnych przed uwzględnieniem dochodu.</w:t>
      </w:r>
    </w:p>
    <w:p w:rsidR="00C67140" w:rsidRPr="00C67140" w:rsidRDefault="0081730E" w:rsidP="0006045E">
      <w:r w:rsidRPr="0081730E">
        <w:rPr>
          <w:b/>
          <w:u w:val="single"/>
        </w:rPr>
        <w:t>Wartość generowanego dochodu</w:t>
      </w:r>
      <w:r w:rsidRPr="0081730E">
        <w:t xml:space="preserve"> </w:t>
      </w:r>
      <w:r w:rsidR="00C67140" w:rsidRPr="005B4E4D">
        <w:t>–</w:t>
      </w:r>
      <w:r w:rsidRPr="0081730E">
        <w:t xml:space="preserve"> należy podać wartość dochodu generowanego przez projekt</w:t>
      </w:r>
      <w:r w:rsidR="0006045E">
        <w:t>.</w:t>
      </w:r>
      <w:r w:rsidRPr="0081730E">
        <w:t xml:space="preserve"> </w:t>
      </w:r>
      <w:r w:rsidR="0006045E">
        <w:t>J</w:t>
      </w:r>
      <w:r w:rsidRPr="0081730E">
        <w:t xml:space="preserve">eżeli w polu projekt generujący dochód jest wartość tak </w:t>
      </w:r>
      <w:r w:rsidR="00C67140" w:rsidRPr="005B4E4D">
        <w:t>–</w:t>
      </w:r>
      <w:r w:rsidRPr="0081730E">
        <w:t xml:space="preserve"> luka w finansowaniu, to wartość w polu obliczana jest wg wzoru: a*(1-b/100), gdzie:</w:t>
      </w:r>
    </w:p>
    <w:p w:rsidR="00C67140" w:rsidRPr="00C67140" w:rsidRDefault="0081730E" w:rsidP="006F4FDF">
      <w:r w:rsidRPr="0081730E">
        <w:t xml:space="preserve">a </w:t>
      </w:r>
      <w:r w:rsidR="00C67140" w:rsidRPr="005B4E4D">
        <w:t>–</w:t>
      </w:r>
      <w:r w:rsidRPr="0081730E">
        <w:t xml:space="preserve"> wydatki kwalifikowalne przed dochodem</w:t>
      </w:r>
    </w:p>
    <w:p w:rsidR="00C67140" w:rsidRPr="00C67140" w:rsidRDefault="0081730E" w:rsidP="006F4FDF">
      <w:r w:rsidRPr="0081730E">
        <w:t xml:space="preserve">b </w:t>
      </w:r>
      <w:r w:rsidR="00C67140" w:rsidRPr="005B4E4D">
        <w:t>–</w:t>
      </w:r>
      <w:r w:rsidRPr="0081730E">
        <w:t xml:space="preserve"> luka w finansowaniu (%)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1229AC" w:rsidRDefault="00C67140">
      <w:pPr>
        <w:rPr>
          <w:b/>
        </w:rPr>
      </w:pPr>
      <w:r>
        <w:rPr>
          <w:b/>
        </w:rPr>
        <w:t>16</w:t>
      </w:r>
      <w:r w:rsidRPr="001229AC">
        <w:rPr>
          <w:b/>
        </w:rPr>
        <w:t xml:space="preserve">. Przygotowanie do realizacji projektu </w:t>
      </w:r>
    </w:p>
    <w:p w:rsidR="00C67140" w:rsidRPr="001229AC" w:rsidRDefault="00AD59E0" w:rsidP="0082749F">
      <w:r w:rsidRPr="00F672DE">
        <w:rPr>
          <w:b/>
          <w:color w:val="1D1B11"/>
          <w:lang w:eastAsia="pl-PL"/>
        </w:rPr>
        <w:t>Zgodność realizacji projektu z metodyką zarządzania projektami</w:t>
      </w:r>
      <w:r w:rsidR="0081730E" w:rsidRPr="0081730E">
        <w:rPr>
          <w:b/>
          <w:u w:val="single"/>
        </w:rPr>
        <w:t xml:space="preserve"> </w:t>
      </w:r>
      <w:r w:rsidR="00C67140" w:rsidRPr="00956CB1">
        <w:t>–</w:t>
      </w:r>
      <w:r w:rsidR="0081730E" w:rsidRPr="0081730E">
        <w:t xml:space="preserve"> należy wskazać metodykę zarządzania projektem wykorzystywaną do jego realizacji. Należy określić strukturę odpowiedzialności za projekt oraz zidentyfikować podmioty, których udział w projekcie jest niezbędny. (maksymalnie 8000 znaków)</w:t>
      </w:r>
    </w:p>
    <w:p w:rsidR="00C67140" w:rsidRPr="001229AC" w:rsidRDefault="00AD59E0" w:rsidP="0082749F">
      <w:pPr>
        <w:rPr>
          <w:lang w:eastAsia="pl-PL"/>
        </w:rPr>
      </w:pPr>
      <w:r w:rsidRPr="00F672DE">
        <w:rPr>
          <w:b/>
          <w:lang w:eastAsia="pl-PL"/>
        </w:rPr>
        <w:t>Zapotrzebowanie w zakresie usług obcych</w:t>
      </w:r>
      <w:r w:rsidR="00C67140" w:rsidRPr="001229AC">
        <w:rPr>
          <w:b/>
          <w:lang w:eastAsia="pl-PL"/>
        </w:rPr>
        <w:t xml:space="preserve"> </w:t>
      </w:r>
      <w:r w:rsidR="00C67140" w:rsidRPr="001229AC">
        <w:t>–</w:t>
      </w:r>
      <w:r w:rsidR="00C67140" w:rsidRPr="001229AC">
        <w:rPr>
          <w:lang w:eastAsia="pl-PL"/>
        </w:rPr>
        <w:t xml:space="preserve"> należy wskazać, w jakim zakresie wnioskodawca będzie korzystał z usług świadczonych przez podmioty zewnętrzne w realizacji projektu, w tym należy wskazać wynagrodzenie oraz zakres obowiązków personelu projektu zatrudnionego na podstawie umów cywilno-prawnych oraz osób samo zatrudnionych. Wskazanie powyższych informacji będzie warunkowało możliwość kwalifikowania wydatków związanych z usługami obcymi. </w:t>
      </w:r>
    </w:p>
    <w:p w:rsidR="00C67140" w:rsidRPr="001229AC" w:rsidRDefault="00C67140" w:rsidP="0082749F">
      <w:pPr>
        <w:rPr>
          <w:lang w:eastAsia="pl-PL"/>
        </w:rPr>
      </w:pPr>
      <w:r w:rsidRPr="001229AC">
        <w:rPr>
          <w:lang w:eastAsia="pl-PL"/>
        </w:rPr>
        <w:t>(maksymalnie 8000 znaków)</w:t>
      </w:r>
    </w:p>
    <w:p w:rsidR="00C67140" w:rsidRPr="001D7AE5" w:rsidRDefault="0081730E" w:rsidP="00563EF6">
      <w:pPr>
        <w:rPr>
          <w:lang w:eastAsia="pl-PL"/>
        </w:rPr>
      </w:pPr>
      <w:r w:rsidRPr="0081730E">
        <w:rPr>
          <w:b/>
          <w:color w:val="1D1B11"/>
        </w:rPr>
        <w:t>Przygotowanie do realizacji pod względem zgodności z otoczeniem prawnym</w:t>
      </w:r>
      <w:r w:rsidR="00C67140" w:rsidRPr="00344EF3" w:rsidDel="00350C0A">
        <w:rPr>
          <w:b/>
          <w:u w:val="single"/>
        </w:rPr>
        <w:t xml:space="preserve"> </w:t>
      </w:r>
      <w:r w:rsidR="00C67140">
        <w:rPr>
          <w:b/>
          <w:u w:val="single"/>
        </w:rPr>
        <w:t xml:space="preserve">- </w:t>
      </w:r>
      <w:r w:rsidR="00C67140">
        <w:rPr>
          <w:lang w:eastAsia="pl-PL"/>
        </w:rPr>
        <w:t>Należy przedstawić odpowiednie i rzetelne</w:t>
      </w:r>
      <w:r w:rsidR="00C67140" w:rsidRPr="001D7AE5">
        <w:rPr>
          <w:lang w:eastAsia="pl-PL"/>
        </w:rPr>
        <w:t xml:space="preserve"> analiz</w:t>
      </w:r>
      <w:r w:rsidR="00C67140">
        <w:rPr>
          <w:lang w:eastAsia="pl-PL"/>
        </w:rPr>
        <w:t>y</w:t>
      </w:r>
      <w:r w:rsidR="00C67140" w:rsidRPr="001D7AE5">
        <w:rPr>
          <w:lang w:eastAsia="pl-PL"/>
        </w:rPr>
        <w:t xml:space="preserve"> możliwości realizacji projektu i usług objętych projektem na podstawie obowiązujących przepisów prawa, wykazać gotowość do realizacji projektu w istniejącym otoczeniu prawnym. </w:t>
      </w:r>
      <w:r w:rsidR="00AD59E0" w:rsidRPr="00F672DE">
        <w:rPr>
          <w:lang w:eastAsia="pl-PL"/>
        </w:rPr>
        <w:t>W przypadku braku możliwości realizacji projektu i cyfrowego udostępnienia zasobów kultury objętych projektem w obecnym stanie prawnym prawa krajowego, przy istnieniu obowiązującej regulacji prawa Unii Europejskiej, należy wykazać, iż przepisy prawa Unii Europejskiej, w szczególności dotyczące dozwolonych sposobów korzystania z dzieł osieroconych wymagają wprowadzenia regulacji krajowych odpowiadających wymogom zawartym we właściwym akcie prawa Unii Europejskiej, a projekt ustawy prawa krajowego spełnia te wymogi.</w:t>
      </w:r>
      <w:r w:rsidR="00AF618E" w:rsidRPr="006F10B5">
        <w:rPr>
          <w:lang w:eastAsia="pl-PL"/>
        </w:rPr>
        <w:t xml:space="preserve">    </w:t>
      </w:r>
      <w:r w:rsidR="00C67140" w:rsidRPr="001D7AE5">
        <w:rPr>
          <w:lang w:eastAsia="pl-PL"/>
        </w:rPr>
        <w:t>(maksymalnie 8000 znaków)</w:t>
      </w:r>
    </w:p>
    <w:p w:rsidR="00C67140" w:rsidRDefault="00C67140" w:rsidP="003A1225">
      <w:pPr>
        <w:spacing w:before="120"/>
        <w:rPr>
          <w:lang w:eastAsia="pl-PL"/>
        </w:rPr>
      </w:pPr>
      <w:r w:rsidRPr="00C71D16">
        <w:rPr>
          <w:b/>
          <w:lang w:eastAsia="fr-FR"/>
        </w:rPr>
        <w:t xml:space="preserve">Doświadczenie instytucjonalne własne lub partnerów w realizacji projektów dotyczących cyfrowego udostępnienia zasobów </w:t>
      </w:r>
      <w:r w:rsidR="008511B8">
        <w:rPr>
          <w:b/>
          <w:lang w:eastAsia="fr-FR"/>
        </w:rPr>
        <w:t>kultury</w:t>
      </w:r>
      <w:r w:rsidRPr="00827363">
        <w:rPr>
          <w:lang w:eastAsia="pl-PL"/>
        </w:rPr>
        <w:t>– należy wykazać</w:t>
      </w:r>
      <w:r w:rsidRPr="003A1225">
        <w:rPr>
          <w:lang w:eastAsia="pl-PL"/>
        </w:rPr>
        <w:t xml:space="preserve"> doświadczenie instytucjonalne własne lub partnerów (jeśli dotyczy) w zakresie realizacji co najmniej jednego projektu dotyczącego digitalizacji</w:t>
      </w:r>
      <w:r>
        <w:rPr>
          <w:lang w:eastAsia="pl-PL"/>
        </w:rPr>
        <w:t xml:space="preserve"> i cyfrowego udostę</w:t>
      </w:r>
      <w:r w:rsidRPr="003A1225">
        <w:rPr>
          <w:lang w:eastAsia="pl-PL"/>
        </w:rPr>
        <w:t xml:space="preserve">pnienia zasobów </w:t>
      </w:r>
      <w:r w:rsidR="00711699">
        <w:rPr>
          <w:lang w:eastAsia="pl-PL"/>
        </w:rPr>
        <w:t>kultury</w:t>
      </w:r>
      <w:r w:rsidR="00711699" w:rsidRPr="003A1225">
        <w:rPr>
          <w:lang w:eastAsia="pl-PL"/>
        </w:rPr>
        <w:t xml:space="preserve"> </w:t>
      </w:r>
      <w:r w:rsidRPr="003A1225">
        <w:rPr>
          <w:lang w:eastAsia="pl-PL"/>
        </w:rPr>
        <w:t>– szczególnie w zakresie specyficznych zasobów objętych projektem.</w:t>
      </w:r>
      <w:r>
        <w:rPr>
          <w:lang w:eastAsia="pl-PL"/>
        </w:rPr>
        <w:t xml:space="preserve"> (maksymalnie 4000 znaków</w:t>
      </w:r>
      <w:r w:rsidR="008511B8">
        <w:rPr>
          <w:lang w:eastAsia="pl-PL"/>
        </w:rPr>
        <w:t>)</w:t>
      </w:r>
    </w:p>
    <w:p w:rsidR="00B96E9D" w:rsidRDefault="00B96E9D" w:rsidP="0082749F">
      <w:pPr>
        <w:rPr>
          <w:b/>
        </w:rPr>
      </w:pPr>
    </w:p>
    <w:p w:rsidR="00C67140" w:rsidRPr="005461E3" w:rsidRDefault="00C67140" w:rsidP="0082749F">
      <w:r>
        <w:rPr>
          <w:b/>
        </w:rPr>
        <w:t>17</w:t>
      </w:r>
      <w:r w:rsidRPr="005461E3">
        <w:rPr>
          <w:b/>
        </w:rPr>
        <w:t xml:space="preserve">. Zakres rzeczowy – </w:t>
      </w:r>
      <w:r w:rsidRPr="005461E3">
        <w:t>w punkcie tym należy podać podział realizacji projektu na kluczowe zadania. Należy zwrócić uwagę, aby informacje te były spójne z innymi punktami/załącznikami do wniosku o dofinansowanie. Wskazane w punkcie zadania muszą dotyczyć wyłącznie realizacji przedmiotowego projektu. Ponadto należy podać opis działań, czas ich realizacji  oraz podmiot działania</w:t>
      </w:r>
      <w:r>
        <w:t xml:space="preserve">. </w:t>
      </w:r>
      <w:r w:rsidRPr="005461E3">
        <w:t>Wypełniając dane dotyczące realizacji projektu należy pamiętać aby informacje zawarte w tabeli:</w:t>
      </w:r>
    </w:p>
    <w:p w:rsidR="00C67140" w:rsidRPr="005461E3" w:rsidRDefault="00C67140" w:rsidP="00817EA1">
      <w:pPr>
        <w:pStyle w:val="Akapitzlist"/>
        <w:numPr>
          <w:ilvl w:val="0"/>
          <w:numId w:val="8"/>
        </w:numPr>
      </w:pPr>
      <w:r w:rsidRPr="005461E3">
        <w:t>były przejrzyste,</w:t>
      </w:r>
    </w:p>
    <w:p w:rsidR="00C67140" w:rsidRPr="005461E3" w:rsidRDefault="00C67140" w:rsidP="00817EA1">
      <w:pPr>
        <w:pStyle w:val="Akapitzlist"/>
        <w:numPr>
          <w:ilvl w:val="0"/>
          <w:numId w:val="8"/>
        </w:numPr>
      </w:pPr>
      <w:r w:rsidRPr="005461E3">
        <w:t>potwierdzały wykonalność projektu,</w:t>
      </w:r>
    </w:p>
    <w:p w:rsidR="00C67140" w:rsidRPr="005461E3" w:rsidRDefault="00C67140" w:rsidP="00817EA1">
      <w:pPr>
        <w:pStyle w:val="Akapitzlist"/>
        <w:numPr>
          <w:ilvl w:val="0"/>
          <w:numId w:val="8"/>
        </w:numPr>
      </w:pPr>
      <w:r w:rsidRPr="005461E3">
        <w:t>uwzględniały procedury przetargowe i wpływy czynników zewnętrznych,</w:t>
      </w:r>
    </w:p>
    <w:p w:rsidR="00C67140" w:rsidRDefault="00C67140" w:rsidP="00817EA1">
      <w:pPr>
        <w:pStyle w:val="Akapitzlist"/>
        <w:numPr>
          <w:ilvl w:val="0"/>
          <w:numId w:val="8"/>
        </w:numPr>
      </w:pPr>
      <w:r w:rsidRPr="005461E3">
        <w:t>uwzględniały logiczną kolejność podejmowanych działań.</w:t>
      </w:r>
    </w:p>
    <w:p w:rsidR="000A181D" w:rsidRDefault="000A181D">
      <w:r w:rsidRPr="001B01C0">
        <w:t>(</w:t>
      </w:r>
      <w:r w:rsidRPr="001B01C0">
        <w:rPr>
          <w:lang w:eastAsia="pl-PL"/>
        </w:rPr>
        <w:t xml:space="preserve">maksymalnie </w:t>
      </w:r>
      <w:r>
        <w:rPr>
          <w:lang w:eastAsia="pl-PL"/>
        </w:rPr>
        <w:t>3</w:t>
      </w:r>
      <w:r w:rsidRPr="001B01C0">
        <w:rPr>
          <w:lang w:eastAsia="pl-PL"/>
        </w:rPr>
        <w:t>000 znaków</w:t>
      </w:r>
      <w:r>
        <w:rPr>
          <w:lang w:eastAsia="pl-PL"/>
        </w:rPr>
        <w:t xml:space="preserve"> w polach </w:t>
      </w:r>
      <w:r w:rsidR="00036B1E">
        <w:rPr>
          <w:lang w:eastAsia="pl-PL"/>
        </w:rPr>
        <w:t>dotyczących opisu planowanych działań do 600 znaków w polach dotyczących nazw zadań)</w:t>
      </w:r>
    </w:p>
    <w:p w:rsidR="000A02CF" w:rsidRDefault="00C67140">
      <w:r>
        <w:t>Z uwagi na brak możliwości rozliczania kosztów metodami ryczałtowymi, wartości w polach „Wydatki rzeczywiście poniesione” oraz „Wydatki rozliczane ryczałtowo” są zablokowane na wartościach odpowiednio „tak” oraz „nie”.</w:t>
      </w:r>
    </w:p>
    <w:p w:rsidR="000A02CF" w:rsidRDefault="000A02CF"/>
    <w:p w:rsidR="000A02CF" w:rsidRDefault="00C67140">
      <w:r>
        <w:t>Ponadto należy wskazać podmioty biorące udział w realizacji poszczególnych zadań.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2B11CB" w:rsidRDefault="00C67140" w:rsidP="0082749F">
      <w:pPr>
        <w:rPr>
          <w:b/>
        </w:rPr>
      </w:pPr>
      <w:r>
        <w:rPr>
          <w:b/>
        </w:rPr>
        <w:t>18</w:t>
      </w:r>
      <w:r w:rsidRPr="002B11CB">
        <w:rPr>
          <w:b/>
        </w:rPr>
        <w:t xml:space="preserve">. </w:t>
      </w:r>
      <w:r>
        <w:rPr>
          <w:b/>
        </w:rPr>
        <w:t>Zadania</w:t>
      </w:r>
      <w:r w:rsidRPr="002B11CB">
        <w:rPr>
          <w:b/>
        </w:rPr>
        <w:t xml:space="preserve"> projektu i kamienie milowe </w:t>
      </w:r>
    </w:p>
    <w:p w:rsidR="00C67140" w:rsidRPr="002B11CB" w:rsidRDefault="00C67140" w:rsidP="0082749F">
      <w:r w:rsidRPr="002B11CB">
        <w:rPr>
          <w:b/>
          <w:u w:val="single"/>
        </w:rPr>
        <w:t xml:space="preserve">W tabeli należy przedstawić planowany przebieg projektu w podziale na zadania i kamienie milowe. Kamienie milowe </w:t>
      </w:r>
      <w:r w:rsidRPr="002B11CB">
        <w:t>powinny uwzględniać w szczególności:</w:t>
      </w:r>
      <w:r w:rsidRPr="002B11CB">
        <w:rPr>
          <w:b/>
        </w:rPr>
        <w:t xml:space="preserve"> </w:t>
      </w:r>
    </w:p>
    <w:p w:rsidR="00C67140" w:rsidRPr="002B11CB" w:rsidRDefault="00C67140" w:rsidP="00817EA1">
      <w:pPr>
        <w:pStyle w:val="Akapitzlist"/>
        <w:numPr>
          <w:ilvl w:val="0"/>
          <w:numId w:val="6"/>
        </w:numPr>
      </w:pPr>
      <w:r w:rsidRPr="002B11CB">
        <w:t>rozpoczęcie postępowań w celu wyłonienia wykonawców produktów projektu,</w:t>
      </w:r>
    </w:p>
    <w:p w:rsidR="00C67140" w:rsidRPr="002B11CB" w:rsidRDefault="00C67140" w:rsidP="00817EA1">
      <w:pPr>
        <w:pStyle w:val="Akapitzlist"/>
        <w:numPr>
          <w:ilvl w:val="0"/>
          <w:numId w:val="6"/>
        </w:numPr>
      </w:pPr>
      <w:r w:rsidRPr="002B11CB">
        <w:t xml:space="preserve">podpisanie umów z dostawcami, </w:t>
      </w:r>
    </w:p>
    <w:p w:rsidR="00C67140" w:rsidRPr="002B11CB" w:rsidRDefault="00C67140" w:rsidP="00817EA1">
      <w:pPr>
        <w:pStyle w:val="Akapitzlist"/>
        <w:numPr>
          <w:ilvl w:val="0"/>
          <w:numId w:val="6"/>
        </w:numPr>
      </w:pPr>
      <w:r w:rsidRPr="002B11CB">
        <w:t>zakończenie ważnych grup zadań prowadzących do wytworzenia produktów projektu np. przygotowanie prototypów, uruchomienie środowiska testowego, rozpoczęcie i zakończenie testów, przeprowadzenie instruktaży stanowiskowych i szkoleń.</w:t>
      </w:r>
    </w:p>
    <w:p w:rsidR="00C67140" w:rsidRPr="002B11CB" w:rsidRDefault="00C67140" w:rsidP="00817EA1">
      <w:pPr>
        <w:pStyle w:val="Akapitzlist"/>
        <w:numPr>
          <w:ilvl w:val="0"/>
          <w:numId w:val="6"/>
        </w:numPr>
      </w:pPr>
      <w:r w:rsidRPr="002B11CB">
        <w:t xml:space="preserve">odbiory głównych produktów projektu w tym: dokumentacji technicznej, sprzętu </w:t>
      </w:r>
      <w:r w:rsidRPr="002B11CB">
        <w:br/>
        <w:t>i oprogramowania,</w:t>
      </w:r>
    </w:p>
    <w:p w:rsidR="00C67140" w:rsidRPr="002B11CB" w:rsidRDefault="00C67140" w:rsidP="00817EA1">
      <w:pPr>
        <w:pStyle w:val="Akapitzlist"/>
        <w:numPr>
          <w:ilvl w:val="0"/>
          <w:numId w:val="6"/>
        </w:numPr>
      </w:pPr>
      <w:r w:rsidRPr="002B11CB">
        <w:t>uruchomienie produkcyjne produktów projektu (rozpoczęcie świadczenia usług),</w:t>
      </w:r>
    </w:p>
    <w:p w:rsidR="00C67140" w:rsidRPr="002B11CB" w:rsidRDefault="00C67140" w:rsidP="00817EA1">
      <w:pPr>
        <w:pStyle w:val="Akapitzlist"/>
        <w:numPr>
          <w:ilvl w:val="0"/>
          <w:numId w:val="6"/>
        </w:numPr>
      </w:pPr>
      <w:r w:rsidRPr="002B11CB">
        <w:t>odbiory dokumentacji powykonawczej,</w:t>
      </w:r>
    </w:p>
    <w:p w:rsidR="00C67140" w:rsidRPr="002B11CB" w:rsidRDefault="00C67140">
      <w:pPr>
        <w:tabs>
          <w:tab w:val="left" w:pos="7889"/>
        </w:tabs>
      </w:pPr>
      <w:r w:rsidRPr="002B11CB">
        <w:t xml:space="preserve">Zadania/kamienie milowe – należy wprowadzić najistotniejsze zdarzenia (np. zadania projektowe, wytworzone produkty, etapy bądź fazy), które pozwalają na ocenę postępów w projekcie </w:t>
      </w:r>
    </w:p>
    <w:p w:rsidR="00C67140" w:rsidRPr="002B11CB" w:rsidRDefault="00C67140">
      <w:pPr>
        <w:tabs>
          <w:tab w:val="left" w:pos="7889"/>
        </w:tabs>
      </w:pPr>
      <w:r w:rsidRPr="002B11CB">
        <w:t>Data rozpoczęcia – (wartość wypełniana dla zadań, pole jest zablokowane dla kamieni milowych) data rozpoczęcia prac związanych z realizacją danego zadania (w zależności od specyfiki zadania mogą to być równe daty np. rozpoczęcie prac nad przygotowaniem przetargu, podpisanie umowy z wykonawcą, rozpoczęcie fazy wdrażania produktu, itd.)</w:t>
      </w:r>
    </w:p>
    <w:p w:rsidR="00C67140" w:rsidRPr="002B11CB" w:rsidRDefault="00C67140">
      <w:pPr>
        <w:tabs>
          <w:tab w:val="left" w:pos="7889"/>
        </w:tabs>
      </w:pPr>
      <w:r w:rsidRPr="002B11CB">
        <w:t>Czy kamień oznacza zakończenie zadania? TAK/NIE - należy określić, czy kamień milowy oznacza zakończenie zadania, czy też nie (tj. wiąże się z ukończeniem części prac w ramach zadania).</w:t>
      </w:r>
    </w:p>
    <w:p w:rsidR="00C67140" w:rsidRPr="002B11CB" w:rsidRDefault="00C67140">
      <w:pPr>
        <w:tabs>
          <w:tab w:val="left" w:pos="7889"/>
        </w:tabs>
      </w:pPr>
      <w:r w:rsidRPr="002B11CB">
        <w:t>Planowana data zakończenia – data, w której planowane jest osiągniecie rezultatów zadania/kamienia milowego.</w:t>
      </w:r>
    </w:p>
    <w:p w:rsidR="00C67140" w:rsidRPr="002B11CB" w:rsidRDefault="00C67140">
      <w:pPr>
        <w:tabs>
          <w:tab w:val="left" w:pos="7889"/>
        </w:tabs>
      </w:pPr>
      <w:r w:rsidRPr="002B11CB">
        <w:t>Data punktu krytycznego – termin, którego przekroczenie dla danego zadania/kamienia milowego stanowi zagrożenie dla realizacji tego zadania/kamienia milowego lub całego projektu.</w:t>
      </w:r>
    </w:p>
    <w:p w:rsidR="00C67140" w:rsidRPr="002B11CB" w:rsidRDefault="00C67140">
      <w:pPr>
        <w:tabs>
          <w:tab w:val="left" w:pos="7889"/>
        </w:tabs>
      </w:pPr>
      <w:r w:rsidRPr="002B11CB">
        <w:t>Data punktu ostatecznego – termin, po przekroczeniu którego dla danego zadania/kamienia milowego nie ma możliwości zrealizowania tego zadania/kamienia milowego bądź projektu zgodnie z założeniami.</w:t>
      </w:r>
    </w:p>
    <w:p w:rsidR="00C67140" w:rsidRPr="0019520D" w:rsidRDefault="00C67140" w:rsidP="00606B81">
      <w:pPr>
        <w:tabs>
          <w:tab w:val="left" w:pos="7889"/>
        </w:tabs>
        <w:rPr>
          <w:highlight w:val="yellow"/>
        </w:rPr>
      </w:pPr>
    </w:p>
    <w:p w:rsidR="00C67140" w:rsidRPr="00416611" w:rsidRDefault="00C67140" w:rsidP="0082749F">
      <w:r>
        <w:rPr>
          <w:b/>
        </w:rPr>
        <w:t>19</w:t>
      </w:r>
      <w:r w:rsidRPr="00416611">
        <w:rPr>
          <w:b/>
        </w:rPr>
        <w:t xml:space="preserve">. </w:t>
      </w:r>
      <w:r>
        <w:rPr>
          <w:b/>
        </w:rPr>
        <w:t>T</w:t>
      </w:r>
      <w:r w:rsidRPr="0099678D">
        <w:rPr>
          <w:b/>
        </w:rPr>
        <w:t>rwałość organizacyjn</w:t>
      </w:r>
      <w:r>
        <w:rPr>
          <w:b/>
        </w:rPr>
        <w:t>a</w:t>
      </w:r>
      <w:r w:rsidRPr="0099678D">
        <w:rPr>
          <w:b/>
        </w:rPr>
        <w:t>, techniczn</w:t>
      </w:r>
      <w:r>
        <w:rPr>
          <w:b/>
        </w:rPr>
        <w:t>a</w:t>
      </w:r>
      <w:r w:rsidRPr="0099678D">
        <w:rPr>
          <w:b/>
        </w:rPr>
        <w:t xml:space="preserve"> i finansow</w:t>
      </w:r>
      <w:r>
        <w:rPr>
          <w:b/>
        </w:rPr>
        <w:t>a e</w:t>
      </w:r>
      <w:r w:rsidRPr="0099678D">
        <w:rPr>
          <w:b/>
        </w:rPr>
        <w:t>fekt</w:t>
      </w:r>
      <w:r>
        <w:rPr>
          <w:b/>
        </w:rPr>
        <w:t>ów</w:t>
      </w:r>
      <w:r w:rsidRPr="0099678D">
        <w:rPr>
          <w:b/>
        </w:rPr>
        <w:t xml:space="preserve"> realizacji projektu </w:t>
      </w:r>
      <w:r>
        <w:rPr>
          <w:b/>
        </w:rPr>
        <w:t xml:space="preserve">- </w:t>
      </w:r>
      <w:r w:rsidRPr="00416611">
        <w:t>Beneficjent powinien wykazać, że jest odpowiednio przygotowany do utrzymania efektów realizacji projektu w tym: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t>przedstawić prognozowane koszty utrzymania i rozwoju cyfrowo udostępnianych zasobów (a także infrastruktury – jeśli jest elementem projektu) objętych projektem,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t>wskazać zagwarantowane źródła i mechanizmy finansowania ww. zadań,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  <w:rPr>
          <w:bCs/>
          <w:color w:val="000000"/>
        </w:rPr>
      </w:pPr>
      <w:r w:rsidRPr="00416611">
        <w:t xml:space="preserve">przedstawić opis zdolności finansowo-organizacyjnej, w szczególności w zakresie potencjału technicznego, kadrowego  i finansowego </w:t>
      </w:r>
      <w:r w:rsidRPr="00416611">
        <w:rPr>
          <w:bCs/>
          <w:color w:val="000000"/>
        </w:rPr>
        <w:t xml:space="preserve">niezbędnego do utrzymania efektów realizacji projektu </w:t>
      </w:r>
      <w:r w:rsidRPr="00416611">
        <w:rPr>
          <w:bCs/>
          <w:color w:val="000000"/>
        </w:rPr>
        <w:br/>
        <w:t xml:space="preserve">w okresie trwałości, tak aby było możliwe zapewnienie w tym okresie cyfrowego udostępniania zasobów na poziomie dostępności i otwartości danych nie niższym niż zrealizowany </w:t>
      </w:r>
      <w:r w:rsidRPr="00416611">
        <w:rPr>
          <w:bCs/>
          <w:color w:val="000000"/>
        </w:rPr>
        <w:br/>
        <w:t>w projekcie,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t>wskazać podmiot odpowiedzialny za utrzymanie trwałości w okresie co najmniej 5 lat od zakończenia realizacji projektu oraz rolę, jaką pełni w organizacji.</w:t>
      </w:r>
    </w:p>
    <w:p w:rsidR="00C67140" w:rsidRPr="00416611" w:rsidRDefault="00C67140" w:rsidP="0082749F">
      <w:r w:rsidRPr="00416611">
        <w:t>Wnioskodawca powinien również uwzględnić gotowość wszystkich partnerów uczestniczących w projekcie, którzy w myśl zapisów porozumienia lub umowy o partnerstwie (zał. do wniosku aplikacyjnego) mają być współodpowiedzialni za utrzymanie efektów realizacji projektu.</w:t>
      </w:r>
      <w:r>
        <w:t xml:space="preserve"> (maksymalnie 8</w:t>
      </w:r>
      <w:r w:rsidRPr="00416611">
        <w:t>000 znaków)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416611" w:rsidRDefault="00C67140" w:rsidP="0082749F">
      <w:pPr>
        <w:rPr>
          <w:b/>
        </w:rPr>
      </w:pPr>
      <w:r>
        <w:rPr>
          <w:b/>
        </w:rPr>
        <w:t>20</w:t>
      </w:r>
      <w:r w:rsidRPr="00416611">
        <w:rPr>
          <w:b/>
        </w:rPr>
        <w:t xml:space="preserve">. Zakres finansowy </w:t>
      </w:r>
    </w:p>
    <w:p w:rsidR="00C67140" w:rsidRPr="00416611" w:rsidRDefault="00C67140">
      <w:r w:rsidRPr="00416611">
        <w:t xml:space="preserve">Wydatki rzeczywiście poniesione: 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rPr>
          <w:u w:val="single"/>
        </w:rPr>
        <w:t>Kategoria kosztów/podkategoria</w:t>
      </w:r>
      <w:r w:rsidRPr="00416611">
        <w:t xml:space="preserve"> - należy wskazać kategorię oraz podkategorię kosztów zgodną z Wytycznymi do kwalifikowalności wydatków POPC,</w:t>
      </w:r>
    </w:p>
    <w:p w:rsidR="00C67140" w:rsidRDefault="00C67140" w:rsidP="00817EA1">
      <w:pPr>
        <w:pStyle w:val="Akapitzlist"/>
        <w:numPr>
          <w:ilvl w:val="0"/>
          <w:numId w:val="2"/>
        </w:numPr>
      </w:pPr>
      <w:r w:rsidRPr="00416611">
        <w:rPr>
          <w:u w:val="single"/>
        </w:rPr>
        <w:t>Nazwa kosztu w ramach danej kategorii/podkategorii kosztów</w:t>
      </w:r>
      <w:r w:rsidRPr="00416611">
        <w:t xml:space="preserve"> - </w:t>
      </w:r>
      <w:r>
        <w:t xml:space="preserve">w punkcie tym należy wyspecyfikować wydatki związane z realizacją Projektu w tym w szczególności bezpośrednio wskazać z nazwy (nie dopuszcza się stosowania nazw własnych planowanych do zakupu środków), rodzaju lub funkcji planowane do zakupu środki trwałe i wartości niematerialne i prawne (np. zakup serwera, zakup macierzy dyskowych, zakup licencji oprogramowania służącego do cyfrowej obróbki obrazu itp.). Należy również wyspecyfikować, jakiego rodzaju inne wydatki będą ponoszone, z jakich usług wnioskodawca planuje skorzystać (np. usługa hostingu, digitalizacji, wsparcie księgowe, usługi doradcze związane z organizacją przetargów itp.). </w:t>
      </w:r>
    </w:p>
    <w:p w:rsidR="000A02CF" w:rsidRDefault="00C67140">
      <w:pPr>
        <w:pStyle w:val="Akapitzlist"/>
        <w:ind w:left="360"/>
      </w:pPr>
      <w:r>
        <w:t xml:space="preserve">W przypadku opisywania wydatków, które nie mają charakteru rzeczowego wystarczające jest wskazanie w kolumnie ilość sztuk wartości „1” oraz wskazanie całkowitej wartości danego wydatku. Powyższe dotyczy również wykazywania kosztów wynagrodzeń pod warunkiem, iż dokładna struktura wraz z wyspecyfikowaniem stanowisk zostanie przedstawiona oraz struktury etatowej obrazującej planowane zaangażowanie personelu w projekt zostanie zaprezentowana w pkt 19 wniosku o dofinansowanie lub w studium wykonalności. </w:t>
      </w:r>
    </w:p>
    <w:p w:rsidR="000A02CF" w:rsidRDefault="00C67140">
      <w:pPr>
        <w:pStyle w:val="Akapitzlist"/>
        <w:ind w:left="360"/>
      </w:pPr>
      <w:r>
        <w:t>W przypadku, gdy zakupy mają charakter rzeczowy (np. sprzęt, inne niż sprzęt środki trwałe, wyposażenie, licencje oprogramowania) należy każdorazowo podać ilość sztuk, która jest planowana do zakupu w ramach Projektu. Wyjątkowo możliwe jest podanie zbiorczej kwoty dla materiałów pod warunkiem, iż z opisu pola będzie dokładnie wynikało, jakiego typu materiały w ramach Projektu zostaną zakupione (np. odczynniki chemiczne, rękawice ochronne, szkło laboratoryjne itp.)</w:t>
      </w:r>
    </w:p>
    <w:p w:rsidR="000A02CF" w:rsidRDefault="000A02CF">
      <w:pPr>
        <w:pStyle w:val="Akapitzlist"/>
        <w:ind w:left="360"/>
        <w:rPr>
          <w:u w:val="single"/>
        </w:rPr>
      </w:pPr>
    </w:p>
    <w:p w:rsidR="000A02CF" w:rsidRDefault="0081730E">
      <w:pPr>
        <w:pStyle w:val="Akapitzlist"/>
        <w:ind w:left="360"/>
        <w:rPr>
          <w:b/>
          <w:u w:val="single"/>
        </w:rPr>
      </w:pPr>
      <w:r w:rsidRPr="0081730E">
        <w:rPr>
          <w:b/>
          <w:u w:val="single"/>
        </w:rPr>
        <w:t xml:space="preserve">Brak możliwości powiązania wydatku bezpośrednio z katalogiem wydatków możliwych do sfinansowania w ramach działania 2.3 POPC może skutkować </w:t>
      </w:r>
      <w:r w:rsidR="00C67140">
        <w:rPr>
          <w:b/>
          <w:u w:val="single"/>
        </w:rPr>
        <w:t xml:space="preserve">uznaniem </w:t>
      </w:r>
      <w:r w:rsidRPr="0081730E">
        <w:rPr>
          <w:b/>
          <w:u w:val="single"/>
        </w:rPr>
        <w:t xml:space="preserve">ich </w:t>
      </w:r>
      <w:r w:rsidR="00C67140">
        <w:rPr>
          <w:b/>
          <w:u w:val="single"/>
        </w:rPr>
        <w:t xml:space="preserve">za </w:t>
      </w:r>
      <w:r w:rsidRPr="0081730E">
        <w:rPr>
          <w:b/>
          <w:u w:val="single"/>
        </w:rPr>
        <w:t>niekwalifikowaln</w:t>
      </w:r>
      <w:r w:rsidR="00C67140">
        <w:rPr>
          <w:b/>
          <w:u w:val="single"/>
        </w:rPr>
        <w:t>e</w:t>
      </w:r>
      <w:r w:rsidRPr="0081730E">
        <w:rPr>
          <w:b/>
          <w:u w:val="single"/>
        </w:rPr>
        <w:t xml:space="preserve"> podczas oceny wniosku o dofinansowanie.</w:t>
      </w:r>
    </w:p>
    <w:p w:rsidR="004A40F4" w:rsidRDefault="004A40F4">
      <w:pPr>
        <w:pStyle w:val="Akapitzlist"/>
        <w:ind w:left="360"/>
        <w:rPr>
          <w:b/>
          <w:u w:val="single"/>
        </w:rPr>
      </w:pPr>
    </w:p>
    <w:p w:rsidR="004A40F4" w:rsidRDefault="00712A1F">
      <w:pPr>
        <w:pStyle w:val="Akapitzlist"/>
        <w:ind w:left="360"/>
        <w:rPr>
          <w:b/>
          <w:u w:val="single"/>
        </w:rPr>
      </w:pPr>
      <w:r w:rsidRPr="00712A1F">
        <w:rPr>
          <w:b/>
          <w:u w:val="single"/>
        </w:rPr>
        <w:t>Uwaga! Wszystkie planowane wydatki kwalifikowalne w ramach projektu powinny być uzasadnione, racjonalne i adekwatne do zakresu i celów projektu.</w:t>
      </w:r>
    </w:p>
    <w:p w:rsidR="000A02CF" w:rsidRDefault="000A02CF">
      <w:pPr>
        <w:pStyle w:val="Akapitzlist"/>
        <w:ind w:left="360"/>
        <w:rPr>
          <w:u w:val="single"/>
        </w:rPr>
      </w:pPr>
    </w:p>
    <w:p w:rsidR="005557CE" w:rsidRDefault="00C67140" w:rsidP="00F672DE">
      <w:pPr>
        <w:pStyle w:val="Akapitzlist"/>
        <w:ind w:left="360"/>
        <w:rPr>
          <w:u w:val="single"/>
        </w:rPr>
      </w:pPr>
      <w:r w:rsidRPr="00416611">
        <w:rPr>
          <w:u w:val="single"/>
        </w:rPr>
        <w:t>Cross-</w:t>
      </w:r>
      <w:proofErr w:type="spellStart"/>
      <w:r w:rsidRPr="00416611">
        <w:rPr>
          <w:u w:val="single"/>
        </w:rPr>
        <w:t>financing</w:t>
      </w:r>
      <w:proofErr w:type="spellEnd"/>
      <w:r w:rsidRPr="00416611">
        <w:rPr>
          <w:u w:val="single"/>
        </w:rPr>
        <w:t xml:space="preserve"> (T/N)</w:t>
      </w:r>
      <w:r w:rsidR="0081730E" w:rsidRPr="0081730E">
        <w:rPr>
          <w:u w:val="single"/>
        </w:rPr>
        <w:t xml:space="preserve"> - pole do wyboru &lt;tak/nie&gt; - należy zaznaczyć właściwe. Wskazanie wartości „T” powoduje konieczność uzupełnienia punktu 20c. Uzasadnienie dla cross-</w:t>
      </w:r>
      <w:proofErr w:type="spellStart"/>
      <w:r w:rsidR="0081730E" w:rsidRPr="0081730E">
        <w:rPr>
          <w:u w:val="single"/>
        </w:rPr>
        <w:t>financingu</w:t>
      </w:r>
      <w:proofErr w:type="spellEnd"/>
      <w:r w:rsidR="0081730E" w:rsidRPr="0081730E">
        <w:rPr>
          <w:u w:val="single"/>
        </w:rPr>
        <w:t xml:space="preserve"> oraz wskazanie w punkcie 3. Klasyfikacja </w:t>
      </w:r>
      <w:r>
        <w:rPr>
          <w:u w:val="single"/>
        </w:rPr>
        <w:t xml:space="preserve">Projektu w polu </w:t>
      </w:r>
      <w:r w:rsidR="0081730E" w:rsidRPr="0081730E">
        <w:rPr>
          <w:u w:val="single"/>
        </w:rPr>
        <w:t xml:space="preserve">Zakres interwencji (uzupełniający) zakresu „101 Finansowanie krzyżowe w ramach EFRR (wsparcie dla przedsięwzięć typowych dla EFS, koniecznych dla zadowalającego wdrożenia części przedsięwzięć związanej bezpośrednio </w:t>
      </w:r>
      <w:r w:rsidRPr="00956CB1">
        <w:rPr>
          <w:u w:val="single"/>
        </w:rPr>
        <w:br/>
      </w:r>
      <w:r w:rsidR="0081730E" w:rsidRPr="0081730E">
        <w:rPr>
          <w:u w:val="single"/>
        </w:rPr>
        <w:t>z EFRR)”</w:t>
      </w:r>
    </w:p>
    <w:p w:rsidR="00AD59E0" w:rsidRDefault="001B6F77" w:rsidP="00F672DE">
      <w:pPr>
        <w:ind w:left="284"/>
      </w:pPr>
      <w:r>
        <w:rPr>
          <w:u w:val="single"/>
        </w:rPr>
        <w:t>Charakter wsparcia</w:t>
      </w:r>
      <w:r w:rsidR="00AD59E0" w:rsidRPr="00F672DE">
        <w:t xml:space="preserve"> </w:t>
      </w:r>
      <w:r w:rsidR="00C67140" w:rsidRPr="00796987">
        <w:t xml:space="preserve">- pole </w:t>
      </w:r>
      <w:r>
        <w:t>wyboru - należy wskazać rodzaj pomocy,</w:t>
      </w:r>
      <w:r w:rsidR="009900F7">
        <w:t xml:space="preserve"> w ramach którego zostanie udzielone wsparcie</w:t>
      </w:r>
      <w:r>
        <w:t xml:space="preserve"> </w:t>
      </w:r>
      <w:proofErr w:type="spellStart"/>
      <w:r>
        <w:t>tj</w:t>
      </w:r>
      <w:proofErr w:type="spellEnd"/>
      <w:r>
        <w:t xml:space="preserve">: </w:t>
      </w:r>
      <w:r w:rsidR="00AD59E0" w:rsidRPr="00F672DE">
        <w:t>pomoc na kulturę i zachowanie dziedzictwa kulturowego – pomoc inwestycyjna, pomoc na kulturę i zachowanie dziedzictwa kulturowego – pomoc operacyjna albo pomoc na szkolenia</w:t>
      </w:r>
      <w:r w:rsidR="0042147E" w:rsidRPr="00796987">
        <w:t xml:space="preserve">) </w:t>
      </w:r>
    </w:p>
    <w:p w:rsidR="00C67140" w:rsidRPr="000B648C" w:rsidRDefault="00AD59E0" w:rsidP="00817EA1">
      <w:pPr>
        <w:pStyle w:val="Akapitzlist"/>
        <w:numPr>
          <w:ilvl w:val="0"/>
          <w:numId w:val="2"/>
        </w:numPr>
        <w:rPr>
          <w:u w:val="single"/>
        </w:rPr>
      </w:pPr>
      <w:r w:rsidRPr="00F672DE">
        <w:rPr>
          <w:u w:val="single"/>
        </w:rPr>
        <w:t>Podmiot ponoszący wydatki</w:t>
      </w:r>
      <w:r w:rsidR="00C67140" w:rsidRPr="00C71D16">
        <w:rPr>
          <w:u w:val="single"/>
        </w:rPr>
        <w:t xml:space="preserve"> </w:t>
      </w:r>
      <w:r w:rsidR="00C67140" w:rsidRPr="00C71D16">
        <w:t>– należy wskazać podmiot, który poniesie dany wydatek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rPr>
          <w:u w:val="single"/>
        </w:rPr>
        <w:t>Ilość sztuk</w:t>
      </w:r>
      <w:r w:rsidRPr="00416611">
        <w:t xml:space="preserve"> - należy podać ilość sztuk planowaną do zakupu,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rPr>
          <w:u w:val="single"/>
        </w:rPr>
        <w:t>Cena jednostkowa</w:t>
      </w:r>
      <w:r w:rsidRPr="00416611">
        <w:t xml:space="preserve"> - należy podać jednostkową wartość produktu/usługi,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rPr>
          <w:u w:val="single"/>
        </w:rPr>
        <w:t>Wydatki ogółem</w:t>
      </w:r>
      <w:r w:rsidRPr="00416611">
        <w:t xml:space="preserve"> - </w:t>
      </w:r>
      <w:r>
        <w:t>pole wskazuje</w:t>
      </w:r>
      <w:r w:rsidRPr="00416611">
        <w:t xml:space="preserve"> wysokość wydatków ogółem (łącznie kwalifikowalne i niekwalifikowane) dla danej kategorii i podkategorii kosztów w ramach danego zadania, 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rPr>
          <w:u w:val="single"/>
        </w:rPr>
        <w:t>Wydatki kwalifikowalne</w:t>
      </w:r>
      <w:r w:rsidRPr="00416611">
        <w:t xml:space="preserve"> - należy wskazać wysokość wydatków kwalifikowalnych dla danej kategorii i podkategorii kosztów w ramach danego zadania,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rPr>
          <w:u w:val="single"/>
        </w:rPr>
        <w:t>Dofinansowanie</w:t>
      </w:r>
      <w:r w:rsidRPr="00416611">
        <w:t xml:space="preserve"> - należy wskazać wysokość dofinansowania dla danej kategorii i podkategorii kosztów w ramach danego zadania,</w:t>
      </w:r>
    </w:p>
    <w:p w:rsidR="00C67140" w:rsidRPr="00416611" w:rsidRDefault="00C67140" w:rsidP="00817EA1">
      <w:pPr>
        <w:pStyle w:val="Akapitzlist"/>
        <w:numPr>
          <w:ilvl w:val="0"/>
          <w:numId w:val="2"/>
        </w:numPr>
      </w:pPr>
      <w:r w:rsidRPr="00416611">
        <w:rPr>
          <w:u w:val="single"/>
        </w:rPr>
        <w:t>Suma</w:t>
      </w:r>
      <w:r w:rsidRPr="00416611">
        <w:t xml:space="preserve"> - pole wypełniane automatycznie (jako suma kwot w poszczególnych zadaniach),</w:t>
      </w:r>
    </w:p>
    <w:p w:rsidR="00C67140" w:rsidRDefault="00C67140" w:rsidP="00817EA1">
      <w:pPr>
        <w:pStyle w:val="Akapitzlist"/>
        <w:numPr>
          <w:ilvl w:val="0"/>
          <w:numId w:val="2"/>
        </w:numPr>
      </w:pPr>
      <w:r w:rsidRPr="00416611">
        <w:rPr>
          <w:u w:val="single"/>
        </w:rPr>
        <w:t>Ogółem wydatki rzeczywiście poniesione</w:t>
      </w:r>
      <w:r w:rsidRPr="00416611">
        <w:t xml:space="preserve"> - pole wypełniane automatycznie (jako suma sum w poszczególnych zadaniach),</w:t>
      </w:r>
    </w:p>
    <w:p w:rsidR="000A02CF" w:rsidRDefault="000A02CF">
      <w:pPr>
        <w:pStyle w:val="Akapitzlist"/>
        <w:ind w:left="360"/>
      </w:pPr>
    </w:p>
    <w:p w:rsidR="00C67140" w:rsidRPr="00C67140" w:rsidRDefault="0081730E">
      <w:r w:rsidRPr="0081730E">
        <w:t xml:space="preserve">Wydatki rozliczane ryczałtowo </w:t>
      </w:r>
      <w:r w:rsidR="00C67140" w:rsidRPr="005B4E4D">
        <w:t>–</w:t>
      </w:r>
      <w:r w:rsidRPr="0081730E">
        <w:t xml:space="preserve"> z uwagi na brak możliwości rozliczania wydatków metodami ryczałtowymi blok zablokowany do edycji.</w:t>
      </w:r>
    </w:p>
    <w:p w:rsidR="00C67140" w:rsidRPr="00C67140" w:rsidRDefault="00C67140"/>
    <w:p w:rsidR="000A02CF" w:rsidRDefault="0081730E">
      <w:r w:rsidRPr="0081730E">
        <w:t xml:space="preserve">Pola dotyczące </w:t>
      </w:r>
      <w:r w:rsidR="00C67140">
        <w:t>podsumowania podziału kosztów na poszczególne kategorie, zadania oraz pola dotyczące pod</w:t>
      </w:r>
      <w:r w:rsidR="0031226E">
        <w:t>s</w:t>
      </w:r>
      <w:r w:rsidR="00C67140">
        <w:t>umowania kategorii limitowanych wypełniane są automatycznie.</w:t>
      </w:r>
    </w:p>
    <w:p w:rsidR="00C67140" w:rsidRPr="0019520D" w:rsidRDefault="00C67140">
      <w:pPr>
        <w:rPr>
          <w:highlight w:val="yellow"/>
        </w:rPr>
      </w:pPr>
    </w:p>
    <w:p w:rsidR="00C67140" w:rsidRDefault="00C67140">
      <w:r>
        <w:rPr>
          <w:b/>
          <w:color w:val="1D1B11"/>
        </w:rPr>
        <w:t>2</w:t>
      </w:r>
      <w:r w:rsidR="00AE1185">
        <w:rPr>
          <w:b/>
          <w:color w:val="1D1B11"/>
        </w:rPr>
        <w:t>0</w:t>
      </w:r>
      <w:r w:rsidRPr="00E10A38">
        <w:rPr>
          <w:b/>
          <w:color w:val="1D1B11"/>
        </w:rPr>
        <w:t xml:space="preserve">a </w:t>
      </w:r>
      <w:r w:rsidRPr="00B77C8B">
        <w:rPr>
          <w:b/>
          <w:color w:val="000000"/>
        </w:rPr>
        <w:t xml:space="preserve">Uzasadnienie wysokości </w:t>
      </w:r>
      <w:r>
        <w:rPr>
          <w:b/>
          <w:color w:val="000000"/>
        </w:rPr>
        <w:t>planowanych</w:t>
      </w:r>
      <w:r w:rsidRPr="00B77C8B">
        <w:rPr>
          <w:b/>
          <w:color w:val="000000"/>
        </w:rPr>
        <w:t xml:space="preserve"> kosztów</w:t>
      </w:r>
      <w:r>
        <w:rPr>
          <w:b/>
          <w:color w:val="000000"/>
        </w:rPr>
        <w:t xml:space="preserve"> w podziale na zadania</w:t>
      </w:r>
      <w:r w:rsidRPr="00E10A38" w:rsidDel="003A2CF2">
        <w:rPr>
          <w:b/>
        </w:rPr>
        <w:t xml:space="preserve"> </w:t>
      </w:r>
      <w:r w:rsidRPr="00E10A38">
        <w:t xml:space="preserve">- należy podać uzasadnienie wydatków ponoszonych w ramach projektu. </w:t>
      </w:r>
      <w:r w:rsidR="0081730E" w:rsidRPr="0081730E">
        <w:rPr>
          <w:u w:val="single"/>
        </w:rPr>
        <w:t>Należy bezwzględnie odnieść się do KAŻDEGO z zadań wskazanych w przedmiotowym punkcie.</w:t>
      </w:r>
      <w:r w:rsidRPr="00E10A38">
        <w:t xml:space="preserve"> </w:t>
      </w:r>
      <w:r>
        <w:t xml:space="preserve"> (2000 znaków na zadanie)</w:t>
      </w:r>
    </w:p>
    <w:p w:rsidR="00C67140" w:rsidRDefault="00C67140" w:rsidP="003A2CF2">
      <w:r>
        <w:rPr>
          <w:b/>
          <w:color w:val="1D1B11"/>
        </w:rPr>
        <w:t>2</w:t>
      </w:r>
      <w:r w:rsidR="00AE1185">
        <w:rPr>
          <w:b/>
          <w:color w:val="1D1B11"/>
        </w:rPr>
        <w:t>0</w:t>
      </w:r>
      <w:r>
        <w:rPr>
          <w:b/>
          <w:color w:val="1D1B11"/>
        </w:rPr>
        <w:t>b</w:t>
      </w:r>
      <w:r w:rsidRPr="00E10A38">
        <w:rPr>
          <w:b/>
          <w:color w:val="1D1B11"/>
        </w:rPr>
        <w:t xml:space="preserve"> </w:t>
      </w:r>
      <w:r w:rsidRPr="00B77C8B">
        <w:rPr>
          <w:b/>
          <w:color w:val="000000"/>
        </w:rPr>
        <w:t xml:space="preserve">Uzasadnienie wysokości </w:t>
      </w:r>
      <w:r>
        <w:rPr>
          <w:b/>
          <w:color w:val="000000"/>
        </w:rPr>
        <w:t>planowanych</w:t>
      </w:r>
      <w:r w:rsidRPr="00B77C8B">
        <w:rPr>
          <w:b/>
          <w:color w:val="000000"/>
        </w:rPr>
        <w:t xml:space="preserve"> kosztów</w:t>
      </w:r>
      <w:r>
        <w:rPr>
          <w:b/>
          <w:color w:val="000000"/>
        </w:rPr>
        <w:t xml:space="preserve"> w podziale na kategorie</w:t>
      </w:r>
      <w:r w:rsidRPr="00E10A38">
        <w:t xml:space="preserve"> - należy podać uzasadnienie wydatków ponoszonych w ramach projektu. </w:t>
      </w:r>
      <w:r w:rsidR="0081730E" w:rsidRPr="0081730E">
        <w:rPr>
          <w:u w:val="single"/>
        </w:rPr>
        <w:t>Należy bezwzględnie odnieść się do KAŻDEJ  z kategorii wskazanych w przedmiotowym punkcie.</w:t>
      </w:r>
      <w:r w:rsidRPr="00E10A38">
        <w:t xml:space="preserve"> </w:t>
      </w:r>
      <w:r>
        <w:t xml:space="preserve"> (2000 na kategorię)</w:t>
      </w:r>
    </w:p>
    <w:p w:rsidR="004857C0" w:rsidRDefault="004857C0" w:rsidP="003A2CF2"/>
    <w:p w:rsidR="005557CE" w:rsidRDefault="00EC6C31" w:rsidP="00F672DE">
      <w:pPr>
        <w:pStyle w:val="Akapitzlist"/>
        <w:ind w:left="0"/>
        <w:rPr>
          <w:b/>
          <w:u w:val="single"/>
        </w:rPr>
      </w:pPr>
      <w:r>
        <w:rPr>
          <w:b/>
          <w:u w:val="single"/>
        </w:rPr>
        <w:t xml:space="preserve">W przypadku braku wystarczającej ilości miejsca we wniosku o dofinansowanie dla przedstawienia szczegółowego uzasadnienia dla wydatków w ramach kategorii w formularzu wniosku należy przedstawić ogólne uzasadnienie konieczności poniesienia wydatków w ramach kategorii. </w:t>
      </w:r>
    </w:p>
    <w:p w:rsidR="005557CE" w:rsidRDefault="00EC6C31" w:rsidP="00F672DE">
      <w:pPr>
        <w:pStyle w:val="Akapitzlist"/>
        <w:ind w:left="0"/>
        <w:rPr>
          <w:b/>
          <w:u w:val="single"/>
        </w:rPr>
      </w:pPr>
      <w:r>
        <w:rPr>
          <w:b/>
          <w:u w:val="single"/>
        </w:rPr>
        <w:t>Bardziej s</w:t>
      </w:r>
      <w:r w:rsidR="004857C0" w:rsidRPr="004857C0">
        <w:rPr>
          <w:b/>
          <w:u w:val="single"/>
        </w:rPr>
        <w:t xml:space="preserve">zczegółowe uzasadnienie </w:t>
      </w:r>
      <w:r w:rsidR="0027615A">
        <w:rPr>
          <w:b/>
          <w:u w:val="single"/>
        </w:rPr>
        <w:t xml:space="preserve">planowanych </w:t>
      </w:r>
      <w:r w:rsidR="004857C0" w:rsidRPr="004857C0">
        <w:rPr>
          <w:b/>
          <w:u w:val="single"/>
        </w:rPr>
        <w:t xml:space="preserve">wydatków </w:t>
      </w:r>
      <w:r>
        <w:rPr>
          <w:b/>
          <w:u w:val="single"/>
        </w:rPr>
        <w:t>należy zawrzeć</w:t>
      </w:r>
      <w:r w:rsidR="004857C0" w:rsidRPr="004857C0">
        <w:rPr>
          <w:b/>
          <w:u w:val="single"/>
        </w:rPr>
        <w:t xml:space="preserve"> w studium wykonalności</w:t>
      </w:r>
      <w:r w:rsidR="004857C0">
        <w:rPr>
          <w:b/>
          <w:u w:val="single"/>
        </w:rPr>
        <w:t>,</w:t>
      </w:r>
      <w:r w:rsidR="004857C0" w:rsidRPr="004857C0">
        <w:rPr>
          <w:b/>
          <w:u w:val="single"/>
        </w:rPr>
        <w:t xml:space="preserve"> w tym w szczególności w zakresie kategorii </w:t>
      </w:r>
      <w:r w:rsidR="004857C0" w:rsidRPr="004857C0">
        <w:rPr>
          <w:b/>
          <w:i/>
          <w:u w:val="single"/>
        </w:rPr>
        <w:t xml:space="preserve">środki trwałe i wartości niematerialne i prawne </w:t>
      </w:r>
      <w:r w:rsidR="004857C0" w:rsidRPr="004857C0">
        <w:rPr>
          <w:b/>
          <w:u w:val="single"/>
        </w:rPr>
        <w:t xml:space="preserve">należy przedstawić uzasadnienie konieczności pozyskania do realizacji projektu każdej grupy środków o tym samym przeznaczeniu uwzględniając: okres realizacji projektu, tożsame lub zbliżone do planowanych do pozyskania w ramach projektu środki trwałe lub wartości niematerialne i prawne, będące w posiadaniu beneficjenta oraz wybór najbardziej efektywnej dla danego przypadku metody pozyskania tj. zakup, amortyzacja, leasing, dzierżawa lub najem. </w:t>
      </w:r>
    </w:p>
    <w:p w:rsidR="004857C0" w:rsidRDefault="004857C0" w:rsidP="003A2CF2"/>
    <w:p w:rsidR="00C67140" w:rsidRDefault="00C67140">
      <w:r>
        <w:rPr>
          <w:b/>
          <w:color w:val="1D1B11"/>
        </w:rPr>
        <w:t>2</w:t>
      </w:r>
      <w:r w:rsidR="00AE1185">
        <w:rPr>
          <w:b/>
          <w:color w:val="1D1B11"/>
        </w:rPr>
        <w:t>0</w:t>
      </w:r>
      <w:r>
        <w:rPr>
          <w:b/>
          <w:color w:val="1D1B11"/>
        </w:rPr>
        <w:t>c</w:t>
      </w:r>
      <w:r w:rsidRPr="00E10A38">
        <w:rPr>
          <w:b/>
          <w:color w:val="1D1B11"/>
        </w:rPr>
        <w:t xml:space="preserve"> </w:t>
      </w:r>
      <w:r w:rsidRPr="00E10A38">
        <w:rPr>
          <w:b/>
        </w:rPr>
        <w:t>Uzasadnienie dla cross-</w:t>
      </w:r>
      <w:proofErr w:type="spellStart"/>
      <w:r w:rsidRPr="00E10A38">
        <w:rPr>
          <w:b/>
        </w:rPr>
        <w:t>financingu</w:t>
      </w:r>
      <w:proofErr w:type="spellEnd"/>
      <w:r w:rsidRPr="00E10A38">
        <w:rPr>
          <w:b/>
        </w:rPr>
        <w:t xml:space="preserve"> </w:t>
      </w:r>
      <w:r w:rsidRPr="00E10A38">
        <w:t>- należy podać uzasadnienie wydatków ponoszonych w ramach cross-</w:t>
      </w:r>
      <w:proofErr w:type="spellStart"/>
      <w:r w:rsidRPr="00E10A38">
        <w:t>financingu</w:t>
      </w:r>
      <w:proofErr w:type="spellEnd"/>
      <w:r w:rsidRPr="00E10A38">
        <w:t xml:space="preserve"> (maksymalnie 1500 znaków).</w:t>
      </w:r>
    </w:p>
    <w:p w:rsidR="001005A1" w:rsidRDefault="00712A1F" w:rsidP="00BE72D7">
      <w:r w:rsidRPr="00712A1F">
        <w:rPr>
          <w:b/>
        </w:rPr>
        <w:t>2</w:t>
      </w:r>
      <w:r w:rsidR="00AE1185">
        <w:rPr>
          <w:b/>
        </w:rPr>
        <w:t>0</w:t>
      </w:r>
      <w:r w:rsidRPr="00712A1F">
        <w:rPr>
          <w:b/>
        </w:rPr>
        <w:t xml:space="preserve">d. Metodologia wyliczenia dofinansowania w ramach wydatków objętych pomocą publiczną i pomocą de </w:t>
      </w:r>
      <w:proofErr w:type="spellStart"/>
      <w:r w:rsidRPr="00712A1F">
        <w:rPr>
          <w:b/>
        </w:rPr>
        <w:t>minimis</w:t>
      </w:r>
      <w:proofErr w:type="spellEnd"/>
      <w:r w:rsidRPr="00712A1F">
        <w:rPr>
          <w:b/>
        </w:rPr>
        <w:t xml:space="preserve"> –</w:t>
      </w:r>
      <w:r w:rsidR="00A369F5">
        <w:t xml:space="preserve">należy przedstawić </w:t>
      </w:r>
      <w:r w:rsidR="00E7180A">
        <w:t>sposób</w:t>
      </w:r>
      <w:r w:rsidR="00E7180A" w:rsidRPr="00E7180A">
        <w:t xml:space="preserve"> wylicz</w:t>
      </w:r>
      <w:r w:rsidR="00E7180A">
        <w:t>e</w:t>
      </w:r>
      <w:r w:rsidR="00E7180A" w:rsidRPr="00E7180A">
        <w:t>nia</w:t>
      </w:r>
      <w:r w:rsidR="00E7180A">
        <w:t xml:space="preserve"> kwoty</w:t>
      </w:r>
      <w:r w:rsidR="00E7180A" w:rsidRPr="00E7180A">
        <w:t xml:space="preserve"> dofinansowania</w:t>
      </w:r>
      <w:r w:rsidR="00E7180A">
        <w:t>, o którą ubiega się wnioskodawca,</w:t>
      </w:r>
      <w:r w:rsidR="00E7180A" w:rsidRPr="00E7180A">
        <w:t xml:space="preserve"> w rozbiciu na poszczególne rodzaje pomocy</w:t>
      </w:r>
      <w:r w:rsidR="00E7180A">
        <w:t xml:space="preserve"> </w:t>
      </w:r>
      <w:proofErr w:type="spellStart"/>
      <w:r w:rsidR="00E7180A">
        <w:t>tj</w:t>
      </w:r>
      <w:proofErr w:type="spellEnd"/>
      <w:r w:rsidR="00E7180A">
        <w:t xml:space="preserve">, </w:t>
      </w:r>
      <w:r w:rsidR="009900F7">
        <w:t>pomoc  na kulturę i zachowanie dziedzictwa kulturowego – pomoc inwestycyjna, pomoc  na kulturę i zachowanie dziedzictwa kulturowego – pomoc operacyjna</w:t>
      </w:r>
      <w:r w:rsidR="00E7180A">
        <w:t xml:space="preserve">, pomoc na szkolenia, pomoc de </w:t>
      </w:r>
      <w:proofErr w:type="spellStart"/>
      <w:r w:rsidR="00E7180A">
        <w:t>minimis</w:t>
      </w:r>
      <w:proofErr w:type="spellEnd"/>
      <w:r w:rsidR="00E7180A" w:rsidRPr="00E7180A">
        <w:t>.</w:t>
      </w:r>
      <w:r w:rsidRPr="00712A1F">
        <w:t xml:space="preserve"> W oparciu o powyższe należy </w:t>
      </w:r>
      <w:r w:rsidR="00E7180A">
        <w:t xml:space="preserve">wskazać sposób </w:t>
      </w:r>
      <w:r w:rsidRPr="00712A1F">
        <w:t>wyliczenia dofinansowania w ramach wydatków objętych pomocą publiczną poprzez wskazanie co najmniej intensywności wsparcia osobno dla danego rodzaju pomocy publicznej</w:t>
      </w:r>
      <w:r w:rsidR="00E7180A">
        <w:t xml:space="preserve"> (</w:t>
      </w:r>
      <w:r w:rsidR="00BE72D7">
        <w:t xml:space="preserve">pomoc  na kulturę i zachowanie dziedzictwa kulturowego – pomoc inwestycyjna, pomoc  na kulturę i zachowanie dziedzictwa kulturowego – pomoc operacyjna, </w:t>
      </w:r>
      <w:r w:rsidR="00E7180A">
        <w:t>pomoc na szkolenia)</w:t>
      </w:r>
      <w:r w:rsidRPr="00712A1F">
        <w:t xml:space="preserve"> i pomocy de </w:t>
      </w:r>
      <w:proofErr w:type="spellStart"/>
      <w:r w:rsidRPr="00712A1F">
        <w:t>minimis</w:t>
      </w:r>
      <w:proofErr w:type="spellEnd"/>
      <w:r w:rsidRPr="00712A1F">
        <w:t xml:space="preserve"> oraz wskazać kategorie i podkategorie wydatków wraz z przyporządkowanym poziomem wsparcia. </w:t>
      </w:r>
    </w:p>
    <w:p w:rsidR="0027615A" w:rsidRDefault="0027615A"/>
    <w:p w:rsidR="004A40F4" w:rsidRDefault="00E7180A">
      <w:r>
        <w:t xml:space="preserve">Sposób wyliczenia dofinansowania należy przeprowadzić zarówno dla Wnioskodawcy, jak i Partnerów </w:t>
      </w:r>
      <w:r w:rsidR="0027615A">
        <w:t>Projektu.</w:t>
      </w:r>
      <w:r w:rsidR="00B76349">
        <w:t xml:space="preserve"> (maksymalnie 12 000 znaków).</w:t>
      </w:r>
    </w:p>
    <w:p w:rsidR="00C67140" w:rsidRDefault="00C67140">
      <w:pPr>
        <w:rPr>
          <w:highlight w:val="yellow"/>
        </w:rPr>
      </w:pPr>
    </w:p>
    <w:p w:rsidR="0027615A" w:rsidRDefault="0027615A" w:rsidP="0027615A">
      <w:r w:rsidRPr="00712A1F">
        <w:t xml:space="preserve">W przypadku, gdy ilość znaków zaplanowanych w formularzu wniosku o dofinansowanie okaże się niewystarczająca rozwinięcie </w:t>
      </w:r>
      <w:r>
        <w:t xml:space="preserve">określenia kwoty dofinansowania </w:t>
      </w:r>
      <w:r w:rsidRPr="00712A1F">
        <w:t xml:space="preserve">może znaleźć się w studium wykonalności, we wniosku należy w takim przypadku przedstawić główne założenia </w:t>
      </w:r>
      <w:r w:rsidR="00BE72D7">
        <w:t>takiego wyliczenia.</w:t>
      </w:r>
    </w:p>
    <w:p w:rsidR="0027615A" w:rsidRPr="0019520D" w:rsidRDefault="0027615A">
      <w:pPr>
        <w:rPr>
          <w:highlight w:val="yellow"/>
        </w:rPr>
      </w:pPr>
    </w:p>
    <w:p w:rsidR="00C67140" w:rsidRPr="00540B3D" w:rsidRDefault="00C67140">
      <w:r>
        <w:rPr>
          <w:b/>
          <w:color w:val="1D1B11"/>
        </w:rPr>
        <w:t>21</w:t>
      </w:r>
      <w:r w:rsidRPr="00540B3D">
        <w:rPr>
          <w:b/>
          <w:color w:val="1D1B11"/>
        </w:rPr>
        <w:t>. Montaż finansowy</w:t>
      </w:r>
      <w:r w:rsidRPr="00540B3D">
        <w:rPr>
          <w:color w:val="1D1B11"/>
        </w:rPr>
        <w:t xml:space="preserve"> </w:t>
      </w:r>
      <w:r w:rsidRPr="00540B3D">
        <w:t xml:space="preserve">- w punkcie </w:t>
      </w:r>
      <w:r w:rsidR="0069374B">
        <w:t>tym wykazywane są</w:t>
      </w:r>
      <w:r w:rsidRPr="00540B3D">
        <w:t xml:space="preserve"> wydatki związane z realizacją </w:t>
      </w:r>
      <w:r w:rsidR="0069374B">
        <w:t>Projektu w podziale na dany charakter wsparcia.</w:t>
      </w:r>
    </w:p>
    <w:p w:rsidR="00C67140" w:rsidRPr="00540B3D" w:rsidRDefault="00C67140" w:rsidP="00F6004A">
      <w:r w:rsidRPr="00540B3D">
        <w:rPr>
          <w:b/>
          <w:u w:val="single"/>
        </w:rPr>
        <w:t>Wydatki ogółem</w:t>
      </w:r>
      <w:r w:rsidRPr="00540B3D">
        <w:t xml:space="preserve"> </w:t>
      </w:r>
      <w:r w:rsidRPr="00540B3D">
        <w:rPr>
          <w:b/>
        </w:rPr>
        <w:t xml:space="preserve">- </w:t>
      </w:r>
      <w:r w:rsidRPr="00540B3D">
        <w:t xml:space="preserve">suma wydatków kwalifikujących się oraz niekwalifikujących się do objęcia wsparciem w ramach realizowanego projektu. </w:t>
      </w:r>
    </w:p>
    <w:p w:rsidR="00C67140" w:rsidRPr="00540B3D" w:rsidRDefault="00C67140" w:rsidP="00F6004A">
      <w:r w:rsidRPr="00540B3D">
        <w:rPr>
          <w:b/>
          <w:u w:val="single"/>
        </w:rPr>
        <w:t>Wydatki kwalifikowalne</w:t>
      </w:r>
      <w:r w:rsidRPr="00540B3D">
        <w:t xml:space="preserve"> </w:t>
      </w:r>
      <w:r w:rsidRPr="00540B3D">
        <w:rPr>
          <w:b/>
        </w:rPr>
        <w:t xml:space="preserve">- </w:t>
      </w:r>
      <w:r w:rsidRPr="00540B3D">
        <w:t>wydatki w projekcie potencjalnie kwalifikujące się do objęcia wsparciem.</w:t>
      </w:r>
    </w:p>
    <w:p w:rsidR="00C67140" w:rsidRPr="00540B3D" w:rsidRDefault="00C67140" w:rsidP="00F6004A">
      <w:r w:rsidRPr="0069374B">
        <w:rPr>
          <w:b/>
          <w:u w:val="single"/>
        </w:rPr>
        <w:t>Dofinansowanie</w:t>
      </w:r>
      <w:r w:rsidRPr="0069374B">
        <w:t xml:space="preserve"> -</w:t>
      </w:r>
      <w:r w:rsidRPr="00540B3D">
        <w:t xml:space="preserve"> wartość wnioskowanego dofinansowania (współfinansowania UE </w:t>
      </w:r>
      <w:r w:rsidRPr="0069374B">
        <w:t>oraz współfinansowania pochodzącego ze środków Budżetu Państwa</w:t>
      </w:r>
      <w:r w:rsidRPr="00540B3D">
        <w:t>) w ramach POPC.</w:t>
      </w:r>
    </w:p>
    <w:p w:rsidR="00C67140" w:rsidRPr="00540B3D" w:rsidRDefault="00C67140" w:rsidP="00F6004A">
      <w:r w:rsidRPr="00540B3D">
        <w:rPr>
          <w:b/>
          <w:u w:val="single"/>
        </w:rPr>
        <w:t>Procent dofinansowania</w:t>
      </w:r>
      <w:r w:rsidRPr="00540B3D">
        <w:rPr>
          <w:b/>
        </w:rPr>
        <w:t xml:space="preserve"> </w:t>
      </w:r>
      <w:r>
        <w:rPr>
          <w:b/>
        </w:rPr>
        <w:t>–</w:t>
      </w:r>
      <w:r>
        <w:t xml:space="preserve"> pole </w:t>
      </w:r>
      <w:r w:rsidRPr="00540B3D">
        <w:t>wylicz</w:t>
      </w:r>
      <w:r>
        <w:t xml:space="preserve">ane </w:t>
      </w:r>
      <w:r w:rsidRPr="00540B3D">
        <w:t xml:space="preserve">jako iloraz dofinansowania i wydatków kwalifikowanych.  </w:t>
      </w:r>
    </w:p>
    <w:p w:rsidR="00C67140" w:rsidRPr="00540B3D" w:rsidRDefault="00C67140" w:rsidP="00F6004A">
      <w:r w:rsidRPr="00540B3D">
        <w:rPr>
          <w:b/>
          <w:u w:val="single"/>
        </w:rPr>
        <w:t>Wkład UE</w:t>
      </w:r>
      <w:r w:rsidRPr="00540B3D">
        <w:t xml:space="preserve"> </w:t>
      </w:r>
      <w:r w:rsidRPr="00540B3D">
        <w:rPr>
          <w:b/>
        </w:rPr>
        <w:t>-</w:t>
      </w:r>
      <w:r w:rsidRPr="00540B3D">
        <w:t xml:space="preserve"> wartość dofinansowania finansowaną ze środków Unii Europejskiej.</w:t>
      </w:r>
    </w:p>
    <w:p w:rsidR="00C67140" w:rsidRPr="00540B3D" w:rsidRDefault="00C67140" w:rsidP="00F6004A">
      <w:r w:rsidRPr="00540B3D">
        <w:rPr>
          <w:b/>
          <w:u w:val="single"/>
        </w:rPr>
        <w:t>Procent dofinansowania UE</w:t>
      </w:r>
      <w:r w:rsidRPr="00540B3D">
        <w:rPr>
          <w:b/>
        </w:rPr>
        <w:t xml:space="preserve"> - </w:t>
      </w:r>
      <w:r w:rsidRPr="00540B3D">
        <w:t xml:space="preserve">% dofinansowania wydatków kwalifikowanych z EFRR zgodny z zasadami finansowania określonymi dla działania </w:t>
      </w:r>
      <w:r w:rsidR="00FD3F22">
        <w:t>2.3.2</w:t>
      </w:r>
      <w:r w:rsidRPr="00540B3D">
        <w:t xml:space="preserve"> POPC.</w:t>
      </w:r>
    </w:p>
    <w:p w:rsidR="00C67140" w:rsidRPr="00540B3D" w:rsidRDefault="00C67140" w:rsidP="00F6004A">
      <w:pPr>
        <w:rPr>
          <w:b/>
          <w:u w:val="single"/>
        </w:rPr>
      </w:pPr>
      <w:r w:rsidRPr="00540B3D">
        <w:rPr>
          <w:b/>
          <w:u w:val="single"/>
        </w:rPr>
        <w:t>Wkład własny</w:t>
      </w:r>
      <w:r w:rsidRPr="00540B3D">
        <w:rPr>
          <w:b/>
        </w:rPr>
        <w:t xml:space="preserve"> -</w:t>
      </w:r>
      <w:r w:rsidRPr="00540B3D">
        <w:t xml:space="preserve"> różnic</w:t>
      </w:r>
      <w:r>
        <w:t>a</w:t>
      </w:r>
      <w:r w:rsidRPr="00540B3D">
        <w:t xml:space="preserve"> pomiędzy wydatkami ogółem a dofinansowaniem</w:t>
      </w:r>
      <w:r>
        <w:rPr>
          <w:rStyle w:val="Odwoanieprzypisudolnego"/>
        </w:rPr>
        <w:footnoteReference w:id="1"/>
      </w:r>
      <w:r w:rsidRPr="00540B3D">
        <w:t>.</w:t>
      </w:r>
    </w:p>
    <w:p w:rsidR="00C67140" w:rsidRPr="0019520D" w:rsidRDefault="00C67140" w:rsidP="0082749F">
      <w:pPr>
        <w:rPr>
          <w:highlight w:val="yellow"/>
        </w:rPr>
      </w:pPr>
    </w:p>
    <w:p w:rsidR="00C67140" w:rsidRPr="00540B3D" w:rsidRDefault="00C67140" w:rsidP="0082749F">
      <w:r>
        <w:rPr>
          <w:b/>
        </w:rPr>
        <w:t>22</w:t>
      </w:r>
      <w:r w:rsidRPr="00540B3D">
        <w:rPr>
          <w:b/>
        </w:rPr>
        <w:t xml:space="preserve">. </w:t>
      </w:r>
      <w:r w:rsidRPr="00B77C8B">
        <w:rPr>
          <w:b/>
        </w:rPr>
        <w:t>Źródła finansowania</w:t>
      </w:r>
      <w:r>
        <w:rPr>
          <w:b/>
        </w:rPr>
        <w:t xml:space="preserve"> wydatków dla całego projektu </w:t>
      </w:r>
      <w:r w:rsidRPr="00540B3D">
        <w:t>-</w:t>
      </w:r>
      <w:r w:rsidRPr="00540B3D">
        <w:rPr>
          <w:b/>
        </w:rPr>
        <w:t xml:space="preserve"> </w:t>
      </w:r>
      <w:r w:rsidRPr="00540B3D">
        <w:t xml:space="preserve">należy wskazać całkowitą wartość wydatków w ramach </w:t>
      </w:r>
      <w:r>
        <w:t>Projektu (w podziale na wydatki kwalifikowalne i ogółem)</w:t>
      </w:r>
      <w:r w:rsidRPr="00540B3D">
        <w:t>, zgod</w:t>
      </w:r>
      <w:r>
        <w:t xml:space="preserve">nie z przewidzianym </w:t>
      </w:r>
      <w:r w:rsidRPr="000B648C">
        <w:t xml:space="preserve">w </w:t>
      </w:r>
      <w:r w:rsidRPr="00C71D16">
        <w:t>punkcie 26 wniosku montażem finansowym</w:t>
      </w:r>
      <w:r w:rsidRPr="00540B3D">
        <w:t xml:space="preserve"> projektu, w podziale na:</w:t>
      </w:r>
    </w:p>
    <w:p w:rsidR="00C67140" w:rsidRPr="00540B3D" w:rsidRDefault="00C67140" w:rsidP="00817EA1">
      <w:pPr>
        <w:pStyle w:val="Akapitzlist"/>
        <w:numPr>
          <w:ilvl w:val="0"/>
          <w:numId w:val="3"/>
        </w:numPr>
        <w:rPr>
          <w:color w:val="1D1B11"/>
          <w:lang w:eastAsia="pl-PL"/>
        </w:rPr>
      </w:pPr>
      <w:r w:rsidRPr="00540B3D">
        <w:t>Środki wspólnotowe,</w:t>
      </w:r>
    </w:p>
    <w:p w:rsidR="00C67140" w:rsidRPr="00540B3D" w:rsidRDefault="00C67140" w:rsidP="00817EA1">
      <w:pPr>
        <w:pStyle w:val="Akapitzlist"/>
        <w:numPr>
          <w:ilvl w:val="0"/>
          <w:numId w:val="3"/>
        </w:numPr>
      </w:pPr>
      <w:r w:rsidRPr="00540B3D">
        <w:t>Krajowe środki publiczne, w tym:</w:t>
      </w:r>
    </w:p>
    <w:p w:rsidR="00C67140" w:rsidRPr="00540B3D" w:rsidRDefault="00C67140" w:rsidP="00817EA1">
      <w:pPr>
        <w:pStyle w:val="Akapitzlist"/>
        <w:numPr>
          <w:ilvl w:val="0"/>
          <w:numId w:val="4"/>
        </w:numPr>
        <w:rPr>
          <w:color w:val="1D1B11"/>
          <w:lang w:eastAsia="pl-PL"/>
        </w:rPr>
      </w:pPr>
      <w:r w:rsidRPr="00540B3D">
        <w:t>budżet państwa,</w:t>
      </w:r>
    </w:p>
    <w:p w:rsidR="00C67140" w:rsidRPr="00540B3D" w:rsidRDefault="00C67140" w:rsidP="00817EA1">
      <w:pPr>
        <w:pStyle w:val="Akapitzlist"/>
        <w:numPr>
          <w:ilvl w:val="0"/>
          <w:numId w:val="4"/>
        </w:numPr>
        <w:rPr>
          <w:color w:val="1D1B11"/>
          <w:lang w:eastAsia="pl-PL"/>
        </w:rPr>
      </w:pPr>
      <w:r w:rsidRPr="00540B3D">
        <w:t>budżet jednostek samorządu terytorialnego,</w:t>
      </w:r>
    </w:p>
    <w:p w:rsidR="00C67140" w:rsidRPr="00540B3D" w:rsidRDefault="00C67140" w:rsidP="00817EA1">
      <w:pPr>
        <w:pStyle w:val="Akapitzlist"/>
        <w:numPr>
          <w:ilvl w:val="0"/>
          <w:numId w:val="4"/>
        </w:numPr>
      </w:pPr>
      <w:r w:rsidRPr="00540B3D">
        <w:t>inne krajowe środki publiczne,</w:t>
      </w:r>
    </w:p>
    <w:p w:rsidR="00C67140" w:rsidRPr="00540B3D" w:rsidRDefault="00C67140" w:rsidP="00817EA1">
      <w:pPr>
        <w:pStyle w:val="Akapitzlist"/>
        <w:numPr>
          <w:ilvl w:val="0"/>
          <w:numId w:val="3"/>
        </w:numPr>
      </w:pPr>
      <w:r w:rsidRPr="00540B3D">
        <w:t>Prywatne,</w:t>
      </w:r>
    </w:p>
    <w:p w:rsidR="00C67140" w:rsidRPr="00540B3D" w:rsidRDefault="00C67140" w:rsidP="00817EA1">
      <w:pPr>
        <w:pStyle w:val="Akapitzlist"/>
        <w:numPr>
          <w:ilvl w:val="0"/>
          <w:numId w:val="3"/>
        </w:numPr>
      </w:pPr>
      <w:r w:rsidRPr="00540B3D">
        <w:t>Suma,</w:t>
      </w:r>
    </w:p>
    <w:p w:rsidR="00C67140" w:rsidRPr="00540B3D" w:rsidRDefault="00C67140" w:rsidP="00817EA1">
      <w:pPr>
        <w:pStyle w:val="Akapitzlist"/>
        <w:numPr>
          <w:ilvl w:val="0"/>
          <w:numId w:val="3"/>
        </w:numPr>
      </w:pPr>
      <w:r w:rsidRPr="00540B3D">
        <w:t>w tym EBI.</w:t>
      </w:r>
    </w:p>
    <w:p w:rsidR="00C67140" w:rsidRDefault="00C67140" w:rsidP="0082749F">
      <w:r w:rsidRPr="0076515B">
        <w:t>Należy pamiętać, że wnioskodawca powinien zapewniać środki finansowe gwarantujące płynną i terminową realizację składanego projektu.</w:t>
      </w:r>
    </w:p>
    <w:p w:rsidR="00C67140" w:rsidRPr="0076515B" w:rsidRDefault="00C67140" w:rsidP="0082749F"/>
    <w:p w:rsidR="00C67140" w:rsidRDefault="00C67140" w:rsidP="0082749F">
      <w:r>
        <w:rPr>
          <w:b/>
        </w:rPr>
        <w:t xml:space="preserve">22a. </w:t>
      </w:r>
      <w:r w:rsidRPr="00B77C8B">
        <w:rPr>
          <w:b/>
        </w:rPr>
        <w:t>Źródła finansowania</w:t>
      </w:r>
      <w:r>
        <w:rPr>
          <w:b/>
        </w:rPr>
        <w:t xml:space="preserve"> wydatków w podziale na beneficjenta i partnerów – </w:t>
      </w:r>
      <w:r>
        <w:t>należy podać dane analogiczne jak w pkt 22 w podziale na Beneficjenta i poszczególnych partnerów Projektu.</w:t>
      </w:r>
    </w:p>
    <w:p w:rsidR="00C67140" w:rsidRPr="003A2CF2" w:rsidRDefault="00C67140" w:rsidP="0082749F">
      <w:pPr>
        <w:rPr>
          <w:highlight w:val="yellow"/>
        </w:rPr>
      </w:pPr>
    </w:p>
    <w:p w:rsidR="00C67140" w:rsidRPr="0076515B" w:rsidRDefault="00C67140" w:rsidP="0082749F">
      <w:r>
        <w:rPr>
          <w:b/>
        </w:rPr>
        <w:t>23</w:t>
      </w:r>
      <w:r w:rsidRPr="0076515B">
        <w:rPr>
          <w:b/>
        </w:rPr>
        <w:t>. Budżet projektu z uwzględnieniem kwot podatku VAT -</w:t>
      </w:r>
      <w:r w:rsidRPr="0076515B">
        <w:t xml:space="preserve"> w wiersz</w:t>
      </w:r>
      <w:r>
        <w:t>u</w:t>
      </w:r>
      <w:r w:rsidRPr="0076515B">
        <w:t xml:space="preserve"> 1a</w:t>
      </w:r>
      <w:r>
        <w:t xml:space="preserve"> </w:t>
      </w:r>
      <w:r w:rsidRPr="0076515B">
        <w:t xml:space="preserve">należy </w:t>
      </w:r>
      <w:r>
        <w:t>wskazać wartość kwalifikowanego podatku VAT.</w:t>
      </w:r>
    </w:p>
    <w:p w:rsidR="00C67140" w:rsidRPr="0019520D" w:rsidRDefault="00C67140" w:rsidP="0082749F">
      <w:pPr>
        <w:rPr>
          <w:highlight w:val="yellow"/>
        </w:rPr>
      </w:pPr>
    </w:p>
    <w:p w:rsidR="00C67140" w:rsidRDefault="00C67140" w:rsidP="00F45FC5">
      <w:pPr>
        <w:rPr>
          <w:b/>
        </w:rPr>
      </w:pPr>
      <w:r>
        <w:rPr>
          <w:b/>
        </w:rPr>
        <w:t>27</w:t>
      </w:r>
      <w:r w:rsidRPr="004314A8">
        <w:rPr>
          <w:b/>
        </w:rPr>
        <w:t xml:space="preserve">. Koncepcja promocji projektu </w:t>
      </w:r>
    </w:p>
    <w:p w:rsidR="00C67140" w:rsidRDefault="00C67140" w:rsidP="00F45FC5">
      <w:r>
        <w:rPr>
          <w:b/>
        </w:rPr>
        <w:t>Opis planow</w:t>
      </w:r>
      <w:r w:rsidR="00DF7754">
        <w:rPr>
          <w:b/>
        </w:rPr>
        <w:t>a</w:t>
      </w:r>
      <w:r>
        <w:rPr>
          <w:b/>
        </w:rPr>
        <w:t xml:space="preserve">nych działań informacyjno-promocyjnych </w:t>
      </w:r>
      <w:r w:rsidRPr="004314A8">
        <w:t>–</w:t>
      </w:r>
      <w:r>
        <w:t xml:space="preserve"> n</w:t>
      </w:r>
      <w:r w:rsidRPr="004314A8">
        <w:t>ależy przedstawić wiarygodny, skuteczny i efektywny plan działań</w:t>
      </w:r>
      <w:r w:rsidRPr="00F45FC5">
        <w:t xml:space="preserve"> promocyjnych i informacyjnych, dotyczących poinformowania grup docelowych o cyfrowym udostępnianiu zasobów objętych projektem. Plan powinien uwzględniać  informacje uzyskane w trakcie przeprowadzania badań potrzeb grup docelowych, zwłaszcza dotyczących aktualnych</w:t>
      </w:r>
      <w:r>
        <w:t xml:space="preserve"> </w:t>
      </w:r>
      <w:r w:rsidRPr="00F45FC5">
        <w:t>i prognozowanych potrzeb grupy docelowej. Plan powinien uwzględniać również kwestie związane z podniesieniem świa</w:t>
      </w:r>
      <w:r w:rsidRPr="001C7255">
        <w:t>domości i umiejętności grup docelowych.</w:t>
      </w:r>
      <w:r>
        <w:t xml:space="preserve"> </w:t>
      </w:r>
      <w:r w:rsidR="0081730E" w:rsidRPr="0081730E">
        <w:t>Promocją muszą być objęte wszystkie  grupy docelowe</w:t>
      </w:r>
      <w:r w:rsidR="00DF7754">
        <w:t>,</w:t>
      </w:r>
      <w:r w:rsidR="0081730E" w:rsidRPr="0081730E">
        <w:t xml:space="preserve"> do której kierowane są produkty projektu.</w:t>
      </w:r>
      <w:r w:rsidRPr="001C7255">
        <w:t xml:space="preserve"> </w:t>
      </w:r>
      <w:r>
        <w:t xml:space="preserve">Koncepcja promocji projektu powinna być zgodna z </w:t>
      </w:r>
      <w:hyperlink r:id="rId11" w:tooltip="Podręcznik wnioskodawcy i beneficjenta programów polityki spójności 2014-2020 w zakresie informacji i promocji" w:history="1">
        <w:r w:rsidR="00712A1F" w:rsidRPr="00712A1F">
          <w:t xml:space="preserve">Podręcznikiem wnioskodawcy i beneficjenta programów polityki spójności 2014-2020 w zakresie informacji i promocji </w:t>
        </w:r>
      </w:hyperlink>
      <w:r>
        <w:t>oraz adekwatna do rodzaju odbiorców (mając na uwadze potrzeby zidentyfikowanych grup docelowych).</w:t>
      </w:r>
      <w:r w:rsidRPr="001C7255">
        <w:t xml:space="preserve"> </w:t>
      </w:r>
      <w:r>
        <w:t xml:space="preserve"> (maksymalnie</w:t>
      </w:r>
      <w:r w:rsidRPr="00613012">
        <w:t xml:space="preserve"> </w:t>
      </w:r>
      <w:r>
        <w:t>10</w:t>
      </w:r>
      <w:r w:rsidRPr="00613012">
        <w:t>000 znaków)</w:t>
      </w:r>
    </w:p>
    <w:p w:rsidR="00C67140" w:rsidRDefault="00C67140" w:rsidP="00F45FC5"/>
    <w:p w:rsidR="00C67140" w:rsidRDefault="00C67140" w:rsidP="00F45FC5">
      <w:r>
        <w:t>W punkcie tym należy również wybrać jeden rodzaj Projektu, dla którego zostaną uzupełnione obligatoryjne elementy Promocji do realizacji. Ponadto Beneficjent ma możliwość wybrania działań rekomendowanych, które chce zrealizować jako działania uzupełniające w ramach Projektu zgodnie z macierzą poniżej: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74"/>
        <w:gridCol w:w="1717"/>
        <w:gridCol w:w="1930"/>
        <w:gridCol w:w="1867"/>
        <w:gridCol w:w="1700"/>
      </w:tblGrid>
      <w:tr w:rsidR="00C67140" w:rsidRPr="00001799" w:rsidTr="007F5618">
        <w:trPr>
          <w:trHeight w:val="1590"/>
        </w:trPr>
        <w:tc>
          <w:tcPr>
            <w:tcW w:w="1116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b/>
                <w:bCs/>
                <w:color w:val="000000"/>
                <w:lang w:eastAsia="en-GB"/>
              </w:rPr>
            </w:pPr>
            <w:r w:rsidRPr="00127793">
              <w:rPr>
                <w:b/>
                <w:bCs/>
                <w:color w:val="000000"/>
                <w:lang w:eastAsia="en-GB"/>
              </w:rPr>
              <w:t> </w:t>
            </w:r>
            <w:r>
              <w:rPr>
                <w:b/>
                <w:bCs/>
                <w:color w:val="000000"/>
                <w:lang w:eastAsia="en-GB"/>
              </w:rPr>
              <w:t>Rodzaje Projektów</w:t>
            </w:r>
          </w:p>
        </w:tc>
        <w:tc>
          <w:tcPr>
            <w:tcW w:w="925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Wkład publiczny</w:t>
            </w:r>
            <w:r>
              <w:rPr>
                <w:color w:val="000000"/>
                <w:lang w:eastAsia="en-GB"/>
              </w:rPr>
              <w:t>*</w:t>
            </w:r>
            <w:r w:rsidRPr="00127793">
              <w:rPr>
                <w:color w:val="000000"/>
                <w:lang w:eastAsia="en-GB"/>
              </w:rPr>
              <w:t xml:space="preserve"> w projekt jest równy lub mniejszy niż 500 tys. euro</w:t>
            </w:r>
          </w:p>
        </w:tc>
        <w:tc>
          <w:tcPr>
            <w:tcW w:w="1039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Wkład publiczny przekracza 500 tys.</w:t>
            </w:r>
            <w:r>
              <w:rPr>
                <w:color w:val="000000"/>
                <w:lang w:eastAsia="en-GB"/>
              </w:rPr>
              <w:t xml:space="preserve"> </w:t>
            </w:r>
            <w:r w:rsidRPr="00127793">
              <w:rPr>
                <w:color w:val="000000"/>
                <w:lang w:eastAsia="en-GB"/>
              </w:rPr>
              <w:t>euro oraz:                                                   - projekt  nie dotyczy zakupu środków trwałych                                - projekt  nie d</w:t>
            </w:r>
            <w:r>
              <w:rPr>
                <w:color w:val="000000"/>
                <w:lang w:eastAsia="en-GB"/>
              </w:rPr>
              <w:t>o</w:t>
            </w:r>
            <w:r w:rsidRPr="00127793">
              <w:rPr>
                <w:color w:val="000000"/>
                <w:lang w:eastAsia="en-GB"/>
              </w:rPr>
              <w:t xml:space="preserve">tyczy infrastruktury lub prac budowlanych                               </w:t>
            </w:r>
          </w:p>
        </w:tc>
        <w:tc>
          <w:tcPr>
            <w:tcW w:w="1005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Wkład publiczny przekracza 500 tys. euro oraz:                                  - projekt jest współfinansowany z EFRR lub FS                                             - projekt  d</w:t>
            </w:r>
            <w:r>
              <w:rPr>
                <w:color w:val="000000"/>
                <w:lang w:eastAsia="en-GB"/>
              </w:rPr>
              <w:t>o</w:t>
            </w:r>
            <w:r w:rsidRPr="00127793">
              <w:rPr>
                <w:color w:val="000000"/>
                <w:lang w:eastAsia="en-GB"/>
              </w:rPr>
              <w:t xml:space="preserve">tyczy infrastruktury lub prac budowlanych  </w:t>
            </w:r>
          </w:p>
        </w:tc>
        <w:tc>
          <w:tcPr>
            <w:tcW w:w="914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Wkład publiczny przekracza 500 tys. euro oraz projekt dotyczy zakupu środków trwałych</w:t>
            </w:r>
          </w:p>
        </w:tc>
      </w:tr>
      <w:tr w:rsidR="00C67140" w:rsidRPr="00001799" w:rsidTr="00527923">
        <w:trPr>
          <w:trHeight w:val="390"/>
        </w:trPr>
        <w:tc>
          <w:tcPr>
            <w:tcW w:w="5000" w:type="pct"/>
            <w:gridSpan w:val="5"/>
            <w:shd w:val="pct25" w:color="auto" w:fill="auto"/>
            <w:noWrap/>
          </w:tcPr>
          <w:p w:rsidR="00C67140" w:rsidRDefault="00C67140">
            <w:pPr>
              <w:tabs>
                <w:tab w:val="left" w:pos="3559"/>
              </w:tabs>
              <w:spacing w:line="240" w:lineRule="auto"/>
              <w:rPr>
                <w:color w:val="000000"/>
                <w:lang w:val="en-GB" w:eastAsia="en-GB"/>
              </w:rPr>
            </w:pPr>
            <w:proofErr w:type="spellStart"/>
            <w:r w:rsidRPr="00127793">
              <w:rPr>
                <w:b/>
                <w:bCs/>
                <w:color w:val="000000"/>
                <w:lang w:val="en-GB" w:eastAsia="en-GB"/>
              </w:rPr>
              <w:t>Obowiązki</w:t>
            </w:r>
            <w:proofErr w:type="spellEnd"/>
            <w:r w:rsidRPr="00127793">
              <w:rPr>
                <w:b/>
                <w:bCs/>
                <w:color w:val="000000"/>
                <w:lang w:val="en-GB" w:eastAsia="en-GB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lang w:val="en-GB" w:eastAsia="en-GB"/>
              </w:rPr>
              <w:t>B</w:t>
            </w:r>
            <w:r w:rsidRPr="00127793">
              <w:rPr>
                <w:b/>
                <w:bCs/>
                <w:color w:val="000000"/>
                <w:lang w:val="en-GB" w:eastAsia="en-GB"/>
              </w:rPr>
              <w:t>eneficjenta</w:t>
            </w:r>
            <w:proofErr w:type="spellEnd"/>
            <w:r w:rsidRPr="00127793">
              <w:rPr>
                <w:color w:val="000000"/>
                <w:lang w:val="en-GB" w:eastAsia="en-GB"/>
              </w:rPr>
              <w:t xml:space="preserve">              </w:t>
            </w:r>
          </w:p>
        </w:tc>
      </w:tr>
      <w:tr w:rsidR="00C67140" w:rsidRPr="00001799" w:rsidTr="007F5618">
        <w:trPr>
          <w:trHeight w:val="1035"/>
        </w:trPr>
        <w:tc>
          <w:tcPr>
            <w:tcW w:w="1116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Oznaczanie swoich działań informacyjno-promocyjnych</w:t>
            </w:r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</w:tr>
      <w:tr w:rsidR="00C67140" w:rsidRPr="00001799" w:rsidTr="007F5618">
        <w:trPr>
          <w:trHeight w:val="855"/>
        </w:trPr>
        <w:tc>
          <w:tcPr>
            <w:tcW w:w="1116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proofErr w:type="spellStart"/>
            <w:r w:rsidRPr="00127793">
              <w:rPr>
                <w:color w:val="000000"/>
                <w:lang w:val="en-GB" w:eastAsia="en-GB"/>
              </w:rPr>
              <w:t>Oznaczanie</w:t>
            </w:r>
            <w:proofErr w:type="spellEnd"/>
            <w:r w:rsidRPr="00127793">
              <w:rPr>
                <w:color w:val="000000"/>
                <w:lang w:val="en-GB" w:eastAsia="en-GB"/>
              </w:rPr>
              <w:t xml:space="preserve"> </w:t>
            </w:r>
            <w:proofErr w:type="spellStart"/>
            <w:r w:rsidRPr="00127793">
              <w:rPr>
                <w:color w:val="000000"/>
                <w:lang w:val="en-GB" w:eastAsia="en-GB"/>
              </w:rPr>
              <w:t>dokumentów</w:t>
            </w:r>
            <w:proofErr w:type="spellEnd"/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</w:tr>
      <w:tr w:rsidR="00C67140" w:rsidRPr="00001799" w:rsidTr="007F5618">
        <w:trPr>
          <w:trHeight w:val="930"/>
        </w:trPr>
        <w:tc>
          <w:tcPr>
            <w:tcW w:w="1116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proofErr w:type="spellStart"/>
            <w:r w:rsidRPr="00127793">
              <w:rPr>
                <w:color w:val="000000"/>
                <w:lang w:val="en-GB" w:eastAsia="en-GB"/>
              </w:rPr>
              <w:t>Informowanie</w:t>
            </w:r>
            <w:proofErr w:type="spellEnd"/>
            <w:r w:rsidRPr="00127793">
              <w:rPr>
                <w:color w:val="000000"/>
                <w:lang w:val="en-GB" w:eastAsia="en-GB"/>
              </w:rPr>
              <w:t xml:space="preserve"> </w:t>
            </w:r>
            <w:proofErr w:type="spellStart"/>
            <w:r w:rsidRPr="00127793">
              <w:rPr>
                <w:color w:val="000000"/>
                <w:lang w:val="en-GB" w:eastAsia="en-GB"/>
              </w:rPr>
              <w:t>uczestników</w:t>
            </w:r>
            <w:proofErr w:type="spellEnd"/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</w:tr>
      <w:tr w:rsidR="00C67140" w:rsidRPr="00001799" w:rsidTr="007F5618">
        <w:trPr>
          <w:trHeight w:val="1605"/>
        </w:trPr>
        <w:tc>
          <w:tcPr>
            <w:tcW w:w="1116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Umieszczenie opisu projektu na  swojej stronie www ( jeśli beneficjent ma stron</w:t>
            </w:r>
            <w:r>
              <w:rPr>
                <w:color w:val="000000"/>
                <w:lang w:eastAsia="en-GB"/>
              </w:rPr>
              <w:t>ę</w:t>
            </w:r>
            <w:r w:rsidRPr="00127793">
              <w:rPr>
                <w:color w:val="000000"/>
                <w:lang w:eastAsia="en-GB"/>
              </w:rPr>
              <w:t xml:space="preserve"> internetową)</w:t>
            </w:r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</w:tr>
      <w:tr w:rsidR="00C67140" w:rsidRPr="00001799" w:rsidTr="007F5618">
        <w:trPr>
          <w:trHeight w:val="825"/>
        </w:trPr>
        <w:tc>
          <w:tcPr>
            <w:tcW w:w="1116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proofErr w:type="spellStart"/>
            <w:r w:rsidRPr="00127793">
              <w:rPr>
                <w:color w:val="000000"/>
                <w:lang w:val="en-GB" w:eastAsia="en-GB"/>
              </w:rPr>
              <w:t>Plakat</w:t>
            </w:r>
            <w:proofErr w:type="spellEnd"/>
            <w:r w:rsidRPr="00127793">
              <w:rPr>
                <w:color w:val="000000"/>
                <w:lang w:val="en-GB" w:eastAsia="en-GB"/>
              </w:rPr>
              <w:t xml:space="preserve"> A3</w:t>
            </w:r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 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</w:tr>
      <w:tr w:rsidR="00C67140" w:rsidRPr="00001799" w:rsidTr="007F5618">
        <w:trPr>
          <w:trHeight w:val="765"/>
        </w:trPr>
        <w:tc>
          <w:tcPr>
            <w:tcW w:w="1116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proofErr w:type="spellStart"/>
            <w:r w:rsidRPr="00127793">
              <w:rPr>
                <w:color w:val="000000"/>
                <w:lang w:val="en-GB" w:eastAsia="en-GB"/>
              </w:rPr>
              <w:t>Tablica</w:t>
            </w:r>
            <w:proofErr w:type="spellEnd"/>
            <w:r w:rsidRPr="00127793">
              <w:rPr>
                <w:color w:val="000000"/>
                <w:lang w:val="en-GB" w:eastAsia="en-GB"/>
              </w:rPr>
              <w:t xml:space="preserve"> </w:t>
            </w:r>
            <w:proofErr w:type="spellStart"/>
            <w:r w:rsidRPr="00127793">
              <w:rPr>
                <w:color w:val="000000"/>
                <w:lang w:val="en-GB" w:eastAsia="en-GB"/>
              </w:rPr>
              <w:t>informacyjna</w:t>
            </w:r>
            <w:proofErr w:type="spellEnd"/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 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 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 </w:t>
            </w:r>
          </w:p>
        </w:tc>
      </w:tr>
      <w:tr w:rsidR="00C67140" w:rsidRPr="00001799" w:rsidTr="007F5618">
        <w:trPr>
          <w:trHeight w:val="3120"/>
        </w:trPr>
        <w:tc>
          <w:tcPr>
            <w:tcW w:w="1116" w:type="pct"/>
          </w:tcPr>
          <w:p w:rsidR="00C67140" w:rsidRPr="00127793" w:rsidRDefault="00C67140" w:rsidP="009D6EFC">
            <w:pPr>
              <w:spacing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 xml:space="preserve">Tablica pamiątkowa </w:t>
            </w:r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b/>
                <w:color w:val="000000"/>
                <w:lang w:eastAsia="en-GB"/>
              </w:rPr>
            </w:pPr>
            <w:r w:rsidRPr="00127793">
              <w:rPr>
                <w:b/>
                <w:color w:val="000000"/>
                <w:lang w:eastAsia="en-GB"/>
              </w:rPr>
              <w:t> 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jc w:val="center"/>
              <w:rPr>
                <w:b/>
                <w:color w:val="000000"/>
                <w:lang w:val="en-GB" w:eastAsia="en-GB"/>
              </w:rPr>
            </w:pPr>
            <w:r w:rsidRPr="00127793">
              <w:rPr>
                <w:b/>
                <w:color w:val="000000"/>
                <w:lang w:val="en-GB" w:eastAsia="en-GB"/>
              </w:rPr>
              <w:t>x</w:t>
            </w:r>
          </w:p>
        </w:tc>
      </w:tr>
      <w:tr w:rsidR="00C67140" w:rsidRPr="00001799" w:rsidTr="00527923">
        <w:trPr>
          <w:trHeight w:val="735"/>
        </w:trPr>
        <w:tc>
          <w:tcPr>
            <w:tcW w:w="5000" w:type="pct"/>
            <w:gridSpan w:val="5"/>
            <w:shd w:val="pct25" w:color="000000" w:fill="FFFFFF"/>
            <w:vAlign w:val="bottom"/>
          </w:tcPr>
          <w:p w:rsidR="00C67140" w:rsidRPr="00127793" w:rsidRDefault="00C67140" w:rsidP="006A06A2">
            <w:pPr>
              <w:spacing w:line="240" w:lineRule="auto"/>
              <w:rPr>
                <w:b/>
                <w:bCs/>
                <w:color w:val="000000"/>
                <w:lang w:eastAsia="en-GB"/>
              </w:rPr>
            </w:pPr>
            <w:r w:rsidRPr="00127793">
              <w:rPr>
                <w:b/>
                <w:bCs/>
                <w:color w:val="000000"/>
                <w:lang w:eastAsia="en-GB"/>
              </w:rPr>
              <w:t>Rekomendowane (</w:t>
            </w:r>
            <w:r>
              <w:rPr>
                <w:b/>
                <w:bCs/>
                <w:color w:val="000000"/>
                <w:lang w:eastAsia="en-GB"/>
              </w:rPr>
              <w:t>dodatkowe</w:t>
            </w:r>
            <w:r w:rsidRPr="00127793">
              <w:rPr>
                <w:b/>
                <w:bCs/>
                <w:color w:val="000000"/>
                <w:lang w:eastAsia="en-GB"/>
              </w:rPr>
              <w:t xml:space="preserve">) działania informacyjne i promocyjne </w:t>
            </w:r>
          </w:p>
        </w:tc>
      </w:tr>
      <w:tr w:rsidR="00C67140" w:rsidRPr="00001799" w:rsidTr="007F5618">
        <w:trPr>
          <w:trHeight w:val="1245"/>
        </w:trPr>
        <w:tc>
          <w:tcPr>
            <w:tcW w:w="1116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</w:t>
            </w:r>
            <w:r w:rsidRPr="00127793">
              <w:rPr>
                <w:color w:val="000000"/>
                <w:lang w:eastAsia="en-GB"/>
              </w:rPr>
              <w:t>aklejki lub tabliczki na maszynach, urządzeniach znacznej wartości</w:t>
            </w:r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</w:tr>
      <w:tr w:rsidR="00C67140" w:rsidRPr="00001799" w:rsidTr="007F5618">
        <w:trPr>
          <w:trHeight w:val="1470"/>
        </w:trPr>
        <w:tc>
          <w:tcPr>
            <w:tcW w:w="1116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</w:t>
            </w:r>
            <w:r w:rsidRPr="00127793">
              <w:rPr>
                <w:color w:val="000000"/>
                <w:lang w:eastAsia="en-GB"/>
              </w:rPr>
              <w:t xml:space="preserve">rzygotowanie szerszej informacji o projekcie i jej aktualizacja na stronie </w:t>
            </w:r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</w:tr>
      <w:tr w:rsidR="00C67140" w:rsidRPr="00001799" w:rsidTr="007F5618">
        <w:trPr>
          <w:trHeight w:val="1785"/>
        </w:trPr>
        <w:tc>
          <w:tcPr>
            <w:tcW w:w="1116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</w:t>
            </w:r>
            <w:r w:rsidRPr="00127793">
              <w:rPr>
                <w:color w:val="000000"/>
                <w:lang w:eastAsia="en-GB"/>
              </w:rPr>
              <w:t>rzygotowanie dokumentacji fotograficznej projektu i jej umieszczenie na stronach</w:t>
            </w:r>
            <w:r w:rsidRPr="00127793">
              <w:rPr>
                <w:color w:val="000000"/>
                <w:lang w:eastAsia="en-GB"/>
              </w:rPr>
              <w:br/>
              <w:t>internetowych beneficjenta,</w:t>
            </w:r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</w:tr>
      <w:tr w:rsidR="00C67140" w:rsidRPr="00001799" w:rsidTr="007F5618">
        <w:trPr>
          <w:trHeight w:val="1065"/>
        </w:trPr>
        <w:tc>
          <w:tcPr>
            <w:tcW w:w="1116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proofErr w:type="spellStart"/>
            <w:r>
              <w:rPr>
                <w:color w:val="000000"/>
                <w:lang w:val="en-GB" w:eastAsia="en-GB"/>
              </w:rPr>
              <w:t>P</w:t>
            </w:r>
            <w:r w:rsidRPr="00127793">
              <w:rPr>
                <w:color w:val="000000"/>
                <w:lang w:val="en-GB" w:eastAsia="en-GB"/>
              </w:rPr>
              <w:t>rzygotowanie</w:t>
            </w:r>
            <w:proofErr w:type="spellEnd"/>
            <w:r w:rsidRPr="00127793">
              <w:rPr>
                <w:color w:val="000000"/>
                <w:lang w:val="en-GB" w:eastAsia="en-GB"/>
              </w:rPr>
              <w:t xml:space="preserve"> </w:t>
            </w:r>
            <w:proofErr w:type="spellStart"/>
            <w:r w:rsidRPr="00127793">
              <w:rPr>
                <w:color w:val="000000"/>
                <w:lang w:val="en-GB" w:eastAsia="en-GB"/>
              </w:rPr>
              <w:t>strony</w:t>
            </w:r>
            <w:proofErr w:type="spellEnd"/>
            <w:r w:rsidRPr="00127793">
              <w:rPr>
                <w:color w:val="000000"/>
                <w:lang w:val="en-GB" w:eastAsia="en-GB"/>
              </w:rPr>
              <w:t xml:space="preserve"> </w:t>
            </w:r>
            <w:proofErr w:type="spellStart"/>
            <w:r w:rsidRPr="00127793">
              <w:rPr>
                <w:color w:val="000000"/>
                <w:lang w:val="en-GB" w:eastAsia="en-GB"/>
              </w:rPr>
              <w:t>internetowej</w:t>
            </w:r>
            <w:proofErr w:type="spellEnd"/>
            <w:r w:rsidRPr="00127793">
              <w:rPr>
                <w:color w:val="000000"/>
                <w:lang w:val="en-GB" w:eastAsia="en-GB"/>
              </w:rPr>
              <w:t xml:space="preserve"> </w:t>
            </w:r>
            <w:proofErr w:type="spellStart"/>
            <w:r w:rsidRPr="00127793">
              <w:rPr>
                <w:color w:val="000000"/>
                <w:lang w:val="en-GB" w:eastAsia="en-GB"/>
              </w:rPr>
              <w:t>projektu</w:t>
            </w:r>
            <w:proofErr w:type="spellEnd"/>
            <w:r w:rsidRPr="00127793">
              <w:rPr>
                <w:color w:val="000000"/>
                <w:lang w:val="en-GB" w:eastAsia="en-GB"/>
              </w:rPr>
              <w:t>,</w:t>
            </w:r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r w:rsidRPr="00127793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r w:rsidRPr="00127793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r w:rsidRPr="00127793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r w:rsidRPr="00127793">
              <w:rPr>
                <w:color w:val="000000"/>
                <w:lang w:val="en-GB" w:eastAsia="en-GB"/>
              </w:rPr>
              <w:t> </w:t>
            </w:r>
          </w:p>
        </w:tc>
      </w:tr>
      <w:tr w:rsidR="00C67140" w:rsidRPr="00001799" w:rsidTr="007F5618">
        <w:trPr>
          <w:trHeight w:val="1110"/>
        </w:trPr>
        <w:tc>
          <w:tcPr>
            <w:tcW w:w="1116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proofErr w:type="spellStart"/>
            <w:r>
              <w:rPr>
                <w:color w:val="000000"/>
                <w:lang w:val="en-GB" w:eastAsia="en-GB"/>
              </w:rPr>
              <w:t>D</w:t>
            </w:r>
            <w:r w:rsidRPr="00127793">
              <w:rPr>
                <w:color w:val="000000"/>
                <w:lang w:val="en-GB" w:eastAsia="en-GB"/>
              </w:rPr>
              <w:t>ziałania</w:t>
            </w:r>
            <w:proofErr w:type="spellEnd"/>
            <w:r w:rsidRPr="00127793">
              <w:rPr>
                <w:color w:val="000000"/>
                <w:lang w:val="en-GB" w:eastAsia="en-GB"/>
              </w:rPr>
              <w:t xml:space="preserve"> w </w:t>
            </w:r>
            <w:proofErr w:type="spellStart"/>
            <w:r w:rsidRPr="00127793">
              <w:rPr>
                <w:color w:val="000000"/>
                <w:lang w:val="en-GB" w:eastAsia="en-GB"/>
              </w:rPr>
              <w:t>mediach</w:t>
            </w:r>
            <w:proofErr w:type="spellEnd"/>
            <w:r w:rsidRPr="00127793">
              <w:rPr>
                <w:color w:val="000000"/>
                <w:lang w:val="en-GB" w:eastAsia="en-GB"/>
              </w:rPr>
              <w:t xml:space="preserve"> </w:t>
            </w:r>
            <w:proofErr w:type="spellStart"/>
            <w:r w:rsidRPr="00127793">
              <w:rPr>
                <w:color w:val="000000"/>
                <w:lang w:val="en-GB" w:eastAsia="en-GB"/>
              </w:rPr>
              <w:t>społecznościowych</w:t>
            </w:r>
            <w:proofErr w:type="spellEnd"/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r w:rsidRPr="00127793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r w:rsidRPr="00127793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r w:rsidRPr="00127793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r w:rsidRPr="00127793">
              <w:rPr>
                <w:color w:val="000000"/>
                <w:lang w:val="en-GB" w:eastAsia="en-GB"/>
              </w:rPr>
              <w:t> </w:t>
            </w:r>
          </w:p>
        </w:tc>
      </w:tr>
      <w:tr w:rsidR="00C67140" w:rsidRPr="00001799" w:rsidTr="007F5618">
        <w:trPr>
          <w:trHeight w:val="1110"/>
        </w:trPr>
        <w:tc>
          <w:tcPr>
            <w:tcW w:w="1116" w:type="pct"/>
          </w:tcPr>
          <w:p w:rsidR="00C67140" w:rsidRPr="00127793" w:rsidRDefault="00C67140" w:rsidP="009D6EFC">
            <w:pPr>
              <w:spacing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</w:t>
            </w:r>
            <w:r w:rsidRPr="00127793">
              <w:rPr>
                <w:color w:val="000000"/>
                <w:lang w:eastAsia="en-GB"/>
              </w:rPr>
              <w:t>rzygotowanie informacji prasow</w:t>
            </w:r>
            <w:r>
              <w:rPr>
                <w:color w:val="000000"/>
                <w:lang w:eastAsia="en-GB"/>
              </w:rPr>
              <w:t>ych</w:t>
            </w:r>
            <w:r w:rsidRPr="00127793">
              <w:rPr>
                <w:color w:val="000000"/>
                <w:lang w:eastAsia="en-GB"/>
              </w:rPr>
              <w:t xml:space="preserve"> i przekaz</w:t>
            </w:r>
            <w:r>
              <w:rPr>
                <w:color w:val="000000"/>
                <w:lang w:eastAsia="en-GB"/>
              </w:rPr>
              <w:t>ywanie</w:t>
            </w:r>
            <w:r w:rsidRPr="00127793">
              <w:rPr>
                <w:color w:val="000000"/>
                <w:lang w:eastAsia="en-GB"/>
              </w:rPr>
              <w:t xml:space="preserve"> </w:t>
            </w:r>
            <w:r>
              <w:rPr>
                <w:color w:val="000000"/>
                <w:lang w:eastAsia="en-GB"/>
              </w:rPr>
              <w:t>ich</w:t>
            </w:r>
            <w:r w:rsidRPr="00127793">
              <w:rPr>
                <w:color w:val="000000"/>
                <w:lang w:eastAsia="en-GB"/>
              </w:rPr>
              <w:t xml:space="preserve"> mediom</w:t>
            </w:r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</w:tr>
      <w:tr w:rsidR="00C67140" w:rsidRPr="00001799" w:rsidTr="007F5618">
        <w:trPr>
          <w:trHeight w:val="855"/>
        </w:trPr>
        <w:tc>
          <w:tcPr>
            <w:tcW w:w="1116" w:type="pct"/>
          </w:tcPr>
          <w:p w:rsidR="00C67140" w:rsidRPr="00127793" w:rsidRDefault="00C67140" w:rsidP="009D6EFC">
            <w:pPr>
              <w:spacing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O</w:t>
            </w:r>
            <w:r w:rsidRPr="00127793">
              <w:rPr>
                <w:color w:val="000000"/>
                <w:lang w:eastAsia="en-GB"/>
              </w:rPr>
              <w:t>rganizacja spotka</w:t>
            </w:r>
            <w:r>
              <w:rPr>
                <w:color w:val="000000"/>
                <w:lang w:eastAsia="en-GB"/>
              </w:rPr>
              <w:t xml:space="preserve">ń </w:t>
            </w:r>
            <w:r w:rsidRPr="00127793">
              <w:rPr>
                <w:color w:val="000000"/>
                <w:lang w:eastAsia="en-GB"/>
              </w:rPr>
              <w:t>informacyjn</w:t>
            </w:r>
            <w:r>
              <w:rPr>
                <w:color w:val="000000"/>
                <w:lang w:eastAsia="en-GB"/>
              </w:rPr>
              <w:t>ych</w:t>
            </w:r>
            <w:r w:rsidRPr="00127793">
              <w:rPr>
                <w:color w:val="000000"/>
                <w:lang w:eastAsia="en-GB"/>
              </w:rPr>
              <w:t xml:space="preserve"> dla zainteresowanych</w:t>
            </w:r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</w:tr>
      <w:tr w:rsidR="00C67140" w:rsidRPr="00001799" w:rsidTr="007F5618">
        <w:trPr>
          <w:trHeight w:val="900"/>
        </w:trPr>
        <w:tc>
          <w:tcPr>
            <w:tcW w:w="1116" w:type="pct"/>
          </w:tcPr>
          <w:p w:rsidR="00C67140" w:rsidRPr="00127793" w:rsidRDefault="00C67140" w:rsidP="009D6EFC">
            <w:pPr>
              <w:spacing w:line="240" w:lineRule="auto"/>
              <w:rPr>
                <w:color w:val="000000"/>
                <w:lang w:val="en-GB" w:eastAsia="en-GB"/>
              </w:rPr>
            </w:pPr>
            <w:proofErr w:type="spellStart"/>
            <w:r>
              <w:rPr>
                <w:color w:val="000000"/>
                <w:lang w:val="en-GB" w:eastAsia="en-GB"/>
              </w:rPr>
              <w:t>O</w:t>
            </w:r>
            <w:r w:rsidRPr="00127793">
              <w:rPr>
                <w:color w:val="000000"/>
                <w:lang w:val="en-GB" w:eastAsia="en-GB"/>
              </w:rPr>
              <w:t>rganizacja</w:t>
            </w:r>
            <w:proofErr w:type="spellEnd"/>
            <w:r w:rsidRPr="00127793">
              <w:rPr>
                <w:color w:val="000000"/>
                <w:lang w:val="en-GB" w:eastAsia="en-GB"/>
              </w:rPr>
              <w:t xml:space="preserve"> </w:t>
            </w:r>
            <w:proofErr w:type="spellStart"/>
            <w:r w:rsidRPr="00127793">
              <w:rPr>
                <w:color w:val="000000"/>
                <w:lang w:val="en-GB" w:eastAsia="en-GB"/>
              </w:rPr>
              <w:t>konferencji</w:t>
            </w:r>
            <w:proofErr w:type="spellEnd"/>
            <w:r w:rsidRPr="00127793">
              <w:rPr>
                <w:color w:val="000000"/>
                <w:lang w:val="en-GB" w:eastAsia="en-GB"/>
              </w:rPr>
              <w:t xml:space="preserve"> </w:t>
            </w:r>
            <w:proofErr w:type="spellStart"/>
            <w:r w:rsidRPr="00127793">
              <w:rPr>
                <w:color w:val="000000"/>
                <w:lang w:val="en-GB" w:eastAsia="en-GB"/>
              </w:rPr>
              <w:t>prasow</w:t>
            </w:r>
            <w:r>
              <w:rPr>
                <w:color w:val="000000"/>
                <w:lang w:val="en-GB" w:eastAsia="en-GB"/>
              </w:rPr>
              <w:t>ych</w:t>
            </w:r>
            <w:proofErr w:type="spellEnd"/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r w:rsidRPr="00127793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r w:rsidRPr="00127793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r w:rsidRPr="00127793">
              <w:rPr>
                <w:color w:val="000000"/>
                <w:lang w:val="en-GB" w:eastAsia="en-GB"/>
              </w:rPr>
              <w:t> 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val="en-GB" w:eastAsia="en-GB"/>
              </w:rPr>
            </w:pPr>
            <w:r w:rsidRPr="00127793">
              <w:rPr>
                <w:color w:val="000000"/>
                <w:lang w:val="en-GB" w:eastAsia="en-GB"/>
              </w:rPr>
              <w:t> </w:t>
            </w:r>
          </w:p>
        </w:tc>
      </w:tr>
      <w:tr w:rsidR="00C67140" w:rsidRPr="00001799" w:rsidTr="007F5618">
        <w:trPr>
          <w:trHeight w:val="1095"/>
        </w:trPr>
        <w:tc>
          <w:tcPr>
            <w:tcW w:w="1116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U</w:t>
            </w:r>
            <w:r w:rsidRPr="00127793">
              <w:rPr>
                <w:color w:val="000000"/>
                <w:lang w:eastAsia="en-GB"/>
              </w:rPr>
              <w:t>dział w audycjach telewizyjnych i radiowych</w:t>
            </w:r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</w:tr>
      <w:tr w:rsidR="00C67140" w:rsidRPr="00001799" w:rsidTr="007F5618">
        <w:trPr>
          <w:trHeight w:val="2325"/>
        </w:trPr>
        <w:tc>
          <w:tcPr>
            <w:tcW w:w="1116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</w:t>
            </w:r>
            <w:r w:rsidRPr="00127793">
              <w:rPr>
                <w:color w:val="000000"/>
                <w:lang w:eastAsia="en-GB"/>
              </w:rPr>
              <w:t>rezentacja projektu na spotkaniach, konferencjach, targach branżowych, wydarzeniach promujących projekty unijne</w:t>
            </w:r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</w:tr>
      <w:tr w:rsidR="00C67140" w:rsidRPr="00001799" w:rsidTr="007F5618">
        <w:trPr>
          <w:trHeight w:val="1770"/>
        </w:trPr>
        <w:tc>
          <w:tcPr>
            <w:tcW w:w="1116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I</w:t>
            </w:r>
            <w:r w:rsidRPr="00127793">
              <w:rPr>
                <w:color w:val="000000"/>
                <w:lang w:eastAsia="en-GB"/>
              </w:rPr>
              <w:t>nne publiczne wypowiedzi na temat projektu</w:t>
            </w:r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</w:tr>
      <w:tr w:rsidR="00C67140" w:rsidRPr="00001799" w:rsidTr="007F5618">
        <w:trPr>
          <w:trHeight w:val="1770"/>
        </w:trPr>
        <w:tc>
          <w:tcPr>
            <w:tcW w:w="1116" w:type="pct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</w:t>
            </w:r>
            <w:r w:rsidRPr="00127793">
              <w:rPr>
                <w:color w:val="000000"/>
                <w:lang w:eastAsia="en-GB"/>
              </w:rPr>
              <w:t xml:space="preserve"> uzasadnionych przypadkach wytwarzanie drobnych przedmiotów promocyjnych</w:t>
            </w:r>
          </w:p>
        </w:tc>
        <w:tc>
          <w:tcPr>
            <w:tcW w:w="92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39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1005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  <w:tc>
          <w:tcPr>
            <w:tcW w:w="914" w:type="pct"/>
            <w:noWrap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</w:tr>
      <w:tr w:rsidR="00C67140" w:rsidRPr="00001799" w:rsidTr="00527923">
        <w:trPr>
          <w:trHeight w:val="1770"/>
        </w:trPr>
        <w:tc>
          <w:tcPr>
            <w:tcW w:w="1116" w:type="pct"/>
            <w:shd w:val="pct25" w:color="auto" w:fill="auto"/>
            <w:vAlign w:val="bottom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 xml:space="preserve">Inne □ </w:t>
            </w:r>
            <w:r w:rsidRPr="00127793">
              <w:rPr>
                <w:color w:val="000000"/>
                <w:lang w:eastAsia="en-GB"/>
              </w:rPr>
              <w:br/>
              <w:t>&lt;tekst&gt; (maksymalnie 2000 znaków na koncepcję)</w:t>
            </w:r>
          </w:p>
        </w:tc>
        <w:tc>
          <w:tcPr>
            <w:tcW w:w="3884" w:type="pct"/>
            <w:gridSpan w:val="4"/>
            <w:vAlign w:val="bottom"/>
          </w:tcPr>
          <w:p w:rsidR="00C67140" w:rsidRPr="00127793" w:rsidRDefault="00C67140" w:rsidP="00527923">
            <w:pPr>
              <w:spacing w:line="240" w:lineRule="auto"/>
              <w:rPr>
                <w:color w:val="000000"/>
                <w:lang w:eastAsia="en-GB"/>
              </w:rPr>
            </w:pPr>
            <w:r w:rsidRPr="00127793">
              <w:rPr>
                <w:color w:val="000000"/>
                <w:lang w:eastAsia="en-GB"/>
              </w:rPr>
              <w:t> </w:t>
            </w:r>
          </w:p>
        </w:tc>
      </w:tr>
      <w:tr w:rsidR="00C67140" w:rsidRPr="00001799" w:rsidTr="00527923">
        <w:trPr>
          <w:trHeight w:val="780"/>
        </w:trPr>
        <w:tc>
          <w:tcPr>
            <w:tcW w:w="5000" w:type="pct"/>
            <w:gridSpan w:val="5"/>
            <w:shd w:val="pct25" w:color="auto" w:fill="auto"/>
            <w:vAlign w:val="bottom"/>
          </w:tcPr>
          <w:p w:rsidR="000A02CF" w:rsidRDefault="00C67140">
            <w:pPr>
              <w:spacing w:line="240" w:lineRule="auto"/>
              <w:ind w:left="142"/>
              <w:jc w:val="left"/>
              <w:rPr>
                <w:color w:val="000000"/>
                <w:lang w:eastAsia="en-GB"/>
              </w:rPr>
            </w:pPr>
            <w:r w:rsidRPr="009D6EFC">
              <w:rPr>
                <w:color w:val="000000"/>
                <w:lang w:eastAsia="en-GB"/>
              </w:rPr>
              <w:t xml:space="preserve"> </w:t>
            </w:r>
            <w:r>
              <w:rPr>
                <w:color w:val="000000"/>
                <w:lang w:eastAsia="en-GB"/>
              </w:rPr>
              <w:t xml:space="preserve">* </w:t>
            </w:r>
            <w:r w:rsidR="0081730E" w:rsidRPr="0081730E">
              <w:rPr>
                <w:color w:val="000000"/>
                <w:lang w:eastAsia="en-GB"/>
              </w:rPr>
              <w:t>Wkład Publiczny - to pieniądze pochodzące zarówno z funduszy unijnych, jak i z budżetu państwa lub samorządu. Wysokość wkładu publicznego jest określona w umowie lub decyzji o dofinansowaniu.</w:t>
            </w:r>
          </w:p>
        </w:tc>
      </w:tr>
    </w:tbl>
    <w:p w:rsidR="00C67140" w:rsidRDefault="00C67140" w:rsidP="00F45FC5"/>
    <w:p w:rsidR="00C67140" w:rsidRDefault="00C67140" w:rsidP="0082749F">
      <w:pPr>
        <w:rPr>
          <w:b/>
        </w:rPr>
      </w:pPr>
    </w:p>
    <w:p w:rsidR="00C67140" w:rsidRDefault="00C67140" w:rsidP="0082749F">
      <w:pPr>
        <w:rPr>
          <w:b/>
        </w:rPr>
      </w:pPr>
      <w:r>
        <w:rPr>
          <w:b/>
        </w:rPr>
        <w:t>Deklaracja wnioskodawcy</w:t>
      </w:r>
    </w:p>
    <w:p w:rsidR="00C67140" w:rsidRDefault="00C67140" w:rsidP="0082749F">
      <w:r>
        <w:t>Pkt 8 – należy obligatoryjnie zaznaczyć jedną z możliwości</w:t>
      </w:r>
    </w:p>
    <w:p w:rsidR="00C67140" w:rsidRPr="00E14CD2" w:rsidRDefault="00C67140" w:rsidP="00E14CD2">
      <w:pPr>
        <w:rPr>
          <w:u w:val="single"/>
        </w:rPr>
      </w:pPr>
      <w:r>
        <w:t>Pkt 12 – należy obligatoryjnie zaznaczyć co najmniej jedną z możliwości</w:t>
      </w:r>
    </w:p>
    <w:p w:rsidR="00C67140" w:rsidRPr="00E14CD2" w:rsidRDefault="00C67140" w:rsidP="0082749F">
      <w:pPr>
        <w:rPr>
          <w:u w:val="single"/>
        </w:rPr>
      </w:pPr>
    </w:p>
    <w:sectPr w:rsidR="00C67140" w:rsidRPr="00E14CD2" w:rsidSect="002C666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0F7" w:rsidRDefault="009900F7">
      <w:r>
        <w:separator/>
      </w:r>
    </w:p>
  </w:endnote>
  <w:endnote w:type="continuationSeparator" w:id="0">
    <w:p w:rsidR="009900F7" w:rsidRDefault="00990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F7" w:rsidRDefault="009900F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B7B35">
      <w:rPr>
        <w:noProof/>
      </w:rPr>
      <w:t>14</w:t>
    </w:r>
    <w:r>
      <w:rPr>
        <w:noProof/>
      </w:rPr>
      <w:fldChar w:fldCharType="end"/>
    </w:r>
  </w:p>
  <w:p w:rsidR="009900F7" w:rsidRDefault="009900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0F7" w:rsidRDefault="009900F7">
      <w:r>
        <w:separator/>
      </w:r>
    </w:p>
  </w:footnote>
  <w:footnote w:type="continuationSeparator" w:id="0">
    <w:p w:rsidR="009900F7" w:rsidRDefault="009900F7">
      <w:r>
        <w:continuationSeparator/>
      </w:r>
    </w:p>
  </w:footnote>
  <w:footnote w:id="1">
    <w:p w:rsidR="009900F7" w:rsidRDefault="009900F7">
      <w:pPr>
        <w:pStyle w:val="Tekstprzypisudolnego"/>
      </w:pPr>
      <w:r>
        <w:rPr>
          <w:rStyle w:val="Odwoanieprzypisudolnego"/>
        </w:rPr>
        <w:footnoteRef/>
      </w:r>
      <w:r>
        <w:t xml:space="preserve"> Takie zdefiniowanie wyliczenia wkładu własnego wynika z wymagalności systemu SL2014, w umowie/porozumieniu o dofinansowanie wkład własny definiowany jest jako różnica pomiędzy kwotą wydatków kwalifikowalnych a dofinansowaniem.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C85"/>
    <w:multiLevelType w:val="hybridMultilevel"/>
    <w:tmpl w:val="0D7EE3D0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EC47CE"/>
    <w:multiLevelType w:val="hybridMultilevel"/>
    <w:tmpl w:val="DF8ED540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006E4A"/>
    <w:multiLevelType w:val="hybridMultilevel"/>
    <w:tmpl w:val="B67AF3F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B87CAA"/>
    <w:multiLevelType w:val="hybridMultilevel"/>
    <w:tmpl w:val="92EE3C98"/>
    <w:lvl w:ilvl="0" w:tplc="6B9CCA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255E44"/>
    <w:multiLevelType w:val="hybridMultilevel"/>
    <w:tmpl w:val="0F42C7E2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3C3C52"/>
    <w:multiLevelType w:val="hybridMultilevel"/>
    <w:tmpl w:val="92BE0030"/>
    <w:lvl w:ilvl="0" w:tplc="0000001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962BD"/>
    <w:multiLevelType w:val="hybridMultilevel"/>
    <w:tmpl w:val="BEE85310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04EDF"/>
    <w:multiLevelType w:val="hybridMultilevel"/>
    <w:tmpl w:val="68A86736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536AF2"/>
    <w:multiLevelType w:val="multilevel"/>
    <w:tmpl w:val="236C6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38E31D45"/>
    <w:multiLevelType w:val="hybridMultilevel"/>
    <w:tmpl w:val="5216766E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D16768"/>
    <w:multiLevelType w:val="hybridMultilevel"/>
    <w:tmpl w:val="11043F7A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2504FA"/>
    <w:multiLevelType w:val="hybridMultilevel"/>
    <w:tmpl w:val="18CA5F00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287CD9"/>
    <w:multiLevelType w:val="hybridMultilevel"/>
    <w:tmpl w:val="AE72F7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670E01"/>
    <w:multiLevelType w:val="hybridMultilevel"/>
    <w:tmpl w:val="EFB0EEF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0A7018"/>
    <w:multiLevelType w:val="hybridMultilevel"/>
    <w:tmpl w:val="57EC6BD4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22B44BC"/>
    <w:multiLevelType w:val="hybridMultilevel"/>
    <w:tmpl w:val="54989D5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66727B3A"/>
    <w:multiLevelType w:val="hybridMultilevel"/>
    <w:tmpl w:val="77AA0EDC"/>
    <w:lvl w:ilvl="0" w:tplc="6B9CC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0838A1"/>
    <w:multiLevelType w:val="hybridMultilevel"/>
    <w:tmpl w:val="2ED4F1E2"/>
    <w:lvl w:ilvl="0" w:tplc="6B9CCA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CD3342E"/>
    <w:multiLevelType w:val="hybridMultilevel"/>
    <w:tmpl w:val="EF86A330"/>
    <w:lvl w:ilvl="0" w:tplc="573AC5A4">
      <w:start w:val="1"/>
      <w:numFmt w:val="decimal"/>
      <w:lvlText w:val="%1."/>
      <w:lvlJc w:val="left"/>
      <w:pPr>
        <w:tabs>
          <w:tab w:val="num" w:pos="720"/>
        </w:tabs>
        <w:ind w:firstLine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FC75A5E"/>
    <w:multiLevelType w:val="hybridMultilevel"/>
    <w:tmpl w:val="94D05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EE6FB5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B507D"/>
    <w:multiLevelType w:val="hybridMultilevel"/>
    <w:tmpl w:val="8424D008"/>
    <w:lvl w:ilvl="0" w:tplc="57FCDCBC">
      <w:start w:val="1"/>
      <w:numFmt w:val="lowerLetter"/>
      <w:lvlText w:val="%1)"/>
      <w:lvlJc w:val="left"/>
      <w:pPr>
        <w:tabs>
          <w:tab w:val="num" w:pos="68"/>
        </w:tabs>
        <w:ind w:left="397" w:hanging="329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6"/>
  </w:num>
  <w:num w:numId="5">
    <w:abstractNumId w:val="10"/>
  </w:num>
  <w:num w:numId="6">
    <w:abstractNumId w:val="14"/>
  </w:num>
  <w:num w:numId="7">
    <w:abstractNumId w:val="7"/>
  </w:num>
  <w:num w:numId="8">
    <w:abstractNumId w:val="11"/>
  </w:num>
  <w:num w:numId="9">
    <w:abstractNumId w:val="0"/>
  </w:num>
  <w:num w:numId="10">
    <w:abstractNumId w:val="2"/>
  </w:num>
  <w:num w:numId="11">
    <w:abstractNumId w:val="1"/>
  </w:num>
  <w:num w:numId="12">
    <w:abstractNumId w:val="15"/>
  </w:num>
  <w:num w:numId="13">
    <w:abstractNumId w:val="16"/>
  </w:num>
  <w:num w:numId="14">
    <w:abstractNumId w:val="9"/>
  </w:num>
  <w:num w:numId="15">
    <w:abstractNumId w:val="12"/>
  </w:num>
  <w:num w:numId="16">
    <w:abstractNumId w:val="3"/>
  </w:num>
  <w:num w:numId="17">
    <w:abstractNumId w:val="18"/>
  </w:num>
  <w:num w:numId="18">
    <w:abstractNumId w:val="19"/>
  </w:num>
  <w:num w:numId="19">
    <w:abstractNumId w:val="8"/>
  </w:num>
  <w:num w:numId="20">
    <w:abstractNumId w:val="5"/>
  </w:num>
  <w:num w:numId="21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456D"/>
    <w:rsid w:val="0000047B"/>
    <w:rsid w:val="00000EB5"/>
    <w:rsid w:val="00001799"/>
    <w:rsid w:val="00003097"/>
    <w:rsid w:val="000054CE"/>
    <w:rsid w:val="00005772"/>
    <w:rsid w:val="00007CA2"/>
    <w:rsid w:val="00011050"/>
    <w:rsid w:val="00013CE0"/>
    <w:rsid w:val="000154CE"/>
    <w:rsid w:val="00020B35"/>
    <w:rsid w:val="00020BB9"/>
    <w:rsid w:val="00021D8D"/>
    <w:rsid w:val="000220B1"/>
    <w:rsid w:val="000232DF"/>
    <w:rsid w:val="00027136"/>
    <w:rsid w:val="00032F78"/>
    <w:rsid w:val="00034CAF"/>
    <w:rsid w:val="00036B1E"/>
    <w:rsid w:val="00037D92"/>
    <w:rsid w:val="000402E3"/>
    <w:rsid w:val="00042174"/>
    <w:rsid w:val="00042256"/>
    <w:rsid w:val="000422DF"/>
    <w:rsid w:val="0004456D"/>
    <w:rsid w:val="00044BB2"/>
    <w:rsid w:val="00051915"/>
    <w:rsid w:val="00053C19"/>
    <w:rsid w:val="0006045E"/>
    <w:rsid w:val="00062491"/>
    <w:rsid w:val="00062C86"/>
    <w:rsid w:val="00063E4A"/>
    <w:rsid w:val="00066283"/>
    <w:rsid w:val="00067639"/>
    <w:rsid w:val="00072F4F"/>
    <w:rsid w:val="0007656A"/>
    <w:rsid w:val="00077B31"/>
    <w:rsid w:val="00080DF9"/>
    <w:rsid w:val="00082A70"/>
    <w:rsid w:val="000842E4"/>
    <w:rsid w:val="0008584C"/>
    <w:rsid w:val="000862D1"/>
    <w:rsid w:val="000863C1"/>
    <w:rsid w:val="00094C92"/>
    <w:rsid w:val="00094E6D"/>
    <w:rsid w:val="00097006"/>
    <w:rsid w:val="000A02CF"/>
    <w:rsid w:val="000A052F"/>
    <w:rsid w:val="000A181D"/>
    <w:rsid w:val="000A230B"/>
    <w:rsid w:val="000A52E5"/>
    <w:rsid w:val="000A760F"/>
    <w:rsid w:val="000A7F52"/>
    <w:rsid w:val="000B6036"/>
    <w:rsid w:val="000B6370"/>
    <w:rsid w:val="000B648C"/>
    <w:rsid w:val="000B7255"/>
    <w:rsid w:val="000C083C"/>
    <w:rsid w:val="000C1DCF"/>
    <w:rsid w:val="000C2475"/>
    <w:rsid w:val="000C275E"/>
    <w:rsid w:val="000C5109"/>
    <w:rsid w:val="000C5C3A"/>
    <w:rsid w:val="000C5F07"/>
    <w:rsid w:val="000C6B1E"/>
    <w:rsid w:val="000C6C7D"/>
    <w:rsid w:val="000D3B49"/>
    <w:rsid w:val="000D6D7B"/>
    <w:rsid w:val="000D77C1"/>
    <w:rsid w:val="000E095B"/>
    <w:rsid w:val="000E141D"/>
    <w:rsid w:val="000E3B0F"/>
    <w:rsid w:val="000E4D86"/>
    <w:rsid w:val="000E4DFF"/>
    <w:rsid w:val="000E5A11"/>
    <w:rsid w:val="000E770A"/>
    <w:rsid w:val="000E7B3D"/>
    <w:rsid w:val="000F0069"/>
    <w:rsid w:val="000F1637"/>
    <w:rsid w:val="000F581F"/>
    <w:rsid w:val="000F7163"/>
    <w:rsid w:val="000F771D"/>
    <w:rsid w:val="001005A1"/>
    <w:rsid w:val="001006F7"/>
    <w:rsid w:val="0010231E"/>
    <w:rsid w:val="001033E1"/>
    <w:rsid w:val="001035B0"/>
    <w:rsid w:val="001045A7"/>
    <w:rsid w:val="001056F3"/>
    <w:rsid w:val="0010642F"/>
    <w:rsid w:val="001066DD"/>
    <w:rsid w:val="0010794E"/>
    <w:rsid w:val="0011084A"/>
    <w:rsid w:val="0011288C"/>
    <w:rsid w:val="00114C82"/>
    <w:rsid w:val="00114C84"/>
    <w:rsid w:val="00116B17"/>
    <w:rsid w:val="001171DE"/>
    <w:rsid w:val="001177A4"/>
    <w:rsid w:val="001205D7"/>
    <w:rsid w:val="001229AC"/>
    <w:rsid w:val="00122F99"/>
    <w:rsid w:val="001268DA"/>
    <w:rsid w:val="00127793"/>
    <w:rsid w:val="001277A6"/>
    <w:rsid w:val="00127C9E"/>
    <w:rsid w:val="00127F70"/>
    <w:rsid w:val="001316B2"/>
    <w:rsid w:val="001341D3"/>
    <w:rsid w:val="00141224"/>
    <w:rsid w:val="001427EC"/>
    <w:rsid w:val="001440A3"/>
    <w:rsid w:val="00146FF1"/>
    <w:rsid w:val="00147DA4"/>
    <w:rsid w:val="00154AD0"/>
    <w:rsid w:val="0015546B"/>
    <w:rsid w:val="00155BB9"/>
    <w:rsid w:val="00156AB4"/>
    <w:rsid w:val="00156ACC"/>
    <w:rsid w:val="001577FA"/>
    <w:rsid w:val="001578A5"/>
    <w:rsid w:val="001611C4"/>
    <w:rsid w:val="00161A4B"/>
    <w:rsid w:val="001629EA"/>
    <w:rsid w:val="00163C7E"/>
    <w:rsid w:val="00164943"/>
    <w:rsid w:val="00170981"/>
    <w:rsid w:val="00171550"/>
    <w:rsid w:val="0017212C"/>
    <w:rsid w:val="001729C9"/>
    <w:rsid w:val="00173281"/>
    <w:rsid w:val="00173F2A"/>
    <w:rsid w:val="00174917"/>
    <w:rsid w:val="00174CC0"/>
    <w:rsid w:val="001769AC"/>
    <w:rsid w:val="00177B54"/>
    <w:rsid w:val="00180C09"/>
    <w:rsid w:val="001843B6"/>
    <w:rsid w:val="00184566"/>
    <w:rsid w:val="001869E6"/>
    <w:rsid w:val="00190FEB"/>
    <w:rsid w:val="00191316"/>
    <w:rsid w:val="00191BDE"/>
    <w:rsid w:val="001941B8"/>
    <w:rsid w:val="0019520D"/>
    <w:rsid w:val="00195AD9"/>
    <w:rsid w:val="0019660E"/>
    <w:rsid w:val="001A2868"/>
    <w:rsid w:val="001A3AB3"/>
    <w:rsid w:val="001A3EB2"/>
    <w:rsid w:val="001B0021"/>
    <w:rsid w:val="001B01C0"/>
    <w:rsid w:val="001B052D"/>
    <w:rsid w:val="001B09B7"/>
    <w:rsid w:val="001B1743"/>
    <w:rsid w:val="001B1A61"/>
    <w:rsid w:val="001B22A9"/>
    <w:rsid w:val="001B2506"/>
    <w:rsid w:val="001B26EF"/>
    <w:rsid w:val="001B4B4A"/>
    <w:rsid w:val="001B505B"/>
    <w:rsid w:val="001B63B9"/>
    <w:rsid w:val="001B6F77"/>
    <w:rsid w:val="001C0C39"/>
    <w:rsid w:val="001C3DA9"/>
    <w:rsid w:val="001C5DCB"/>
    <w:rsid w:val="001C7255"/>
    <w:rsid w:val="001D12D1"/>
    <w:rsid w:val="001D3E65"/>
    <w:rsid w:val="001D5D74"/>
    <w:rsid w:val="001D6924"/>
    <w:rsid w:val="001D7AE5"/>
    <w:rsid w:val="001E0E71"/>
    <w:rsid w:val="001E1FF4"/>
    <w:rsid w:val="001E2791"/>
    <w:rsid w:val="001E283E"/>
    <w:rsid w:val="001E33DB"/>
    <w:rsid w:val="001E43DA"/>
    <w:rsid w:val="001E5711"/>
    <w:rsid w:val="001E71F1"/>
    <w:rsid w:val="001F3F12"/>
    <w:rsid w:val="001F640E"/>
    <w:rsid w:val="001F72EF"/>
    <w:rsid w:val="00200B72"/>
    <w:rsid w:val="00203F5E"/>
    <w:rsid w:val="00204956"/>
    <w:rsid w:val="00206153"/>
    <w:rsid w:val="0020644F"/>
    <w:rsid w:val="00207546"/>
    <w:rsid w:val="00210E18"/>
    <w:rsid w:val="00212477"/>
    <w:rsid w:val="00212714"/>
    <w:rsid w:val="00214E6A"/>
    <w:rsid w:val="0021514F"/>
    <w:rsid w:val="002160E8"/>
    <w:rsid w:val="00216A3B"/>
    <w:rsid w:val="002205D7"/>
    <w:rsid w:val="002268C0"/>
    <w:rsid w:val="00227DC8"/>
    <w:rsid w:val="00232234"/>
    <w:rsid w:val="002337CE"/>
    <w:rsid w:val="00233F66"/>
    <w:rsid w:val="00235694"/>
    <w:rsid w:val="00237943"/>
    <w:rsid w:val="00242103"/>
    <w:rsid w:val="00245BE5"/>
    <w:rsid w:val="00247CB2"/>
    <w:rsid w:val="00253247"/>
    <w:rsid w:val="00253B0A"/>
    <w:rsid w:val="00255418"/>
    <w:rsid w:val="0025607F"/>
    <w:rsid w:val="00257067"/>
    <w:rsid w:val="0025780F"/>
    <w:rsid w:val="00260E70"/>
    <w:rsid w:val="002639BC"/>
    <w:rsid w:val="00266A85"/>
    <w:rsid w:val="00270D21"/>
    <w:rsid w:val="00272C0B"/>
    <w:rsid w:val="00274074"/>
    <w:rsid w:val="0027609E"/>
    <w:rsid w:val="0027615A"/>
    <w:rsid w:val="00277DA1"/>
    <w:rsid w:val="00281B54"/>
    <w:rsid w:val="00281F94"/>
    <w:rsid w:val="00285C71"/>
    <w:rsid w:val="00291CEB"/>
    <w:rsid w:val="002920C5"/>
    <w:rsid w:val="002951A9"/>
    <w:rsid w:val="00295276"/>
    <w:rsid w:val="0029606E"/>
    <w:rsid w:val="002A323D"/>
    <w:rsid w:val="002A3504"/>
    <w:rsid w:val="002A6CBD"/>
    <w:rsid w:val="002A72A5"/>
    <w:rsid w:val="002A751D"/>
    <w:rsid w:val="002B11CB"/>
    <w:rsid w:val="002B246F"/>
    <w:rsid w:val="002B6B93"/>
    <w:rsid w:val="002B735C"/>
    <w:rsid w:val="002B7905"/>
    <w:rsid w:val="002B7B1C"/>
    <w:rsid w:val="002B7B35"/>
    <w:rsid w:val="002B7DC6"/>
    <w:rsid w:val="002C36B9"/>
    <w:rsid w:val="002C5E59"/>
    <w:rsid w:val="002C60AF"/>
    <w:rsid w:val="002C666F"/>
    <w:rsid w:val="002C7E36"/>
    <w:rsid w:val="002D234A"/>
    <w:rsid w:val="002D2CAD"/>
    <w:rsid w:val="002D3245"/>
    <w:rsid w:val="002D3B5C"/>
    <w:rsid w:val="002D49C9"/>
    <w:rsid w:val="002D5158"/>
    <w:rsid w:val="002E0DFF"/>
    <w:rsid w:val="002E1416"/>
    <w:rsid w:val="002E1DCA"/>
    <w:rsid w:val="002E51E9"/>
    <w:rsid w:val="002E55B2"/>
    <w:rsid w:val="002E61E7"/>
    <w:rsid w:val="002E69DA"/>
    <w:rsid w:val="002E7EA4"/>
    <w:rsid w:val="002F056A"/>
    <w:rsid w:val="002F0906"/>
    <w:rsid w:val="002F1B27"/>
    <w:rsid w:val="002F3FF9"/>
    <w:rsid w:val="002F481F"/>
    <w:rsid w:val="002F4C8A"/>
    <w:rsid w:val="002F7685"/>
    <w:rsid w:val="00300B74"/>
    <w:rsid w:val="00301B72"/>
    <w:rsid w:val="00302895"/>
    <w:rsid w:val="003067FD"/>
    <w:rsid w:val="00310F12"/>
    <w:rsid w:val="0031226E"/>
    <w:rsid w:val="0032020A"/>
    <w:rsid w:val="003211FC"/>
    <w:rsid w:val="003215FA"/>
    <w:rsid w:val="0032302A"/>
    <w:rsid w:val="00325D65"/>
    <w:rsid w:val="0033288F"/>
    <w:rsid w:val="00332CA3"/>
    <w:rsid w:val="00332E9B"/>
    <w:rsid w:val="00332FB6"/>
    <w:rsid w:val="00333016"/>
    <w:rsid w:val="00333920"/>
    <w:rsid w:val="00334FDD"/>
    <w:rsid w:val="00335C7F"/>
    <w:rsid w:val="00335CC1"/>
    <w:rsid w:val="003414AE"/>
    <w:rsid w:val="00344EF3"/>
    <w:rsid w:val="00347184"/>
    <w:rsid w:val="003509A7"/>
    <w:rsid w:val="00350C0A"/>
    <w:rsid w:val="003525B4"/>
    <w:rsid w:val="003525C4"/>
    <w:rsid w:val="00353BC5"/>
    <w:rsid w:val="003553E0"/>
    <w:rsid w:val="00355AFF"/>
    <w:rsid w:val="00357062"/>
    <w:rsid w:val="00357131"/>
    <w:rsid w:val="00360FBA"/>
    <w:rsid w:val="00361206"/>
    <w:rsid w:val="00361571"/>
    <w:rsid w:val="00362561"/>
    <w:rsid w:val="003676E4"/>
    <w:rsid w:val="00373AC5"/>
    <w:rsid w:val="003745CC"/>
    <w:rsid w:val="0037513D"/>
    <w:rsid w:val="0037658B"/>
    <w:rsid w:val="00381541"/>
    <w:rsid w:val="00381AD9"/>
    <w:rsid w:val="00382CB5"/>
    <w:rsid w:val="003831D9"/>
    <w:rsid w:val="003844B5"/>
    <w:rsid w:val="00384B00"/>
    <w:rsid w:val="00390BBE"/>
    <w:rsid w:val="00391CA5"/>
    <w:rsid w:val="00394051"/>
    <w:rsid w:val="003945A6"/>
    <w:rsid w:val="003946CC"/>
    <w:rsid w:val="00396BEF"/>
    <w:rsid w:val="003A0C56"/>
    <w:rsid w:val="003A1225"/>
    <w:rsid w:val="003A1A9A"/>
    <w:rsid w:val="003A2CF2"/>
    <w:rsid w:val="003A4AA2"/>
    <w:rsid w:val="003B1257"/>
    <w:rsid w:val="003B1755"/>
    <w:rsid w:val="003C0D12"/>
    <w:rsid w:val="003C2CD0"/>
    <w:rsid w:val="003C3A53"/>
    <w:rsid w:val="003C3A81"/>
    <w:rsid w:val="003C610E"/>
    <w:rsid w:val="003D13F0"/>
    <w:rsid w:val="003D1F89"/>
    <w:rsid w:val="003D3E13"/>
    <w:rsid w:val="003D644D"/>
    <w:rsid w:val="003D6922"/>
    <w:rsid w:val="003E0484"/>
    <w:rsid w:val="003E18A5"/>
    <w:rsid w:val="003E2B9B"/>
    <w:rsid w:val="003E4739"/>
    <w:rsid w:val="003E58C3"/>
    <w:rsid w:val="003E63AA"/>
    <w:rsid w:val="003E7F49"/>
    <w:rsid w:val="003F3DA2"/>
    <w:rsid w:val="003F51E3"/>
    <w:rsid w:val="004030B3"/>
    <w:rsid w:val="00403EF6"/>
    <w:rsid w:val="00404396"/>
    <w:rsid w:val="004051E7"/>
    <w:rsid w:val="00405482"/>
    <w:rsid w:val="0040607F"/>
    <w:rsid w:val="0040768C"/>
    <w:rsid w:val="0041014B"/>
    <w:rsid w:val="00410D8B"/>
    <w:rsid w:val="00411389"/>
    <w:rsid w:val="00411454"/>
    <w:rsid w:val="00411569"/>
    <w:rsid w:val="00411A13"/>
    <w:rsid w:val="004133F4"/>
    <w:rsid w:val="004153B3"/>
    <w:rsid w:val="00416611"/>
    <w:rsid w:val="0042048A"/>
    <w:rsid w:val="0042147E"/>
    <w:rsid w:val="00421C23"/>
    <w:rsid w:val="00422688"/>
    <w:rsid w:val="004227D1"/>
    <w:rsid w:val="004229EB"/>
    <w:rsid w:val="00423618"/>
    <w:rsid w:val="00423F3F"/>
    <w:rsid w:val="00424C13"/>
    <w:rsid w:val="00425735"/>
    <w:rsid w:val="00430BF9"/>
    <w:rsid w:val="004314A8"/>
    <w:rsid w:val="0043162F"/>
    <w:rsid w:val="00431B49"/>
    <w:rsid w:val="00432450"/>
    <w:rsid w:val="00434A8A"/>
    <w:rsid w:val="00435052"/>
    <w:rsid w:val="00436C1C"/>
    <w:rsid w:val="004370C9"/>
    <w:rsid w:val="004420D3"/>
    <w:rsid w:val="00444201"/>
    <w:rsid w:val="00444236"/>
    <w:rsid w:val="00444853"/>
    <w:rsid w:val="0044694A"/>
    <w:rsid w:val="00450ADE"/>
    <w:rsid w:val="00451B67"/>
    <w:rsid w:val="00452886"/>
    <w:rsid w:val="0046007C"/>
    <w:rsid w:val="00460780"/>
    <w:rsid w:val="00464F58"/>
    <w:rsid w:val="004670EB"/>
    <w:rsid w:val="0046724D"/>
    <w:rsid w:val="004677C5"/>
    <w:rsid w:val="00471A81"/>
    <w:rsid w:val="004750A9"/>
    <w:rsid w:val="00480A07"/>
    <w:rsid w:val="00480F6C"/>
    <w:rsid w:val="00481F50"/>
    <w:rsid w:val="00482FCD"/>
    <w:rsid w:val="004852C2"/>
    <w:rsid w:val="004855F5"/>
    <w:rsid w:val="004857C0"/>
    <w:rsid w:val="00487217"/>
    <w:rsid w:val="00487D11"/>
    <w:rsid w:val="00491996"/>
    <w:rsid w:val="00494489"/>
    <w:rsid w:val="00494F82"/>
    <w:rsid w:val="004A1063"/>
    <w:rsid w:val="004A2DB9"/>
    <w:rsid w:val="004A40F4"/>
    <w:rsid w:val="004A541D"/>
    <w:rsid w:val="004A56C5"/>
    <w:rsid w:val="004B0674"/>
    <w:rsid w:val="004B073F"/>
    <w:rsid w:val="004B3E9A"/>
    <w:rsid w:val="004B7EEB"/>
    <w:rsid w:val="004C03AA"/>
    <w:rsid w:val="004C06B9"/>
    <w:rsid w:val="004C1982"/>
    <w:rsid w:val="004C3C22"/>
    <w:rsid w:val="004C4792"/>
    <w:rsid w:val="004C5574"/>
    <w:rsid w:val="004C581F"/>
    <w:rsid w:val="004D3479"/>
    <w:rsid w:val="004D5F08"/>
    <w:rsid w:val="004D6536"/>
    <w:rsid w:val="004D6FC9"/>
    <w:rsid w:val="004D72C8"/>
    <w:rsid w:val="004E09E4"/>
    <w:rsid w:val="004E2B90"/>
    <w:rsid w:val="004E40FB"/>
    <w:rsid w:val="004E7641"/>
    <w:rsid w:val="004E7D3C"/>
    <w:rsid w:val="004F097F"/>
    <w:rsid w:val="004F1A33"/>
    <w:rsid w:val="004F30B7"/>
    <w:rsid w:val="004F4A71"/>
    <w:rsid w:val="004F7513"/>
    <w:rsid w:val="005050BA"/>
    <w:rsid w:val="00505294"/>
    <w:rsid w:val="00505D4F"/>
    <w:rsid w:val="00514584"/>
    <w:rsid w:val="00514BA0"/>
    <w:rsid w:val="00521CDB"/>
    <w:rsid w:val="00523651"/>
    <w:rsid w:val="00525204"/>
    <w:rsid w:val="00525725"/>
    <w:rsid w:val="00527923"/>
    <w:rsid w:val="005303EA"/>
    <w:rsid w:val="00532865"/>
    <w:rsid w:val="00536301"/>
    <w:rsid w:val="00537FEC"/>
    <w:rsid w:val="00540B3D"/>
    <w:rsid w:val="00543AC5"/>
    <w:rsid w:val="00544826"/>
    <w:rsid w:val="00545B73"/>
    <w:rsid w:val="005461E3"/>
    <w:rsid w:val="0054647C"/>
    <w:rsid w:val="005503EA"/>
    <w:rsid w:val="0055293C"/>
    <w:rsid w:val="005556EA"/>
    <w:rsid w:val="005557CE"/>
    <w:rsid w:val="00556B76"/>
    <w:rsid w:val="0055794E"/>
    <w:rsid w:val="0056015D"/>
    <w:rsid w:val="00560E79"/>
    <w:rsid w:val="00562CE2"/>
    <w:rsid w:val="00563B43"/>
    <w:rsid w:val="00563EF6"/>
    <w:rsid w:val="00564C7F"/>
    <w:rsid w:val="00566843"/>
    <w:rsid w:val="00566DAB"/>
    <w:rsid w:val="00567590"/>
    <w:rsid w:val="00567BC9"/>
    <w:rsid w:val="0057097C"/>
    <w:rsid w:val="0057235B"/>
    <w:rsid w:val="00572366"/>
    <w:rsid w:val="005741F3"/>
    <w:rsid w:val="0057663A"/>
    <w:rsid w:val="005768B8"/>
    <w:rsid w:val="00577885"/>
    <w:rsid w:val="00577DC7"/>
    <w:rsid w:val="00580A74"/>
    <w:rsid w:val="005823E7"/>
    <w:rsid w:val="00582B64"/>
    <w:rsid w:val="00583573"/>
    <w:rsid w:val="00583955"/>
    <w:rsid w:val="005853DB"/>
    <w:rsid w:val="00590A08"/>
    <w:rsid w:val="0059261E"/>
    <w:rsid w:val="00594278"/>
    <w:rsid w:val="00596AA6"/>
    <w:rsid w:val="005A06B6"/>
    <w:rsid w:val="005A087E"/>
    <w:rsid w:val="005A218A"/>
    <w:rsid w:val="005A5DD1"/>
    <w:rsid w:val="005A63E2"/>
    <w:rsid w:val="005A78D9"/>
    <w:rsid w:val="005B0220"/>
    <w:rsid w:val="005B0488"/>
    <w:rsid w:val="005B1175"/>
    <w:rsid w:val="005B4329"/>
    <w:rsid w:val="005B4E4D"/>
    <w:rsid w:val="005B4E4E"/>
    <w:rsid w:val="005C0536"/>
    <w:rsid w:val="005C0FDF"/>
    <w:rsid w:val="005C4F5E"/>
    <w:rsid w:val="005C6DA3"/>
    <w:rsid w:val="005D2501"/>
    <w:rsid w:val="005D2EB0"/>
    <w:rsid w:val="005D51D6"/>
    <w:rsid w:val="005D5BDB"/>
    <w:rsid w:val="005E02B8"/>
    <w:rsid w:val="005E0D7C"/>
    <w:rsid w:val="005E4A7C"/>
    <w:rsid w:val="005E52AB"/>
    <w:rsid w:val="005E770B"/>
    <w:rsid w:val="005F282F"/>
    <w:rsid w:val="005F32F2"/>
    <w:rsid w:val="005F3920"/>
    <w:rsid w:val="005F3F29"/>
    <w:rsid w:val="005F406D"/>
    <w:rsid w:val="005F47BB"/>
    <w:rsid w:val="006017EE"/>
    <w:rsid w:val="00602133"/>
    <w:rsid w:val="00602E97"/>
    <w:rsid w:val="006032C2"/>
    <w:rsid w:val="00606953"/>
    <w:rsid w:val="00606B81"/>
    <w:rsid w:val="00611587"/>
    <w:rsid w:val="00613012"/>
    <w:rsid w:val="0061410D"/>
    <w:rsid w:val="006161D8"/>
    <w:rsid w:val="006212D1"/>
    <w:rsid w:val="00625B42"/>
    <w:rsid w:val="00627A06"/>
    <w:rsid w:val="006336D8"/>
    <w:rsid w:val="00633B95"/>
    <w:rsid w:val="00636284"/>
    <w:rsid w:val="00636EF1"/>
    <w:rsid w:val="006377F7"/>
    <w:rsid w:val="006416AA"/>
    <w:rsid w:val="006427A9"/>
    <w:rsid w:val="00643733"/>
    <w:rsid w:val="006438CF"/>
    <w:rsid w:val="006457CD"/>
    <w:rsid w:val="0064696E"/>
    <w:rsid w:val="006506B4"/>
    <w:rsid w:val="00651034"/>
    <w:rsid w:val="006511EF"/>
    <w:rsid w:val="00653DB9"/>
    <w:rsid w:val="00653F0E"/>
    <w:rsid w:val="00654817"/>
    <w:rsid w:val="00654B1B"/>
    <w:rsid w:val="006613CD"/>
    <w:rsid w:val="00664C5A"/>
    <w:rsid w:val="0066533A"/>
    <w:rsid w:val="00665463"/>
    <w:rsid w:val="00665B88"/>
    <w:rsid w:val="006661B6"/>
    <w:rsid w:val="0066661D"/>
    <w:rsid w:val="00667A5B"/>
    <w:rsid w:val="006709B7"/>
    <w:rsid w:val="00670EED"/>
    <w:rsid w:val="0067168E"/>
    <w:rsid w:val="00672FB0"/>
    <w:rsid w:val="0067446D"/>
    <w:rsid w:val="00681C3C"/>
    <w:rsid w:val="0068216F"/>
    <w:rsid w:val="00682383"/>
    <w:rsid w:val="0068311B"/>
    <w:rsid w:val="00683BF9"/>
    <w:rsid w:val="00686142"/>
    <w:rsid w:val="00686F50"/>
    <w:rsid w:val="00687585"/>
    <w:rsid w:val="00693737"/>
    <w:rsid w:val="0069374B"/>
    <w:rsid w:val="0069434F"/>
    <w:rsid w:val="0069519C"/>
    <w:rsid w:val="006958FF"/>
    <w:rsid w:val="006959DA"/>
    <w:rsid w:val="00696491"/>
    <w:rsid w:val="006A01E5"/>
    <w:rsid w:val="006A06A2"/>
    <w:rsid w:val="006A10EA"/>
    <w:rsid w:val="006A1716"/>
    <w:rsid w:val="006A6C74"/>
    <w:rsid w:val="006A7484"/>
    <w:rsid w:val="006A7575"/>
    <w:rsid w:val="006B1F3C"/>
    <w:rsid w:val="006B32CF"/>
    <w:rsid w:val="006B4769"/>
    <w:rsid w:val="006C1AB5"/>
    <w:rsid w:val="006C21EE"/>
    <w:rsid w:val="006C2CFB"/>
    <w:rsid w:val="006C59F5"/>
    <w:rsid w:val="006C6786"/>
    <w:rsid w:val="006D0CD2"/>
    <w:rsid w:val="006D1876"/>
    <w:rsid w:val="006D2A43"/>
    <w:rsid w:val="006D3FF4"/>
    <w:rsid w:val="006D49AB"/>
    <w:rsid w:val="006D6681"/>
    <w:rsid w:val="006E125C"/>
    <w:rsid w:val="006E1BBF"/>
    <w:rsid w:val="006E3D8C"/>
    <w:rsid w:val="006E6448"/>
    <w:rsid w:val="006E7A40"/>
    <w:rsid w:val="006F0808"/>
    <w:rsid w:val="006F2A62"/>
    <w:rsid w:val="006F3223"/>
    <w:rsid w:val="006F38A0"/>
    <w:rsid w:val="006F40D1"/>
    <w:rsid w:val="006F4FDF"/>
    <w:rsid w:val="006F67E9"/>
    <w:rsid w:val="006F7FB1"/>
    <w:rsid w:val="00711699"/>
    <w:rsid w:val="007118BE"/>
    <w:rsid w:val="00711BB6"/>
    <w:rsid w:val="00712A1F"/>
    <w:rsid w:val="007137F0"/>
    <w:rsid w:val="007144AA"/>
    <w:rsid w:val="007208F3"/>
    <w:rsid w:val="00722B2E"/>
    <w:rsid w:val="007236AE"/>
    <w:rsid w:val="007237E6"/>
    <w:rsid w:val="007243FD"/>
    <w:rsid w:val="00725D1E"/>
    <w:rsid w:val="007273FF"/>
    <w:rsid w:val="00731CCC"/>
    <w:rsid w:val="007341BF"/>
    <w:rsid w:val="007342F5"/>
    <w:rsid w:val="0073478E"/>
    <w:rsid w:val="00734E16"/>
    <w:rsid w:val="00735E1F"/>
    <w:rsid w:val="007362F0"/>
    <w:rsid w:val="00736BE2"/>
    <w:rsid w:val="0073741C"/>
    <w:rsid w:val="007402BF"/>
    <w:rsid w:val="007414D8"/>
    <w:rsid w:val="007428D5"/>
    <w:rsid w:val="0075358D"/>
    <w:rsid w:val="007607FF"/>
    <w:rsid w:val="00760835"/>
    <w:rsid w:val="007642CF"/>
    <w:rsid w:val="0076515B"/>
    <w:rsid w:val="007656A5"/>
    <w:rsid w:val="00765827"/>
    <w:rsid w:val="00766E7E"/>
    <w:rsid w:val="00767856"/>
    <w:rsid w:val="00767B27"/>
    <w:rsid w:val="00767CAE"/>
    <w:rsid w:val="00774ADA"/>
    <w:rsid w:val="0077686A"/>
    <w:rsid w:val="0078329C"/>
    <w:rsid w:val="007850B0"/>
    <w:rsid w:val="00790C32"/>
    <w:rsid w:val="00796219"/>
    <w:rsid w:val="00796987"/>
    <w:rsid w:val="007A2669"/>
    <w:rsid w:val="007A3758"/>
    <w:rsid w:val="007A4148"/>
    <w:rsid w:val="007A7325"/>
    <w:rsid w:val="007A73C8"/>
    <w:rsid w:val="007B03D5"/>
    <w:rsid w:val="007B1C2A"/>
    <w:rsid w:val="007B23E6"/>
    <w:rsid w:val="007B324A"/>
    <w:rsid w:val="007B36E5"/>
    <w:rsid w:val="007B4267"/>
    <w:rsid w:val="007B4BB2"/>
    <w:rsid w:val="007B5695"/>
    <w:rsid w:val="007C1228"/>
    <w:rsid w:val="007C3684"/>
    <w:rsid w:val="007C4C56"/>
    <w:rsid w:val="007C542C"/>
    <w:rsid w:val="007C6068"/>
    <w:rsid w:val="007D03C4"/>
    <w:rsid w:val="007D10F6"/>
    <w:rsid w:val="007E0F62"/>
    <w:rsid w:val="007E14BB"/>
    <w:rsid w:val="007E171C"/>
    <w:rsid w:val="007E2359"/>
    <w:rsid w:val="007E563D"/>
    <w:rsid w:val="007E573A"/>
    <w:rsid w:val="007E57BA"/>
    <w:rsid w:val="007F13F5"/>
    <w:rsid w:val="007F1479"/>
    <w:rsid w:val="007F26B1"/>
    <w:rsid w:val="007F339F"/>
    <w:rsid w:val="007F5618"/>
    <w:rsid w:val="007F7F56"/>
    <w:rsid w:val="00800497"/>
    <w:rsid w:val="00801195"/>
    <w:rsid w:val="008019A8"/>
    <w:rsid w:val="008031F4"/>
    <w:rsid w:val="0080434A"/>
    <w:rsid w:val="0081099E"/>
    <w:rsid w:val="00812191"/>
    <w:rsid w:val="00813712"/>
    <w:rsid w:val="00813C28"/>
    <w:rsid w:val="008161EE"/>
    <w:rsid w:val="0081730E"/>
    <w:rsid w:val="00817C1A"/>
    <w:rsid w:val="00817EA1"/>
    <w:rsid w:val="00822CDB"/>
    <w:rsid w:val="00824643"/>
    <w:rsid w:val="00827363"/>
    <w:rsid w:val="0082749F"/>
    <w:rsid w:val="008276FE"/>
    <w:rsid w:val="0083094C"/>
    <w:rsid w:val="00832068"/>
    <w:rsid w:val="00833113"/>
    <w:rsid w:val="00833C93"/>
    <w:rsid w:val="008349D9"/>
    <w:rsid w:val="008353A9"/>
    <w:rsid w:val="008406B9"/>
    <w:rsid w:val="00840F54"/>
    <w:rsid w:val="00842668"/>
    <w:rsid w:val="00842D68"/>
    <w:rsid w:val="008431B4"/>
    <w:rsid w:val="00843F1C"/>
    <w:rsid w:val="00844C9A"/>
    <w:rsid w:val="00845657"/>
    <w:rsid w:val="008511B8"/>
    <w:rsid w:val="00852C97"/>
    <w:rsid w:val="008530BB"/>
    <w:rsid w:val="008534AB"/>
    <w:rsid w:val="008548EC"/>
    <w:rsid w:val="00855D0E"/>
    <w:rsid w:val="00855E1F"/>
    <w:rsid w:val="0085628A"/>
    <w:rsid w:val="008569B5"/>
    <w:rsid w:val="00860E9E"/>
    <w:rsid w:val="00861130"/>
    <w:rsid w:val="0086129E"/>
    <w:rsid w:val="00865493"/>
    <w:rsid w:val="00866BFE"/>
    <w:rsid w:val="00866EA9"/>
    <w:rsid w:val="00867420"/>
    <w:rsid w:val="0087060A"/>
    <w:rsid w:val="00871D21"/>
    <w:rsid w:val="008746C0"/>
    <w:rsid w:val="008814FC"/>
    <w:rsid w:val="008817A0"/>
    <w:rsid w:val="00881D7C"/>
    <w:rsid w:val="00883D1F"/>
    <w:rsid w:val="00884BF2"/>
    <w:rsid w:val="00886013"/>
    <w:rsid w:val="00886CD6"/>
    <w:rsid w:val="008913E3"/>
    <w:rsid w:val="0089312A"/>
    <w:rsid w:val="008A06E8"/>
    <w:rsid w:val="008A303B"/>
    <w:rsid w:val="008A3090"/>
    <w:rsid w:val="008A4027"/>
    <w:rsid w:val="008A4358"/>
    <w:rsid w:val="008A43C0"/>
    <w:rsid w:val="008A5C29"/>
    <w:rsid w:val="008A7359"/>
    <w:rsid w:val="008B092F"/>
    <w:rsid w:val="008B1D30"/>
    <w:rsid w:val="008B28C6"/>
    <w:rsid w:val="008B2905"/>
    <w:rsid w:val="008B2C5B"/>
    <w:rsid w:val="008B41D4"/>
    <w:rsid w:val="008B4833"/>
    <w:rsid w:val="008B702C"/>
    <w:rsid w:val="008C2A0D"/>
    <w:rsid w:val="008C2EA9"/>
    <w:rsid w:val="008C2F42"/>
    <w:rsid w:val="008C4B79"/>
    <w:rsid w:val="008C65A1"/>
    <w:rsid w:val="008C77D3"/>
    <w:rsid w:val="008D0619"/>
    <w:rsid w:val="008D1B4D"/>
    <w:rsid w:val="008D6D63"/>
    <w:rsid w:val="008D72D9"/>
    <w:rsid w:val="008E08E6"/>
    <w:rsid w:val="008E10AE"/>
    <w:rsid w:val="008E3FBC"/>
    <w:rsid w:val="008E41E7"/>
    <w:rsid w:val="008E44A9"/>
    <w:rsid w:val="008E61D8"/>
    <w:rsid w:val="008E67D7"/>
    <w:rsid w:val="008F138E"/>
    <w:rsid w:val="008F1D00"/>
    <w:rsid w:val="008F465C"/>
    <w:rsid w:val="008F4B9C"/>
    <w:rsid w:val="008F4C17"/>
    <w:rsid w:val="008F5224"/>
    <w:rsid w:val="008F77BC"/>
    <w:rsid w:val="008F7D13"/>
    <w:rsid w:val="0090008E"/>
    <w:rsid w:val="00901354"/>
    <w:rsid w:val="009024B3"/>
    <w:rsid w:val="00903B51"/>
    <w:rsid w:val="00903C96"/>
    <w:rsid w:val="009056A8"/>
    <w:rsid w:val="00907010"/>
    <w:rsid w:val="00915067"/>
    <w:rsid w:val="009154B3"/>
    <w:rsid w:val="00921122"/>
    <w:rsid w:val="009234A1"/>
    <w:rsid w:val="00924B7D"/>
    <w:rsid w:val="00927FCE"/>
    <w:rsid w:val="009342CB"/>
    <w:rsid w:val="009346E0"/>
    <w:rsid w:val="00935444"/>
    <w:rsid w:val="00935658"/>
    <w:rsid w:val="009360C9"/>
    <w:rsid w:val="00937147"/>
    <w:rsid w:val="00940ADC"/>
    <w:rsid w:val="00941334"/>
    <w:rsid w:val="00941411"/>
    <w:rsid w:val="009424C9"/>
    <w:rsid w:val="009442C4"/>
    <w:rsid w:val="00945521"/>
    <w:rsid w:val="00947C24"/>
    <w:rsid w:val="009503C7"/>
    <w:rsid w:val="00950B21"/>
    <w:rsid w:val="00951C3A"/>
    <w:rsid w:val="00951F05"/>
    <w:rsid w:val="0095204A"/>
    <w:rsid w:val="0095212A"/>
    <w:rsid w:val="00952DB3"/>
    <w:rsid w:val="00956CB1"/>
    <w:rsid w:val="00962C8A"/>
    <w:rsid w:val="009658E6"/>
    <w:rsid w:val="00965F13"/>
    <w:rsid w:val="00967265"/>
    <w:rsid w:val="0096796B"/>
    <w:rsid w:val="009745FD"/>
    <w:rsid w:val="00977004"/>
    <w:rsid w:val="009773CB"/>
    <w:rsid w:val="00977B9B"/>
    <w:rsid w:val="00982BA4"/>
    <w:rsid w:val="009832C4"/>
    <w:rsid w:val="00984488"/>
    <w:rsid w:val="009854EF"/>
    <w:rsid w:val="00985F50"/>
    <w:rsid w:val="00986C63"/>
    <w:rsid w:val="009876D2"/>
    <w:rsid w:val="009900F7"/>
    <w:rsid w:val="009914C9"/>
    <w:rsid w:val="00993764"/>
    <w:rsid w:val="00993D49"/>
    <w:rsid w:val="00994408"/>
    <w:rsid w:val="0099678D"/>
    <w:rsid w:val="009A0B19"/>
    <w:rsid w:val="009A0BA3"/>
    <w:rsid w:val="009A1EF8"/>
    <w:rsid w:val="009A2230"/>
    <w:rsid w:val="009A2B0A"/>
    <w:rsid w:val="009A2D34"/>
    <w:rsid w:val="009A2DB9"/>
    <w:rsid w:val="009A5DCD"/>
    <w:rsid w:val="009A780B"/>
    <w:rsid w:val="009A7C3F"/>
    <w:rsid w:val="009B07A8"/>
    <w:rsid w:val="009B100D"/>
    <w:rsid w:val="009B4DE2"/>
    <w:rsid w:val="009B5D28"/>
    <w:rsid w:val="009C0073"/>
    <w:rsid w:val="009C1656"/>
    <w:rsid w:val="009C2375"/>
    <w:rsid w:val="009C3229"/>
    <w:rsid w:val="009C4C15"/>
    <w:rsid w:val="009D37CA"/>
    <w:rsid w:val="009D4C74"/>
    <w:rsid w:val="009D5D03"/>
    <w:rsid w:val="009D6EFC"/>
    <w:rsid w:val="009D6FF0"/>
    <w:rsid w:val="009D7389"/>
    <w:rsid w:val="009E1A94"/>
    <w:rsid w:val="009E2573"/>
    <w:rsid w:val="009E2A65"/>
    <w:rsid w:val="009E3AFE"/>
    <w:rsid w:val="009E7568"/>
    <w:rsid w:val="009F3831"/>
    <w:rsid w:val="009F5F3A"/>
    <w:rsid w:val="009F69B2"/>
    <w:rsid w:val="009F71D0"/>
    <w:rsid w:val="009F7751"/>
    <w:rsid w:val="00A02E20"/>
    <w:rsid w:val="00A0315F"/>
    <w:rsid w:val="00A03BA8"/>
    <w:rsid w:val="00A04045"/>
    <w:rsid w:val="00A105ED"/>
    <w:rsid w:val="00A11B0B"/>
    <w:rsid w:val="00A126B2"/>
    <w:rsid w:val="00A1318C"/>
    <w:rsid w:val="00A14CAF"/>
    <w:rsid w:val="00A1696E"/>
    <w:rsid w:val="00A16F14"/>
    <w:rsid w:val="00A2050D"/>
    <w:rsid w:val="00A21C2B"/>
    <w:rsid w:val="00A24D37"/>
    <w:rsid w:val="00A26C22"/>
    <w:rsid w:val="00A276F8"/>
    <w:rsid w:val="00A277AF"/>
    <w:rsid w:val="00A30BE3"/>
    <w:rsid w:val="00A35F83"/>
    <w:rsid w:val="00A369F5"/>
    <w:rsid w:val="00A43205"/>
    <w:rsid w:val="00A44A29"/>
    <w:rsid w:val="00A45639"/>
    <w:rsid w:val="00A541D5"/>
    <w:rsid w:val="00A55EFD"/>
    <w:rsid w:val="00A567DD"/>
    <w:rsid w:val="00A60EF4"/>
    <w:rsid w:val="00A63CDF"/>
    <w:rsid w:val="00A64250"/>
    <w:rsid w:val="00A65F89"/>
    <w:rsid w:val="00A6670F"/>
    <w:rsid w:val="00A670FE"/>
    <w:rsid w:val="00A70200"/>
    <w:rsid w:val="00A70503"/>
    <w:rsid w:val="00A70E64"/>
    <w:rsid w:val="00A73489"/>
    <w:rsid w:val="00A81EDE"/>
    <w:rsid w:val="00A822B1"/>
    <w:rsid w:val="00A851EB"/>
    <w:rsid w:val="00A87883"/>
    <w:rsid w:val="00A90440"/>
    <w:rsid w:val="00A90B20"/>
    <w:rsid w:val="00A93830"/>
    <w:rsid w:val="00A97A40"/>
    <w:rsid w:val="00AA0556"/>
    <w:rsid w:val="00AA0643"/>
    <w:rsid w:val="00AA2838"/>
    <w:rsid w:val="00AA58EC"/>
    <w:rsid w:val="00AA67C6"/>
    <w:rsid w:val="00AA753F"/>
    <w:rsid w:val="00AB06C9"/>
    <w:rsid w:val="00AB1B4B"/>
    <w:rsid w:val="00AB7468"/>
    <w:rsid w:val="00AC186E"/>
    <w:rsid w:val="00AC20B9"/>
    <w:rsid w:val="00AC227C"/>
    <w:rsid w:val="00AC37A4"/>
    <w:rsid w:val="00AC504C"/>
    <w:rsid w:val="00AC6DCD"/>
    <w:rsid w:val="00AD136A"/>
    <w:rsid w:val="00AD4D55"/>
    <w:rsid w:val="00AD52DC"/>
    <w:rsid w:val="00AD59E0"/>
    <w:rsid w:val="00AD777C"/>
    <w:rsid w:val="00AD7AEE"/>
    <w:rsid w:val="00AE0563"/>
    <w:rsid w:val="00AE1185"/>
    <w:rsid w:val="00AE3F3A"/>
    <w:rsid w:val="00AF3E9A"/>
    <w:rsid w:val="00AF5B39"/>
    <w:rsid w:val="00AF618E"/>
    <w:rsid w:val="00AF7085"/>
    <w:rsid w:val="00AF74D3"/>
    <w:rsid w:val="00B01680"/>
    <w:rsid w:val="00B01A88"/>
    <w:rsid w:val="00B02C63"/>
    <w:rsid w:val="00B07E2A"/>
    <w:rsid w:val="00B07E81"/>
    <w:rsid w:val="00B11F66"/>
    <w:rsid w:val="00B13BF4"/>
    <w:rsid w:val="00B14481"/>
    <w:rsid w:val="00B147F9"/>
    <w:rsid w:val="00B149EF"/>
    <w:rsid w:val="00B14BBA"/>
    <w:rsid w:val="00B17960"/>
    <w:rsid w:val="00B207A5"/>
    <w:rsid w:val="00B224C9"/>
    <w:rsid w:val="00B23A35"/>
    <w:rsid w:val="00B24DB8"/>
    <w:rsid w:val="00B26469"/>
    <w:rsid w:val="00B30442"/>
    <w:rsid w:val="00B319DB"/>
    <w:rsid w:val="00B32DC1"/>
    <w:rsid w:val="00B33355"/>
    <w:rsid w:val="00B33D91"/>
    <w:rsid w:val="00B37E82"/>
    <w:rsid w:val="00B41AAC"/>
    <w:rsid w:val="00B41C89"/>
    <w:rsid w:val="00B41E2A"/>
    <w:rsid w:val="00B42FA4"/>
    <w:rsid w:val="00B47A67"/>
    <w:rsid w:val="00B515BC"/>
    <w:rsid w:val="00B53D53"/>
    <w:rsid w:val="00B54A3F"/>
    <w:rsid w:val="00B54EA0"/>
    <w:rsid w:val="00B556EE"/>
    <w:rsid w:val="00B56024"/>
    <w:rsid w:val="00B56CD1"/>
    <w:rsid w:val="00B600CD"/>
    <w:rsid w:val="00B62F08"/>
    <w:rsid w:val="00B63C2C"/>
    <w:rsid w:val="00B65022"/>
    <w:rsid w:val="00B650AD"/>
    <w:rsid w:val="00B65DA7"/>
    <w:rsid w:val="00B66AFD"/>
    <w:rsid w:val="00B67F1E"/>
    <w:rsid w:val="00B715EE"/>
    <w:rsid w:val="00B72310"/>
    <w:rsid w:val="00B742E9"/>
    <w:rsid w:val="00B76349"/>
    <w:rsid w:val="00B77C8B"/>
    <w:rsid w:val="00B826EC"/>
    <w:rsid w:val="00B82757"/>
    <w:rsid w:val="00B86DF5"/>
    <w:rsid w:val="00B9217D"/>
    <w:rsid w:val="00B942B7"/>
    <w:rsid w:val="00B94875"/>
    <w:rsid w:val="00B95817"/>
    <w:rsid w:val="00B96308"/>
    <w:rsid w:val="00B96E9D"/>
    <w:rsid w:val="00B97A8A"/>
    <w:rsid w:val="00BA0DED"/>
    <w:rsid w:val="00BA2123"/>
    <w:rsid w:val="00BA41EF"/>
    <w:rsid w:val="00BA4744"/>
    <w:rsid w:val="00BA79F3"/>
    <w:rsid w:val="00BB0C6E"/>
    <w:rsid w:val="00BB1119"/>
    <w:rsid w:val="00BB2577"/>
    <w:rsid w:val="00BB3737"/>
    <w:rsid w:val="00BB5BB0"/>
    <w:rsid w:val="00BC38D3"/>
    <w:rsid w:val="00BC71FF"/>
    <w:rsid w:val="00BD01C8"/>
    <w:rsid w:val="00BD3DB9"/>
    <w:rsid w:val="00BD42BC"/>
    <w:rsid w:val="00BD653B"/>
    <w:rsid w:val="00BD6881"/>
    <w:rsid w:val="00BD6AD8"/>
    <w:rsid w:val="00BD7CE5"/>
    <w:rsid w:val="00BE0F48"/>
    <w:rsid w:val="00BE10EC"/>
    <w:rsid w:val="00BE4E28"/>
    <w:rsid w:val="00BE72D7"/>
    <w:rsid w:val="00BF546D"/>
    <w:rsid w:val="00BF72BF"/>
    <w:rsid w:val="00C025ED"/>
    <w:rsid w:val="00C02680"/>
    <w:rsid w:val="00C02C04"/>
    <w:rsid w:val="00C04D19"/>
    <w:rsid w:val="00C05F91"/>
    <w:rsid w:val="00C0646F"/>
    <w:rsid w:val="00C07120"/>
    <w:rsid w:val="00C10345"/>
    <w:rsid w:val="00C1144B"/>
    <w:rsid w:val="00C11B48"/>
    <w:rsid w:val="00C11F6F"/>
    <w:rsid w:val="00C1599F"/>
    <w:rsid w:val="00C2053E"/>
    <w:rsid w:val="00C214FD"/>
    <w:rsid w:val="00C233B5"/>
    <w:rsid w:val="00C2432F"/>
    <w:rsid w:val="00C26090"/>
    <w:rsid w:val="00C32328"/>
    <w:rsid w:val="00C41A87"/>
    <w:rsid w:val="00C42E8F"/>
    <w:rsid w:val="00C447F4"/>
    <w:rsid w:val="00C45390"/>
    <w:rsid w:val="00C4798B"/>
    <w:rsid w:val="00C526C0"/>
    <w:rsid w:val="00C52B1E"/>
    <w:rsid w:val="00C55051"/>
    <w:rsid w:val="00C56749"/>
    <w:rsid w:val="00C604D2"/>
    <w:rsid w:val="00C61631"/>
    <w:rsid w:val="00C6208E"/>
    <w:rsid w:val="00C62DDC"/>
    <w:rsid w:val="00C641AE"/>
    <w:rsid w:val="00C64B71"/>
    <w:rsid w:val="00C654B6"/>
    <w:rsid w:val="00C67140"/>
    <w:rsid w:val="00C702AA"/>
    <w:rsid w:val="00C706E1"/>
    <w:rsid w:val="00C71D16"/>
    <w:rsid w:val="00C71D9B"/>
    <w:rsid w:val="00C73B4C"/>
    <w:rsid w:val="00C74A23"/>
    <w:rsid w:val="00C756D9"/>
    <w:rsid w:val="00C75895"/>
    <w:rsid w:val="00C7798C"/>
    <w:rsid w:val="00C77D69"/>
    <w:rsid w:val="00C819AD"/>
    <w:rsid w:val="00C86494"/>
    <w:rsid w:val="00C912C3"/>
    <w:rsid w:val="00C91941"/>
    <w:rsid w:val="00C92E40"/>
    <w:rsid w:val="00C95900"/>
    <w:rsid w:val="00C9647F"/>
    <w:rsid w:val="00C97D06"/>
    <w:rsid w:val="00CA193F"/>
    <w:rsid w:val="00CA1F85"/>
    <w:rsid w:val="00CA373E"/>
    <w:rsid w:val="00CA3998"/>
    <w:rsid w:val="00CA3D9E"/>
    <w:rsid w:val="00CA5335"/>
    <w:rsid w:val="00CA71B0"/>
    <w:rsid w:val="00CB1203"/>
    <w:rsid w:val="00CB5466"/>
    <w:rsid w:val="00CB5BCF"/>
    <w:rsid w:val="00CB6EB6"/>
    <w:rsid w:val="00CB7535"/>
    <w:rsid w:val="00CB7DF8"/>
    <w:rsid w:val="00CC3F74"/>
    <w:rsid w:val="00CC61A4"/>
    <w:rsid w:val="00CC6B25"/>
    <w:rsid w:val="00CC7FFA"/>
    <w:rsid w:val="00CD009F"/>
    <w:rsid w:val="00CD0AFE"/>
    <w:rsid w:val="00CD2125"/>
    <w:rsid w:val="00CD2BCD"/>
    <w:rsid w:val="00CD33CC"/>
    <w:rsid w:val="00CD46C6"/>
    <w:rsid w:val="00CD5656"/>
    <w:rsid w:val="00CD5F03"/>
    <w:rsid w:val="00CD61E0"/>
    <w:rsid w:val="00CD7594"/>
    <w:rsid w:val="00CD7DAB"/>
    <w:rsid w:val="00CE003E"/>
    <w:rsid w:val="00CE3610"/>
    <w:rsid w:val="00CF0190"/>
    <w:rsid w:val="00CF1190"/>
    <w:rsid w:val="00CF1A72"/>
    <w:rsid w:val="00CF2004"/>
    <w:rsid w:val="00CF2416"/>
    <w:rsid w:val="00CF5DB9"/>
    <w:rsid w:val="00D02768"/>
    <w:rsid w:val="00D033AD"/>
    <w:rsid w:val="00D0372E"/>
    <w:rsid w:val="00D048B0"/>
    <w:rsid w:val="00D05C99"/>
    <w:rsid w:val="00D06C4A"/>
    <w:rsid w:val="00D12350"/>
    <w:rsid w:val="00D14EDD"/>
    <w:rsid w:val="00D16C53"/>
    <w:rsid w:val="00D208BD"/>
    <w:rsid w:val="00D215F1"/>
    <w:rsid w:val="00D24724"/>
    <w:rsid w:val="00D25A95"/>
    <w:rsid w:val="00D25EED"/>
    <w:rsid w:val="00D3098A"/>
    <w:rsid w:val="00D34C43"/>
    <w:rsid w:val="00D354D9"/>
    <w:rsid w:val="00D359F3"/>
    <w:rsid w:val="00D35B2E"/>
    <w:rsid w:val="00D37AA4"/>
    <w:rsid w:val="00D41A04"/>
    <w:rsid w:val="00D4243E"/>
    <w:rsid w:val="00D42B2E"/>
    <w:rsid w:val="00D42B65"/>
    <w:rsid w:val="00D4350B"/>
    <w:rsid w:val="00D439A0"/>
    <w:rsid w:val="00D44ACA"/>
    <w:rsid w:val="00D44CA9"/>
    <w:rsid w:val="00D44CE9"/>
    <w:rsid w:val="00D455BF"/>
    <w:rsid w:val="00D45E64"/>
    <w:rsid w:val="00D4661F"/>
    <w:rsid w:val="00D46FC7"/>
    <w:rsid w:val="00D47D59"/>
    <w:rsid w:val="00D50F05"/>
    <w:rsid w:val="00D53E29"/>
    <w:rsid w:val="00D54012"/>
    <w:rsid w:val="00D60147"/>
    <w:rsid w:val="00D603FD"/>
    <w:rsid w:val="00D62834"/>
    <w:rsid w:val="00D62E24"/>
    <w:rsid w:val="00D64D97"/>
    <w:rsid w:val="00D655AF"/>
    <w:rsid w:val="00D65966"/>
    <w:rsid w:val="00D65BD6"/>
    <w:rsid w:val="00D6722A"/>
    <w:rsid w:val="00D73EC2"/>
    <w:rsid w:val="00D75B9F"/>
    <w:rsid w:val="00D76157"/>
    <w:rsid w:val="00D764B3"/>
    <w:rsid w:val="00D76A07"/>
    <w:rsid w:val="00D76F76"/>
    <w:rsid w:val="00D81FE4"/>
    <w:rsid w:val="00D820E2"/>
    <w:rsid w:val="00D82FDA"/>
    <w:rsid w:val="00D83AF1"/>
    <w:rsid w:val="00D844EB"/>
    <w:rsid w:val="00D853EB"/>
    <w:rsid w:val="00D85661"/>
    <w:rsid w:val="00D85858"/>
    <w:rsid w:val="00D865AF"/>
    <w:rsid w:val="00D87259"/>
    <w:rsid w:val="00D90F90"/>
    <w:rsid w:val="00D915E6"/>
    <w:rsid w:val="00D92688"/>
    <w:rsid w:val="00D94CFA"/>
    <w:rsid w:val="00D95127"/>
    <w:rsid w:val="00DA327D"/>
    <w:rsid w:val="00DA778F"/>
    <w:rsid w:val="00DB460A"/>
    <w:rsid w:val="00DB691B"/>
    <w:rsid w:val="00DB7C58"/>
    <w:rsid w:val="00DC28D0"/>
    <w:rsid w:val="00DC47A6"/>
    <w:rsid w:val="00DC480A"/>
    <w:rsid w:val="00DC53D4"/>
    <w:rsid w:val="00DC57D2"/>
    <w:rsid w:val="00DD1CA2"/>
    <w:rsid w:val="00DD2092"/>
    <w:rsid w:val="00DD2AF3"/>
    <w:rsid w:val="00DD53BA"/>
    <w:rsid w:val="00DD5B9A"/>
    <w:rsid w:val="00DD616D"/>
    <w:rsid w:val="00DE03FE"/>
    <w:rsid w:val="00DE04C5"/>
    <w:rsid w:val="00DE3331"/>
    <w:rsid w:val="00DE3AE1"/>
    <w:rsid w:val="00DE49DD"/>
    <w:rsid w:val="00DE5295"/>
    <w:rsid w:val="00DE6437"/>
    <w:rsid w:val="00DE6CFB"/>
    <w:rsid w:val="00DE7474"/>
    <w:rsid w:val="00DF0074"/>
    <w:rsid w:val="00DF0BD0"/>
    <w:rsid w:val="00DF7754"/>
    <w:rsid w:val="00E00D22"/>
    <w:rsid w:val="00E02D22"/>
    <w:rsid w:val="00E02DAC"/>
    <w:rsid w:val="00E06343"/>
    <w:rsid w:val="00E06E57"/>
    <w:rsid w:val="00E07EDA"/>
    <w:rsid w:val="00E10A38"/>
    <w:rsid w:val="00E11508"/>
    <w:rsid w:val="00E121F7"/>
    <w:rsid w:val="00E1257D"/>
    <w:rsid w:val="00E1435C"/>
    <w:rsid w:val="00E14CD2"/>
    <w:rsid w:val="00E1521E"/>
    <w:rsid w:val="00E15C48"/>
    <w:rsid w:val="00E17382"/>
    <w:rsid w:val="00E21D34"/>
    <w:rsid w:val="00E23790"/>
    <w:rsid w:val="00E247F4"/>
    <w:rsid w:val="00E317E2"/>
    <w:rsid w:val="00E3188C"/>
    <w:rsid w:val="00E33EDF"/>
    <w:rsid w:val="00E35706"/>
    <w:rsid w:val="00E35DB4"/>
    <w:rsid w:val="00E35E66"/>
    <w:rsid w:val="00E3651C"/>
    <w:rsid w:val="00E400A7"/>
    <w:rsid w:val="00E40ECE"/>
    <w:rsid w:val="00E41318"/>
    <w:rsid w:val="00E4332B"/>
    <w:rsid w:val="00E434AF"/>
    <w:rsid w:val="00E4762B"/>
    <w:rsid w:val="00E522A1"/>
    <w:rsid w:val="00E52570"/>
    <w:rsid w:val="00E533DD"/>
    <w:rsid w:val="00E53C7D"/>
    <w:rsid w:val="00E53D99"/>
    <w:rsid w:val="00E66066"/>
    <w:rsid w:val="00E66AEC"/>
    <w:rsid w:val="00E6710F"/>
    <w:rsid w:val="00E67701"/>
    <w:rsid w:val="00E67D16"/>
    <w:rsid w:val="00E7004B"/>
    <w:rsid w:val="00E7180A"/>
    <w:rsid w:val="00E73F1D"/>
    <w:rsid w:val="00E86AFB"/>
    <w:rsid w:val="00E87524"/>
    <w:rsid w:val="00E87F82"/>
    <w:rsid w:val="00E91DA2"/>
    <w:rsid w:val="00E9205A"/>
    <w:rsid w:val="00E92233"/>
    <w:rsid w:val="00E941F7"/>
    <w:rsid w:val="00E96658"/>
    <w:rsid w:val="00EA052E"/>
    <w:rsid w:val="00EA2F0B"/>
    <w:rsid w:val="00EA55BA"/>
    <w:rsid w:val="00EA77C8"/>
    <w:rsid w:val="00EA7AF1"/>
    <w:rsid w:val="00EB2A93"/>
    <w:rsid w:val="00EB3085"/>
    <w:rsid w:val="00EB4BD2"/>
    <w:rsid w:val="00EB7B0D"/>
    <w:rsid w:val="00EC1B04"/>
    <w:rsid w:val="00EC1CD4"/>
    <w:rsid w:val="00EC306D"/>
    <w:rsid w:val="00EC423F"/>
    <w:rsid w:val="00EC4727"/>
    <w:rsid w:val="00EC5046"/>
    <w:rsid w:val="00EC6C31"/>
    <w:rsid w:val="00EC7902"/>
    <w:rsid w:val="00EC7C39"/>
    <w:rsid w:val="00ED0A6E"/>
    <w:rsid w:val="00ED487D"/>
    <w:rsid w:val="00ED5411"/>
    <w:rsid w:val="00ED768C"/>
    <w:rsid w:val="00EE21AE"/>
    <w:rsid w:val="00EE3CFE"/>
    <w:rsid w:val="00EE577B"/>
    <w:rsid w:val="00EE6168"/>
    <w:rsid w:val="00EE61D2"/>
    <w:rsid w:val="00EF63CD"/>
    <w:rsid w:val="00EF6F8E"/>
    <w:rsid w:val="00F0134E"/>
    <w:rsid w:val="00F014F8"/>
    <w:rsid w:val="00F02CDB"/>
    <w:rsid w:val="00F03298"/>
    <w:rsid w:val="00F03CC9"/>
    <w:rsid w:val="00F04670"/>
    <w:rsid w:val="00F14F8F"/>
    <w:rsid w:val="00F1597A"/>
    <w:rsid w:val="00F176B7"/>
    <w:rsid w:val="00F203B0"/>
    <w:rsid w:val="00F20A05"/>
    <w:rsid w:val="00F22D8E"/>
    <w:rsid w:val="00F25196"/>
    <w:rsid w:val="00F25397"/>
    <w:rsid w:val="00F260ED"/>
    <w:rsid w:val="00F34FD1"/>
    <w:rsid w:val="00F36FB2"/>
    <w:rsid w:val="00F37568"/>
    <w:rsid w:val="00F40A28"/>
    <w:rsid w:val="00F421EC"/>
    <w:rsid w:val="00F44DFC"/>
    <w:rsid w:val="00F45556"/>
    <w:rsid w:val="00F45FC5"/>
    <w:rsid w:val="00F46AB5"/>
    <w:rsid w:val="00F53AAC"/>
    <w:rsid w:val="00F56EED"/>
    <w:rsid w:val="00F57BED"/>
    <w:rsid w:val="00F6004A"/>
    <w:rsid w:val="00F60073"/>
    <w:rsid w:val="00F61FCD"/>
    <w:rsid w:val="00F6200F"/>
    <w:rsid w:val="00F6269D"/>
    <w:rsid w:val="00F62E01"/>
    <w:rsid w:val="00F654D5"/>
    <w:rsid w:val="00F672DE"/>
    <w:rsid w:val="00F7084E"/>
    <w:rsid w:val="00F70A7A"/>
    <w:rsid w:val="00F71DF9"/>
    <w:rsid w:val="00F75701"/>
    <w:rsid w:val="00F75906"/>
    <w:rsid w:val="00F81018"/>
    <w:rsid w:val="00F819E7"/>
    <w:rsid w:val="00F82DDE"/>
    <w:rsid w:val="00F833E2"/>
    <w:rsid w:val="00F84271"/>
    <w:rsid w:val="00F864B0"/>
    <w:rsid w:val="00F87725"/>
    <w:rsid w:val="00F9001D"/>
    <w:rsid w:val="00F9118F"/>
    <w:rsid w:val="00F91840"/>
    <w:rsid w:val="00F92BDF"/>
    <w:rsid w:val="00F93BAE"/>
    <w:rsid w:val="00F941ED"/>
    <w:rsid w:val="00FA2B94"/>
    <w:rsid w:val="00FA2DBB"/>
    <w:rsid w:val="00FA6232"/>
    <w:rsid w:val="00FA6347"/>
    <w:rsid w:val="00FA6AF5"/>
    <w:rsid w:val="00FB186A"/>
    <w:rsid w:val="00FB2EF8"/>
    <w:rsid w:val="00FB5E44"/>
    <w:rsid w:val="00FB5FBD"/>
    <w:rsid w:val="00FC06E7"/>
    <w:rsid w:val="00FC0E37"/>
    <w:rsid w:val="00FC0FCC"/>
    <w:rsid w:val="00FC1B96"/>
    <w:rsid w:val="00FC278E"/>
    <w:rsid w:val="00FC6D90"/>
    <w:rsid w:val="00FC7237"/>
    <w:rsid w:val="00FD006C"/>
    <w:rsid w:val="00FD06C5"/>
    <w:rsid w:val="00FD3F22"/>
    <w:rsid w:val="00FD4543"/>
    <w:rsid w:val="00FD625F"/>
    <w:rsid w:val="00FE27E9"/>
    <w:rsid w:val="00FE46DC"/>
    <w:rsid w:val="00FE55E3"/>
    <w:rsid w:val="00FE57B5"/>
    <w:rsid w:val="00FE5A41"/>
    <w:rsid w:val="00FE61E3"/>
    <w:rsid w:val="00FF09D8"/>
    <w:rsid w:val="00FF1121"/>
    <w:rsid w:val="00FF43EE"/>
    <w:rsid w:val="00FF4687"/>
    <w:rsid w:val="00FF4EF0"/>
    <w:rsid w:val="00FF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49F"/>
    <w:pPr>
      <w:spacing w:line="360" w:lineRule="auto"/>
      <w:jc w:val="both"/>
    </w:pPr>
    <w:rPr>
      <w:rFonts w:ascii="Times New Roman" w:hAnsi="Times New Roman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9E75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33DB"/>
    <w:pPr>
      <w:keepNext/>
      <w:spacing w:line="240" w:lineRule="auto"/>
      <w:outlineLvl w:val="3"/>
    </w:pPr>
    <w:rPr>
      <w:rFonts w:eastAsia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1E33DB"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A40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A4027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661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661B6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8A4027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76785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13C28"/>
    <w:pPr>
      <w:spacing w:after="120" w:line="240" w:lineRule="auto"/>
    </w:pPr>
    <w:rPr>
      <w:rFonts w:eastAsia="Times New Roman"/>
      <w:sz w:val="24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13C28"/>
    <w:rPr>
      <w:rFonts w:ascii="Times New Roman" w:hAnsi="Times New Roman" w:cs="Times New Roman"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rsid w:val="00082A7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82A7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82A70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63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63B9"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F654D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400A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094E6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094E6D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272C0B"/>
    <w:rPr>
      <w:lang w:eastAsia="en-US"/>
    </w:rPr>
  </w:style>
  <w:style w:type="paragraph" w:styleId="Nagwek">
    <w:name w:val="header"/>
    <w:basedOn w:val="Normalny"/>
    <w:link w:val="NagwekZnak"/>
    <w:uiPriority w:val="99"/>
    <w:rsid w:val="001D5D7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D5D74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1D5D7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D5D74"/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286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32865"/>
    <w:rPr>
      <w:rFonts w:ascii="Times New Roman" w:hAnsi="Times New Roman"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532865"/>
    <w:rPr>
      <w:rFonts w:cs="Times New Roman"/>
      <w:vertAlign w:val="superscript"/>
    </w:rPr>
  </w:style>
  <w:style w:type="character" w:customStyle="1" w:styleId="ZnakZnak3">
    <w:name w:val="Znak Znak3"/>
    <w:basedOn w:val="Domylnaczcionkaakapitu"/>
    <w:uiPriority w:val="99"/>
    <w:locked/>
    <w:rsid w:val="001B4B4A"/>
    <w:rPr>
      <w:rFonts w:cs="Times New Roman"/>
      <w:sz w:val="20"/>
      <w:szCs w:val="20"/>
    </w:rPr>
  </w:style>
  <w:style w:type="paragraph" w:customStyle="1" w:styleId="StylArialNarrow9ptPo0pt">
    <w:name w:val="Styl Arial Narrow 9 pt Po:  0 pt"/>
    <w:basedOn w:val="Normalny"/>
    <w:uiPriority w:val="99"/>
    <w:rsid w:val="00452886"/>
    <w:pPr>
      <w:spacing w:line="276" w:lineRule="auto"/>
      <w:jc w:val="left"/>
    </w:pPr>
    <w:rPr>
      <w:rFonts w:ascii="Arial Narrow" w:hAnsi="Arial Narrow"/>
      <w:sz w:val="18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9E756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49F"/>
    <w:pPr>
      <w:spacing w:line="360" w:lineRule="auto"/>
      <w:jc w:val="both"/>
    </w:pPr>
    <w:rPr>
      <w:rFonts w:ascii="Times New Roman" w:hAnsi="Times New Roman"/>
      <w:lang w:eastAsia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9E756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E33DB"/>
    <w:pPr>
      <w:keepNext/>
      <w:spacing w:line="240" w:lineRule="auto"/>
      <w:outlineLvl w:val="3"/>
    </w:pPr>
    <w:rPr>
      <w:rFonts w:eastAsia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locked/>
    <w:rsid w:val="001E33DB"/>
    <w:rPr>
      <w:rFonts w:ascii="Times New Roman" w:hAnsi="Times New Roman" w:cs="Times New Roman"/>
      <w:i/>
      <w:i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A40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A4027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661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661B6"/>
    <w:rPr>
      <w:rFonts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rsid w:val="008A4027"/>
    <w:rPr>
      <w:rFonts w:cs="Times New Roman"/>
      <w:sz w:val="16"/>
      <w:szCs w:val="16"/>
    </w:rPr>
  </w:style>
  <w:style w:type="paragraph" w:styleId="Akapitzlist">
    <w:name w:val="List Paragraph"/>
    <w:basedOn w:val="Normalny"/>
    <w:uiPriority w:val="99"/>
    <w:qFormat/>
    <w:rsid w:val="0076785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13C28"/>
    <w:pPr>
      <w:spacing w:after="120" w:line="240" w:lineRule="auto"/>
    </w:pPr>
    <w:rPr>
      <w:rFonts w:eastAsia="Times New Roman"/>
      <w:sz w:val="24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13C28"/>
    <w:rPr>
      <w:rFonts w:ascii="Times New Roman" w:hAnsi="Times New Roman" w:cs="Times New Roman"/>
      <w:sz w:val="20"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rsid w:val="00082A7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82A7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82A70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B63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B63B9"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F654D5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E400A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094E6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99"/>
    <w:qFormat/>
    <w:rsid w:val="00094E6D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272C0B"/>
    <w:rPr>
      <w:lang w:eastAsia="en-US"/>
    </w:rPr>
  </w:style>
  <w:style w:type="paragraph" w:styleId="Nagwek">
    <w:name w:val="header"/>
    <w:basedOn w:val="Normalny"/>
    <w:link w:val="NagwekZnak"/>
    <w:uiPriority w:val="99"/>
    <w:rsid w:val="001D5D7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D5D74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1D5D7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D5D74"/>
    <w:rPr>
      <w:rFonts w:ascii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32865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532865"/>
    <w:rPr>
      <w:rFonts w:ascii="Times New Roman" w:hAnsi="Times New Roman"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532865"/>
    <w:rPr>
      <w:rFonts w:cs="Times New Roman"/>
      <w:vertAlign w:val="superscript"/>
    </w:rPr>
  </w:style>
  <w:style w:type="character" w:customStyle="1" w:styleId="ZnakZnak3">
    <w:name w:val="Znak Znak3"/>
    <w:basedOn w:val="Domylnaczcionkaakapitu"/>
    <w:uiPriority w:val="99"/>
    <w:locked/>
    <w:rsid w:val="001B4B4A"/>
    <w:rPr>
      <w:rFonts w:cs="Times New Roman"/>
      <w:sz w:val="20"/>
      <w:szCs w:val="20"/>
    </w:rPr>
  </w:style>
  <w:style w:type="paragraph" w:customStyle="1" w:styleId="StylArialNarrow9ptPo0pt">
    <w:name w:val="Styl Arial Narrow 9 pt Po:  0 pt"/>
    <w:basedOn w:val="Normalny"/>
    <w:uiPriority w:val="99"/>
    <w:rsid w:val="00452886"/>
    <w:pPr>
      <w:spacing w:line="276" w:lineRule="auto"/>
      <w:jc w:val="left"/>
    </w:pPr>
    <w:rPr>
      <w:rFonts w:ascii="Arial Narrow" w:hAnsi="Arial Narrow"/>
      <w:sz w:val="18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9E756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7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8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unduszeeuropejskie.gov.pl/media/6301/9_07_2015_Podrecznik_wnioskodawcy_i_beneficjenta_info_promo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puap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wpe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A2DD4-2ACC-488B-9169-E09DC346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37</Pages>
  <Words>11404</Words>
  <Characters>78761</Characters>
  <Application>Microsoft Office Word</Application>
  <DocSecurity>0</DocSecurity>
  <Lines>656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89986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porczykowska</dc:creator>
  <cp:lastModifiedBy>Jakub Kaminski</cp:lastModifiedBy>
  <cp:revision>8</cp:revision>
  <cp:lastPrinted>2014-12-23T11:01:00Z</cp:lastPrinted>
  <dcterms:created xsi:type="dcterms:W3CDTF">2015-08-27T13:46:00Z</dcterms:created>
  <dcterms:modified xsi:type="dcterms:W3CDTF">2015-08-28T13:00:00Z</dcterms:modified>
</cp:coreProperties>
</file>