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31" w:rsidRPr="007628CB" w:rsidRDefault="0053644C" w:rsidP="001E6761">
      <w:pPr>
        <w:pStyle w:val="Akapitzlist"/>
        <w:spacing w:before="120" w:after="240"/>
        <w:ind w:left="0"/>
        <w:jc w:val="both"/>
        <w:rPr>
          <w:rFonts w:ascii="EYInterstate Light" w:hAnsi="EYInterstate Light"/>
          <w:b/>
          <w:sz w:val="28"/>
          <w:szCs w:val="28"/>
          <w:lang w:val="pl-PL"/>
        </w:rPr>
      </w:pPr>
      <w:bookmarkStart w:id="0" w:name="_Toc468271085"/>
      <w:bookmarkStart w:id="1" w:name="_GoBack"/>
      <w:bookmarkEnd w:id="1"/>
      <w:r>
        <w:rPr>
          <w:rFonts w:ascii="EYInterstate Light" w:hAnsi="EYInterstate Light"/>
          <w:b/>
          <w:sz w:val="28"/>
          <w:szCs w:val="28"/>
          <w:lang w:val="pl-PL"/>
        </w:rPr>
        <w:t>M</w:t>
      </w:r>
      <w:r w:rsidR="00B91E90" w:rsidRPr="007628CB">
        <w:rPr>
          <w:rFonts w:ascii="EYInterstate Light" w:hAnsi="EYInterstate Light"/>
          <w:b/>
          <w:sz w:val="28"/>
          <w:szCs w:val="28"/>
          <w:lang w:val="pl-PL"/>
        </w:rPr>
        <w:t xml:space="preserve">etodyka </w:t>
      </w:r>
      <w:r w:rsidR="008E2F9D">
        <w:rPr>
          <w:rFonts w:ascii="EYInterstate Light" w:hAnsi="EYInterstate Light"/>
          <w:b/>
          <w:sz w:val="28"/>
          <w:szCs w:val="28"/>
          <w:lang w:val="pl-PL"/>
        </w:rPr>
        <w:t xml:space="preserve">kalkulacji opłat wnoszonych </w:t>
      </w:r>
      <w:r w:rsidR="00622C6E" w:rsidRPr="007628CB">
        <w:rPr>
          <w:rFonts w:ascii="EYInterstate Light" w:hAnsi="EYInterstate Light"/>
          <w:b/>
          <w:sz w:val="28"/>
          <w:szCs w:val="28"/>
          <w:lang w:val="pl-PL"/>
        </w:rPr>
        <w:t>na rzecz beneficjenta wybranego w ramach drugiego naboru działania 1.1 POPC</w:t>
      </w:r>
      <w:bookmarkStart w:id="2" w:name="_Toc468271086"/>
      <w:bookmarkEnd w:id="0"/>
      <w:r w:rsidR="00392D31" w:rsidRPr="007628CB">
        <w:rPr>
          <w:rFonts w:ascii="EYInterstate Light" w:hAnsi="EYInterstate Light"/>
          <w:b/>
          <w:sz w:val="28"/>
          <w:szCs w:val="28"/>
          <w:lang w:val="pl-PL"/>
        </w:rPr>
        <w:t xml:space="preserve"> przez operatora Ogólnopolskiej Sieci Edukacyjnej (OSE)</w:t>
      </w:r>
      <w:r w:rsidR="00080041" w:rsidRPr="007628CB">
        <w:rPr>
          <w:rFonts w:ascii="EYInterstate Light" w:hAnsi="EYInterstate Light"/>
          <w:b/>
          <w:sz w:val="28"/>
          <w:szCs w:val="28"/>
          <w:lang w:val="pl-PL"/>
        </w:rPr>
        <w:t xml:space="preserve"> oraz stawek za dzierżawę ciemnego włókna</w:t>
      </w:r>
      <w:r w:rsidR="0031382E">
        <w:rPr>
          <w:rFonts w:ascii="EYInterstate Light" w:hAnsi="EYInterstate Light"/>
          <w:b/>
          <w:sz w:val="28"/>
          <w:szCs w:val="28"/>
          <w:lang w:val="pl-PL"/>
        </w:rPr>
        <w:t xml:space="preserve"> przygotowana na potrzeby wypełnienia wniosków o dofinansowanie. </w:t>
      </w:r>
    </w:p>
    <w:bookmarkEnd w:id="2"/>
    <w:p w:rsidR="007628CB" w:rsidRPr="007628CB" w:rsidRDefault="007628CB" w:rsidP="007628CB">
      <w:pPr>
        <w:spacing w:after="120"/>
        <w:jc w:val="both"/>
        <w:rPr>
          <w:b/>
          <w:szCs w:val="24"/>
          <w:lang w:val="pl-PL"/>
        </w:rPr>
      </w:pPr>
      <w:r w:rsidRPr="007628CB">
        <w:rPr>
          <w:b/>
          <w:szCs w:val="24"/>
          <w:lang w:val="pl-PL"/>
        </w:rPr>
        <w:t>Główne założenia:</w:t>
      </w:r>
    </w:p>
    <w:p w:rsidR="007628CB" w:rsidRPr="00FC431F" w:rsidRDefault="007628CB" w:rsidP="007628CB">
      <w:pPr>
        <w:pStyle w:val="Akapitzlist"/>
        <w:numPr>
          <w:ilvl w:val="0"/>
          <w:numId w:val="27"/>
        </w:numPr>
        <w:spacing w:before="120" w:after="120" w:line="240" w:lineRule="auto"/>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t>Nakłady i koszty ujęto w PLN w cenach netto (bez VAT),</w:t>
      </w:r>
    </w:p>
    <w:p w:rsidR="007628CB" w:rsidRPr="00FC431F" w:rsidRDefault="007628CB" w:rsidP="007628CB">
      <w:pPr>
        <w:pStyle w:val="Akapitzlist"/>
        <w:numPr>
          <w:ilvl w:val="0"/>
          <w:numId w:val="27"/>
        </w:numPr>
        <w:spacing w:before="120" w:after="120" w:line="240" w:lineRule="auto"/>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t xml:space="preserve">Przy ustaleniu opłat uwzględniono wkład własny Beneficjenta </w:t>
      </w:r>
      <w:r>
        <w:rPr>
          <w:rFonts w:ascii="EYInterstate Light" w:hAnsi="EYInterstate Light" w:cstheme="minorHAnsi"/>
          <w:sz w:val="24"/>
          <w:szCs w:val="24"/>
          <w:lang w:val="pl-PL"/>
        </w:rPr>
        <w:t xml:space="preserve">w wysokości </w:t>
      </w:r>
      <w:r w:rsidRPr="00FC431F">
        <w:rPr>
          <w:rFonts w:ascii="EYInterstate Light" w:hAnsi="EYInterstate Light" w:cstheme="minorHAnsi"/>
          <w:sz w:val="24"/>
          <w:szCs w:val="24"/>
          <w:lang w:val="pl-PL"/>
        </w:rPr>
        <w:t>56% dla nakładów będących kosztami kwalifikowanymi,</w:t>
      </w:r>
    </w:p>
    <w:p w:rsidR="007628CB" w:rsidRPr="00FC431F" w:rsidRDefault="007628CB" w:rsidP="007628CB">
      <w:pPr>
        <w:pStyle w:val="Akapitzlist"/>
        <w:numPr>
          <w:ilvl w:val="0"/>
          <w:numId w:val="27"/>
        </w:numPr>
        <w:spacing w:before="120" w:after="120" w:line="240" w:lineRule="auto"/>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t>Przy ustaleniu opłat uwzględniono szacowane koszty ponoszone</w:t>
      </w:r>
      <w:r>
        <w:rPr>
          <w:rFonts w:ascii="EYInterstate Light" w:hAnsi="EYInterstate Light" w:cstheme="minorHAnsi"/>
          <w:sz w:val="24"/>
          <w:szCs w:val="24"/>
          <w:lang w:val="pl-PL"/>
        </w:rPr>
        <w:t xml:space="preserve"> przez</w:t>
      </w:r>
      <w:r w:rsidRPr="00FC431F">
        <w:rPr>
          <w:rFonts w:ascii="EYInterstate Light" w:hAnsi="EYInterstate Light" w:cstheme="minorHAnsi"/>
          <w:sz w:val="24"/>
          <w:szCs w:val="24"/>
          <w:lang w:val="pl-PL"/>
        </w:rPr>
        <w:t xml:space="preserve"> Beneficjenta w związku ze świadczeniem usługi.</w:t>
      </w:r>
    </w:p>
    <w:p w:rsidR="007628CB" w:rsidRPr="007628CB" w:rsidRDefault="007628CB" w:rsidP="007628CB">
      <w:pPr>
        <w:spacing w:after="120"/>
        <w:jc w:val="both"/>
        <w:rPr>
          <w:rFonts w:cstheme="minorHAnsi"/>
          <w:b/>
          <w:szCs w:val="24"/>
          <w:lang w:val="pl-PL"/>
        </w:rPr>
      </w:pPr>
      <w:r w:rsidRPr="007628CB">
        <w:rPr>
          <w:rFonts w:cstheme="minorHAnsi"/>
          <w:b/>
          <w:szCs w:val="24"/>
          <w:lang w:val="pl-PL"/>
        </w:rPr>
        <w:t>Główne kategorie kosztowe:</w:t>
      </w:r>
    </w:p>
    <w:p w:rsidR="007628CB" w:rsidRPr="00FC431F" w:rsidRDefault="007628CB" w:rsidP="007628CB">
      <w:pPr>
        <w:pStyle w:val="Akapitzlist"/>
        <w:numPr>
          <w:ilvl w:val="0"/>
          <w:numId w:val="30"/>
        </w:numPr>
        <w:spacing w:before="120" w:after="120" w:line="240" w:lineRule="auto"/>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t xml:space="preserve">Opłaty jednorazowe związane z instalacją oraz uruchomieniem sieci w </w:t>
      </w:r>
      <w:r w:rsidR="0053644C">
        <w:rPr>
          <w:rFonts w:ascii="EYInterstate Light" w:hAnsi="EYInterstate Light" w:cstheme="minorHAnsi"/>
          <w:sz w:val="24"/>
          <w:szCs w:val="24"/>
          <w:lang w:val="pl-PL"/>
        </w:rPr>
        <w:t>jednostce</w:t>
      </w:r>
      <w:r w:rsidRPr="00FC431F">
        <w:rPr>
          <w:rFonts w:ascii="EYInterstate Light" w:hAnsi="EYInterstate Light" w:cstheme="minorHAnsi"/>
          <w:sz w:val="24"/>
          <w:szCs w:val="24"/>
          <w:lang w:val="pl-PL"/>
        </w:rPr>
        <w:t xml:space="preserve"> oświatowej, w tym: </w:t>
      </w:r>
    </w:p>
    <w:p w:rsidR="007628CB" w:rsidRPr="00FC431F" w:rsidRDefault="007628CB" w:rsidP="007628CB">
      <w:pPr>
        <w:pStyle w:val="Akapitzlist"/>
        <w:numPr>
          <w:ilvl w:val="0"/>
          <w:numId w:val="29"/>
        </w:numPr>
        <w:spacing w:before="120" w:after="120" w:line="240" w:lineRule="auto"/>
        <w:ind w:left="1077"/>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t>wywiad techniczny,</w:t>
      </w:r>
    </w:p>
    <w:p w:rsidR="007628CB" w:rsidRPr="00FC431F" w:rsidRDefault="007628CB" w:rsidP="007628CB">
      <w:pPr>
        <w:pStyle w:val="Akapitzlist"/>
        <w:numPr>
          <w:ilvl w:val="0"/>
          <w:numId w:val="29"/>
        </w:numPr>
        <w:spacing w:before="120" w:after="120" w:line="240" w:lineRule="auto"/>
        <w:ind w:left="1077"/>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t>instalacja i uruchomienie.</w:t>
      </w:r>
    </w:p>
    <w:p w:rsidR="007628CB" w:rsidRDefault="007628CB" w:rsidP="007628CB">
      <w:pPr>
        <w:spacing w:after="120"/>
        <w:ind w:left="720"/>
        <w:jc w:val="both"/>
        <w:rPr>
          <w:rFonts w:cstheme="minorHAnsi"/>
          <w:szCs w:val="24"/>
          <w:lang w:val="pl-PL"/>
        </w:rPr>
      </w:pPr>
      <w:r w:rsidRPr="00FC431F">
        <w:rPr>
          <w:rFonts w:cstheme="minorHAnsi"/>
          <w:szCs w:val="24"/>
          <w:lang w:val="pl-PL"/>
        </w:rPr>
        <w:t>Koszty przyjęto na podstawie SOR (roboczogodzina 75 PLN/h) oraz ocena pracochłonności na po</w:t>
      </w:r>
      <w:r>
        <w:rPr>
          <w:rFonts w:cstheme="minorHAnsi"/>
          <w:szCs w:val="24"/>
          <w:lang w:val="pl-PL"/>
        </w:rPr>
        <w:t>dstawie szacunków eksperckich.</w:t>
      </w:r>
    </w:p>
    <w:p w:rsidR="007628CB" w:rsidRPr="00FC431F" w:rsidRDefault="007628CB" w:rsidP="007628CB">
      <w:pPr>
        <w:pStyle w:val="Akapitzlist"/>
        <w:numPr>
          <w:ilvl w:val="0"/>
          <w:numId w:val="30"/>
        </w:numPr>
        <w:spacing w:before="120" w:after="120" w:line="240" w:lineRule="auto"/>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t xml:space="preserve">Miesięczne opłaty za utrzymanie infrastruktury w </w:t>
      </w:r>
      <w:r w:rsidR="0053644C">
        <w:rPr>
          <w:rFonts w:ascii="EYInterstate Light" w:hAnsi="EYInterstate Light" w:cstheme="minorHAnsi"/>
          <w:sz w:val="24"/>
          <w:szCs w:val="24"/>
          <w:lang w:val="pl-PL"/>
        </w:rPr>
        <w:t>jednostce</w:t>
      </w:r>
      <w:r>
        <w:rPr>
          <w:rFonts w:ascii="EYInterstate Light" w:hAnsi="EYInterstate Light" w:cstheme="minorHAnsi"/>
          <w:sz w:val="24"/>
          <w:szCs w:val="24"/>
          <w:lang w:val="pl-PL"/>
        </w:rPr>
        <w:t xml:space="preserve"> oświatowej obejmujące</w:t>
      </w:r>
      <w:r w:rsidRPr="00FC431F">
        <w:rPr>
          <w:rFonts w:ascii="EYInterstate Light" w:hAnsi="EYInterstate Light" w:cstheme="minorHAnsi"/>
          <w:sz w:val="24"/>
          <w:szCs w:val="24"/>
          <w:lang w:val="pl-PL"/>
        </w:rPr>
        <w:t>:</w:t>
      </w:r>
    </w:p>
    <w:p w:rsidR="007628CB" w:rsidRPr="00FC431F" w:rsidRDefault="007628CB" w:rsidP="007628CB">
      <w:pPr>
        <w:pStyle w:val="Akapitzlist"/>
        <w:numPr>
          <w:ilvl w:val="0"/>
          <w:numId w:val="33"/>
        </w:numPr>
        <w:spacing w:before="120" w:after="120" w:line="240" w:lineRule="auto"/>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t>urządzenie aktywne (CPE),</w:t>
      </w:r>
    </w:p>
    <w:p w:rsidR="007628CB" w:rsidRPr="00FC431F" w:rsidRDefault="007628CB" w:rsidP="007628CB">
      <w:pPr>
        <w:pStyle w:val="Akapitzlist"/>
        <w:numPr>
          <w:ilvl w:val="0"/>
          <w:numId w:val="33"/>
        </w:numPr>
        <w:spacing w:before="120" w:after="120" w:line="240" w:lineRule="auto"/>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t>urządzenie dostępowe WiFi (Acess Point),</w:t>
      </w:r>
    </w:p>
    <w:p w:rsidR="007628CB" w:rsidRPr="00FC431F" w:rsidRDefault="007628CB" w:rsidP="007628CB">
      <w:pPr>
        <w:pStyle w:val="Akapitzlist"/>
        <w:numPr>
          <w:ilvl w:val="0"/>
          <w:numId w:val="33"/>
        </w:numPr>
        <w:spacing w:before="120" w:after="120" w:line="240" w:lineRule="auto"/>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t xml:space="preserve">szafę ODF. </w:t>
      </w:r>
    </w:p>
    <w:p w:rsidR="007628CB" w:rsidRPr="00FC431F" w:rsidRDefault="007628CB" w:rsidP="007628CB">
      <w:pPr>
        <w:spacing w:after="120"/>
        <w:ind w:left="720"/>
        <w:jc w:val="both"/>
        <w:rPr>
          <w:rFonts w:cstheme="minorHAnsi"/>
          <w:szCs w:val="24"/>
          <w:lang w:val="pl-PL"/>
        </w:rPr>
      </w:pPr>
      <w:r w:rsidRPr="00FC431F">
        <w:rPr>
          <w:rFonts w:cstheme="minorHAnsi"/>
          <w:szCs w:val="24"/>
          <w:lang w:val="pl-PL"/>
        </w:rPr>
        <w:t>W koszcie usługi uwzględniono wkład włas</w:t>
      </w:r>
      <w:r>
        <w:rPr>
          <w:rFonts w:cstheme="minorHAnsi"/>
          <w:szCs w:val="24"/>
          <w:lang w:val="pl-PL"/>
        </w:rPr>
        <w:t>ny Beneficjenta amortyzowany w 5</w:t>
      </w:r>
      <w:r w:rsidRPr="00FC431F">
        <w:rPr>
          <w:rFonts w:cstheme="minorHAnsi"/>
          <w:szCs w:val="24"/>
          <w:lang w:val="pl-PL"/>
        </w:rPr>
        <w:t xml:space="preserve">-letnim okresie (spójnym z okresem trwałości projektu). </w:t>
      </w:r>
    </w:p>
    <w:p w:rsidR="007628CB" w:rsidRPr="00FC431F" w:rsidRDefault="007628CB" w:rsidP="007628CB">
      <w:pPr>
        <w:pStyle w:val="Akapitzlist"/>
        <w:numPr>
          <w:ilvl w:val="0"/>
          <w:numId w:val="30"/>
        </w:numPr>
        <w:spacing w:before="120" w:after="120" w:line="240" w:lineRule="auto"/>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t>Miesięczne opłaty za utrzymanie infrastruktury dostępowej:</w:t>
      </w:r>
    </w:p>
    <w:p w:rsidR="007628CB" w:rsidRPr="00B67B0F" w:rsidRDefault="007628CB" w:rsidP="007628CB">
      <w:pPr>
        <w:pStyle w:val="Akapitzlist"/>
        <w:numPr>
          <w:ilvl w:val="0"/>
          <w:numId w:val="34"/>
        </w:numPr>
        <w:spacing w:before="120" w:after="120" w:line="240" w:lineRule="auto"/>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t>opłata za zapewnienie sieci dostępowej,</w:t>
      </w:r>
    </w:p>
    <w:p w:rsidR="007628CB" w:rsidRPr="00FC431F" w:rsidRDefault="007628CB" w:rsidP="007628CB">
      <w:pPr>
        <w:pStyle w:val="Akapitzlist"/>
        <w:numPr>
          <w:ilvl w:val="0"/>
          <w:numId w:val="34"/>
        </w:numPr>
        <w:spacing w:before="120" w:after="120" w:line="240" w:lineRule="auto"/>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t>a</w:t>
      </w:r>
      <w:r>
        <w:rPr>
          <w:rFonts w:ascii="EYInterstate Light" w:hAnsi="EYInterstate Light" w:cstheme="minorHAnsi"/>
          <w:sz w:val="24"/>
          <w:szCs w:val="24"/>
          <w:lang w:val="pl-PL"/>
        </w:rPr>
        <w:t>mortyzacja</w:t>
      </w:r>
      <w:r w:rsidRPr="00FC431F">
        <w:rPr>
          <w:rFonts w:ascii="EYInterstate Light" w:hAnsi="EYInterstate Light" w:cstheme="minorHAnsi"/>
          <w:sz w:val="24"/>
          <w:szCs w:val="24"/>
          <w:lang w:val="pl-PL"/>
        </w:rPr>
        <w:t xml:space="preserve"> wkładu własnego Beneficjenta w okresie 25 lat,</w:t>
      </w:r>
    </w:p>
    <w:p w:rsidR="007628CB" w:rsidRDefault="007628CB" w:rsidP="007628CB">
      <w:pPr>
        <w:pStyle w:val="Akapitzlist"/>
        <w:numPr>
          <w:ilvl w:val="0"/>
          <w:numId w:val="34"/>
        </w:numPr>
        <w:spacing w:before="120" w:after="120" w:line="240" w:lineRule="auto"/>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t>utrzymanie sieci dostępowej światłowodowej, w wysokości oszacowanej na podstawie wiedzy eksperckiej (model NGA).</w:t>
      </w:r>
    </w:p>
    <w:p w:rsidR="007628CB" w:rsidRPr="00B67B0F" w:rsidRDefault="007628CB" w:rsidP="007628CB">
      <w:pPr>
        <w:spacing w:before="120" w:after="120" w:line="240" w:lineRule="auto"/>
        <w:ind w:left="720"/>
        <w:jc w:val="both"/>
        <w:rPr>
          <w:rFonts w:cstheme="minorHAnsi"/>
          <w:szCs w:val="24"/>
          <w:lang w:val="pl-PL"/>
        </w:rPr>
      </w:pPr>
      <w:r>
        <w:rPr>
          <w:rFonts w:cstheme="minorHAnsi"/>
          <w:szCs w:val="24"/>
          <w:lang w:val="pl-PL"/>
        </w:rPr>
        <w:t xml:space="preserve">Koszt budowy sieci dostępowej do </w:t>
      </w:r>
      <w:r w:rsidR="0053644C">
        <w:rPr>
          <w:rFonts w:cstheme="minorHAnsi"/>
          <w:szCs w:val="24"/>
          <w:lang w:val="pl-PL"/>
        </w:rPr>
        <w:t>jednostki oświatowej</w:t>
      </w:r>
      <w:r>
        <w:rPr>
          <w:rFonts w:cstheme="minorHAnsi"/>
          <w:szCs w:val="24"/>
          <w:lang w:val="pl-PL"/>
        </w:rPr>
        <w:t xml:space="preserve"> jest liczony jako średnia ważona kosztu budowy sieci dostępowej dla </w:t>
      </w:r>
      <w:r w:rsidR="00EA1711">
        <w:rPr>
          <w:rFonts w:cstheme="minorHAnsi"/>
          <w:szCs w:val="24"/>
          <w:lang w:val="pl-PL"/>
        </w:rPr>
        <w:t>poszczególnych obszarów</w:t>
      </w:r>
      <w:r>
        <w:rPr>
          <w:rFonts w:cstheme="minorHAnsi"/>
          <w:szCs w:val="24"/>
          <w:lang w:val="pl-PL"/>
        </w:rPr>
        <w:t xml:space="preserve">. Założono, że </w:t>
      </w:r>
      <w:r w:rsidR="0053644C">
        <w:rPr>
          <w:rFonts w:cstheme="minorHAnsi"/>
          <w:szCs w:val="24"/>
          <w:lang w:val="pl-PL"/>
        </w:rPr>
        <w:t>jednostka</w:t>
      </w:r>
      <w:r>
        <w:rPr>
          <w:rFonts w:cstheme="minorHAnsi"/>
          <w:szCs w:val="24"/>
          <w:lang w:val="pl-PL"/>
        </w:rPr>
        <w:t xml:space="preserve"> będzie miała dwukrotnie wyższą konsumpcję elementów infrastruktury sieci dostępowej niż gospodarstwo domowe. W koszcie budowy sieci dostępowej uwzględniono również narzut z tytułu pozostałych nakładów inwestycyjnych.</w:t>
      </w:r>
      <w:r w:rsidRPr="00B67B0F">
        <w:rPr>
          <w:rFonts w:cstheme="minorHAnsi"/>
          <w:szCs w:val="24"/>
          <w:lang w:val="pl-PL"/>
        </w:rPr>
        <w:t xml:space="preserve"> </w:t>
      </w:r>
    </w:p>
    <w:p w:rsidR="007628CB" w:rsidRPr="00FC431F" w:rsidRDefault="007628CB" w:rsidP="007628CB">
      <w:pPr>
        <w:pStyle w:val="Akapitzlist"/>
        <w:numPr>
          <w:ilvl w:val="0"/>
          <w:numId w:val="30"/>
        </w:numPr>
        <w:spacing w:before="120" w:after="120" w:line="240" w:lineRule="auto"/>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t>Miesięczne opłaty za usługę transmisji danych agregowaną w PWR (VPN per</w:t>
      </w:r>
      <w:r w:rsidR="0053644C">
        <w:rPr>
          <w:rFonts w:ascii="EYInterstate Light" w:hAnsi="EYInterstate Light" w:cstheme="minorHAnsi"/>
          <w:sz w:val="24"/>
          <w:szCs w:val="24"/>
          <w:lang w:val="pl-PL"/>
        </w:rPr>
        <w:t xml:space="preserve"> jednostka oświatowa</w:t>
      </w:r>
      <w:r w:rsidRPr="00FC431F">
        <w:rPr>
          <w:rFonts w:ascii="EYInterstate Light" w:hAnsi="EYInterstate Light" w:cstheme="minorHAnsi"/>
          <w:sz w:val="24"/>
          <w:szCs w:val="24"/>
          <w:lang w:val="pl-PL"/>
        </w:rPr>
        <w:t>):</w:t>
      </w:r>
    </w:p>
    <w:p w:rsidR="007628CB" w:rsidRPr="005F58A5" w:rsidRDefault="007628CB" w:rsidP="007628CB">
      <w:pPr>
        <w:pStyle w:val="Akapitzlist"/>
        <w:numPr>
          <w:ilvl w:val="0"/>
          <w:numId w:val="32"/>
        </w:numPr>
        <w:spacing w:before="120" w:after="120" w:line="240" w:lineRule="auto"/>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t>opłata za urządzenia aktywne, w tym interfejsy sieciowe w wysokości kosztów usługi wycenionej na podstawie SOR,</w:t>
      </w:r>
    </w:p>
    <w:p w:rsidR="007628CB" w:rsidRPr="00FC431F" w:rsidRDefault="007628CB" w:rsidP="007628CB">
      <w:pPr>
        <w:pStyle w:val="Akapitzlist"/>
        <w:numPr>
          <w:ilvl w:val="0"/>
          <w:numId w:val="32"/>
        </w:numPr>
        <w:spacing w:before="120" w:after="120" w:line="240" w:lineRule="auto"/>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t>wycena</w:t>
      </w:r>
      <w:r>
        <w:rPr>
          <w:rFonts w:ascii="EYInterstate Light" w:hAnsi="EYInterstate Light" w:cstheme="minorHAnsi"/>
          <w:sz w:val="24"/>
          <w:szCs w:val="24"/>
          <w:lang w:val="pl-PL"/>
        </w:rPr>
        <w:t xml:space="preserve"> transmisji danych</w:t>
      </w:r>
      <w:r w:rsidRPr="00FC431F">
        <w:rPr>
          <w:rFonts w:ascii="EYInterstate Light" w:hAnsi="EYInterstate Light" w:cstheme="minorHAnsi"/>
          <w:sz w:val="24"/>
          <w:szCs w:val="24"/>
          <w:lang w:val="pl-PL"/>
        </w:rPr>
        <w:t xml:space="preserve"> oparta o ceny rynkowe, przeliczona zgodnie z zapotrzebowaniem (100Mb/s per </w:t>
      </w:r>
      <w:r w:rsidR="0053644C">
        <w:rPr>
          <w:rFonts w:ascii="EYInterstate Light" w:hAnsi="EYInterstate Light" w:cstheme="minorHAnsi"/>
          <w:sz w:val="24"/>
          <w:szCs w:val="24"/>
          <w:lang w:val="pl-PL"/>
        </w:rPr>
        <w:t>jednostka</w:t>
      </w:r>
      <w:r>
        <w:rPr>
          <w:rFonts w:ascii="EYInterstate Light" w:hAnsi="EYInterstate Light" w:cstheme="minorHAnsi"/>
          <w:sz w:val="24"/>
          <w:szCs w:val="24"/>
          <w:lang w:val="pl-PL"/>
        </w:rPr>
        <w:t xml:space="preserve"> oświatowa z overbooking x2</w:t>
      </w:r>
      <w:r w:rsidRPr="00FC431F">
        <w:rPr>
          <w:rFonts w:ascii="EYInterstate Light" w:hAnsi="EYInterstate Light" w:cstheme="minorHAnsi"/>
          <w:sz w:val="24"/>
          <w:szCs w:val="24"/>
          <w:lang w:val="pl-PL"/>
        </w:rPr>
        <w:t>),</w:t>
      </w:r>
    </w:p>
    <w:p w:rsidR="007628CB" w:rsidRPr="00FC431F" w:rsidRDefault="007628CB" w:rsidP="007628CB">
      <w:pPr>
        <w:pStyle w:val="Akapitzlist"/>
        <w:numPr>
          <w:ilvl w:val="0"/>
          <w:numId w:val="32"/>
        </w:numPr>
        <w:spacing w:before="120" w:after="120" w:line="240" w:lineRule="auto"/>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lastRenderedPageBreak/>
        <w:t>opłata może ulegać zmianie ze względu na:</w:t>
      </w:r>
    </w:p>
    <w:p w:rsidR="007628CB" w:rsidRPr="00FC431F" w:rsidRDefault="007628CB" w:rsidP="007628CB">
      <w:pPr>
        <w:pStyle w:val="Akapitzlist"/>
        <w:numPr>
          <w:ilvl w:val="2"/>
          <w:numId w:val="25"/>
        </w:numPr>
        <w:spacing w:before="120" w:after="120" w:line="240" w:lineRule="auto"/>
        <w:jc w:val="both"/>
        <w:rPr>
          <w:rFonts w:ascii="EYInterstate Light" w:hAnsi="EYInterstate Light" w:cstheme="minorHAnsi"/>
          <w:sz w:val="24"/>
          <w:szCs w:val="24"/>
          <w:lang w:val="pl-PL"/>
        </w:rPr>
      </w:pPr>
      <w:r w:rsidRPr="00FC431F">
        <w:rPr>
          <w:rFonts w:ascii="EYInterstate Light" w:hAnsi="EYInterstate Light" w:cstheme="minorHAnsi"/>
          <w:sz w:val="24"/>
          <w:szCs w:val="24"/>
          <w:lang w:val="pl-PL"/>
        </w:rPr>
        <w:t xml:space="preserve">zmianę cen rynkowych, </w:t>
      </w:r>
    </w:p>
    <w:p w:rsidR="007628CB" w:rsidRPr="00EA1711" w:rsidRDefault="007628CB" w:rsidP="007628CB">
      <w:pPr>
        <w:pStyle w:val="Akapitzlist"/>
        <w:numPr>
          <w:ilvl w:val="2"/>
          <w:numId w:val="25"/>
        </w:numPr>
        <w:spacing w:before="120" w:after="120" w:line="240" w:lineRule="auto"/>
        <w:jc w:val="both"/>
        <w:rPr>
          <w:rFonts w:asciiTheme="minorHAnsi" w:hAnsiTheme="minorHAnsi" w:cstheme="minorHAnsi"/>
          <w:lang w:val="pl-PL"/>
        </w:rPr>
      </w:pPr>
      <w:r w:rsidRPr="00FC431F">
        <w:rPr>
          <w:rFonts w:ascii="EYInterstate Light" w:hAnsi="EYInterstate Light" w:cstheme="minorHAnsi"/>
          <w:sz w:val="24"/>
          <w:szCs w:val="24"/>
          <w:lang w:val="pl-PL"/>
        </w:rPr>
        <w:t>rekonfigurację usługi przez OK (przepływność per</w:t>
      </w:r>
      <w:r>
        <w:rPr>
          <w:rFonts w:ascii="EYInterstate Light" w:hAnsi="EYInterstate Light" w:cstheme="minorHAnsi"/>
          <w:sz w:val="24"/>
          <w:szCs w:val="24"/>
          <w:lang w:val="pl-PL"/>
        </w:rPr>
        <w:t xml:space="preserve"> </w:t>
      </w:r>
      <w:r w:rsidR="0053644C">
        <w:rPr>
          <w:rFonts w:ascii="EYInterstate Light" w:hAnsi="EYInterstate Light" w:cstheme="minorHAnsi"/>
          <w:sz w:val="24"/>
          <w:szCs w:val="24"/>
          <w:lang w:val="pl-PL"/>
        </w:rPr>
        <w:t>jednostka</w:t>
      </w:r>
      <w:r>
        <w:rPr>
          <w:rFonts w:ascii="EYInterstate Light" w:hAnsi="EYInterstate Light" w:cstheme="minorHAnsi"/>
          <w:sz w:val="24"/>
          <w:szCs w:val="24"/>
          <w:lang w:val="pl-PL"/>
        </w:rPr>
        <w:t xml:space="preserve"> oświatowa i/lub</w:t>
      </w:r>
      <w:r w:rsidRPr="00FC431F">
        <w:rPr>
          <w:rFonts w:ascii="EYInterstate Light" w:hAnsi="EYInterstate Light" w:cstheme="minorHAnsi"/>
          <w:sz w:val="24"/>
          <w:szCs w:val="24"/>
          <w:lang w:val="pl-PL"/>
        </w:rPr>
        <w:t xml:space="preserve"> overbooking).</w:t>
      </w:r>
    </w:p>
    <w:p w:rsidR="00EA1711" w:rsidRPr="00EA1711" w:rsidRDefault="00EA1711" w:rsidP="00EA1711">
      <w:pPr>
        <w:pStyle w:val="Akapitzlist"/>
        <w:numPr>
          <w:ilvl w:val="0"/>
          <w:numId w:val="30"/>
        </w:numPr>
        <w:spacing w:before="120" w:after="120" w:line="240" w:lineRule="auto"/>
        <w:jc w:val="both"/>
        <w:rPr>
          <w:rFonts w:ascii="EYInterstate Light" w:hAnsi="EYInterstate Light" w:cstheme="minorHAnsi"/>
          <w:sz w:val="24"/>
          <w:szCs w:val="24"/>
          <w:lang w:val="pl-PL"/>
        </w:rPr>
      </w:pPr>
      <w:r w:rsidRPr="00EA1711">
        <w:rPr>
          <w:rFonts w:ascii="EYInterstate Light" w:hAnsi="EYInterstate Light" w:cstheme="minorHAnsi"/>
          <w:sz w:val="24"/>
          <w:szCs w:val="24"/>
          <w:lang w:val="pl-PL"/>
        </w:rPr>
        <w:t>Szacunek opłaty za dzierżawę 1 km ciemnego włókna przeprowadzono poprzez porównanie do bieżących cen rynkowych. Stawkę oszacowano oddzielnie dla terenów pozamiejskich oraz miejskich. Stawkę dla obszarów miejskich oszacowano jako średnią arytmetyczną stawek dla terenów miejskich poniżej 500 tys. oraz terenów miejskich powyżej 500 tys.</w:t>
      </w:r>
    </w:p>
    <w:p w:rsidR="00EA1711" w:rsidRPr="00EA1711" w:rsidRDefault="00EA1711" w:rsidP="00EA1711">
      <w:pPr>
        <w:spacing w:before="120" w:after="120" w:line="240" w:lineRule="auto"/>
        <w:jc w:val="both"/>
        <w:rPr>
          <w:rFonts w:asciiTheme="minorHAnsi" w:hAnsiTheme="minorHAnsi" w:cstheme="minorHAnsi"/>
          <w:lang w:val="pl-PL"/>
        </w:rPr>
      </w:pPr>
    </w:p>
    <w:p w:rsidR="007628CB" w:rsidRPr="007628CB" w:rsidRDefault="007628CB" w:rsidP="007628CB">
      <w:pPr>
        <w:spacing w:after="120"/>
        <w:jc w:val="both"/>
        <w:rPr>
          <w:b/>
          <w:szCs w:val="24"/>
          <w:lang w:val="pl-PL"/>
        </w:rPr>
      </w:pPr>
      <w:r w:rsidRPr="007628CB">
        <w:rPr>
          <w:b/>
          <w:szCs w:val="24"/>
          <w:lang w:val="pl-PL"/>
        </w:rPr>
        <w:t>Wyniki kalkulacji:</w:t>
      </w:r>
    </w:p>
    <w:p w:rsidR="00AB5289" w:rsidRPr="00AB5289" w:rsidRDefault="00AB5289" w:rsidP="00AB5289">
      <w:pPr>
        <w:pStyle w:val="Legenda"/>
        <w:keepNext/>
        <w:rPr>
          <w:b/>
          <w:i w:val="0"/>
          <w:color w:val="auto"/>
          <w:sz w:val="24"/>
          <w:szCs w:val="24"/>
          <w:lang w:val="pl-PL"/>
        </w:rPr>
      </w:pPr>
      <w:r w:rsidRPr="00AB5289">
        <w:rPr>
          <w:b/>
          <w:i w:val="0"/>
          <w:color w:val="auto"/>
          <w:sz w:val="24"/>
          <w:szCs w:val="24"/>
          <w:lang w:val="pl-PL"/>
        </w:rPr>
        <w:t xml:space="preserve">Tabela </w:t>
      </w:r>
      <w:r w:rsidRPr="00AB5289">
        <w:rPr>
          <w:b/>
          <w:i w:val="0"/>
          <w:color w:val="auto"/>
          <w:sz w:val="24"/>
          <w:szCs w:val="24"/>
          <w:lang w:val="pl-PL"/>
        </w:rPr>
        <w:fldChar w:fldCharType="begin"/>
      </w:r>
      <w:r w:rsidRPr="00AB5289">
        <w:rPr>
          <w:b/>
          <w:i w:val="0"/>
          <w:color w:val="auto"/>
          <w:sz w:val="24"/>
          <w:szCs w:val="24"/>
          <w:lang w:val="pl-PL"/>
        </w:rPr>
        <w:instrText xml:space="preserve"> SEQ Tabela \* ARABIC </w:instrText>
      </w:r>
      <w:r w:rsidRPr="00AB5289">
        <w:rPr>
          <w:b/>
          <w:i w:val="0"/>
          <w:color w:val="auto"/>
          <w:sz w:val="24"/>
          <w:szCs w:val="24"/>
          <w:lang w:val="pl-PL"/>
        </w:rPr>
        <w:fldChar w:fldCharType="separate"/>
      </w:r>
      <w:r w:rsidR="00080041">
        <w:rPr>
          <w:b/>
          <w:i w:val="0"/>
          <w:noProof/>
          <w:color w:val="auto"/>
          <w:sz w:val="24"/>
          <w:szCs w:val="24"/>
          <w:lang w:val="pl-PL"/>
        </w:rPr>
        <w:t>1</w:t>
      </w:r>
      <w:r w:rsidRPr="00AB5289">
        <w:rPr>
          <w:b/>
          <w:i w:val="0"/>
          <w:color w:val="auto"/>
          <w:sz w:val="24"/>
          <w:szCs w:val="24"/>
          <w:lang w:val="pl-PL"/>
        </w:rPr>
        <w:fldChar w:fldCharType="end"/>
      </w:r>
      <w:r w:rsidRPr="00AB5289">
        <w:rPr>
          <w:b/>
          <w:i w:val="0"/>
          <w:color w:val="auto"/>
          <w:sz w:val="24"/>
          <w:szCs w:val="24"/>
          <w:lang w:val="pl-PL"/>
        </w:rPr>
        <w:t xml:space="preserve"> Kalkulacja kosztu świadczenia usługi - opłata miesięczna</w:t>
      </w:r>
    </w:p>
    <w:tbl>
      <w:tblPr>
        <w:tblW w:w="9406" w:type="dxa"/>
        <w:tblCellMar>
          <w:left w:w="70" w:type="dxa"/>
          <w:right w:w="70" w:type="dxa"/>
        </w:tblCellMar>
        <w:tblLook w:val="04A0" w:firstRow="1" w:lastRow="0" w:firstColumn="1" w:lastColumn="0" w:noHBand="0" w:noVBand="1"/>
      </w:tblPr>
      <w:tblGrid>
        <w:gridCol w:w="4705"/>
        <w:gridCol w:w="3442"/>
        <w:gridCol w:w="1259"/>
      </w:tblGrid>
      <w:tr w:rsidR="00AB5289" w:rsidRPr="00AB5289" w:rsidTr="00AB5289">
        <w:trPr>
          <w:trHeight w:val="300"/>
        </w:trPr>
        <w:tc>
          <w:tcPr>
            <w:tcW w:w="9406" w:type="dxa"/>
            <w:gridSpan w:val="3"/>
            <w:tcBorders>
              <w:top w:val="nil"/>
              <w:left w:val="nil"/>
              <w:bottom w:val="nil"/>
              <w:right w:val="nil"/>
            </w:tcBorders>
            <w:shd w:val="clear" w:color="000000" w:fill="808080"/>
            <w:noWrap/>
            <w:vAlign w:val="bottom"/>
            <w:hideMark/>
          </w:tcPr>
          <w:p w:rsidR="00AB5289" w:rsidRPr="00AB5289" w:rsidRDefault="00AB5289" w:rsidP="00AB5289">
            <w:pPr>
              <w:widowControl/>
              <w:autoSpaceDE/>
              <w:autoSpaceDN/>
              <w:adjustRightInd/>
              <w:spacing w:line="240" w:lineRule="auto"/>
              <w:jc w:val="center"/>
              <w:rPr>
                <w:rFonts w:ascii="Calibri" w:hAnsi="Calibri" w:cs="Calibri"/>
                <w:color w:val="FFFFFF"/>
                <w:sz w:val="22"/>
                <w:szCs w:val="22"/>
                <w:lang w:val="pl-PL" w:eastAsia="pl-PL"/>
              </w:rPr>
            </w:pPr>
            <w:r w:rsidRPr="00AB5289">
              <w:rPr>
                <w:rFonts w:ascii="Calibri" w:hAnsi="Calibri" w:cs="Calibri"/>
                <w:color w:val="FFFFFF"/>
                <w:sz w:val="22"/>
                <w:szCs w:val="22"/>
                <w:lang w:val="pl-PL" w:eastAsia="pl-PL"/>
              </w:rPr>
              <w:t>Opłata miesięczna</w:t>
            </w:r>
          </w:p>
        </w:tc>
      </w:tr>
      <w:tr w:rsidR="00AB5289" w:rsidRPr="00AB5289" w:rsidTr="00AB5289">
        <w:trPr>
          <w:trHeight w:val="300"/>
        </w:trPr>
        <w:tc>
          <w:tcPr>
            <w:tcW w:w="4705" w:type="dxa"/>
            <w:tcBorders>
              <w:top w:val="nil"/>
              <w:left w:val="nil"/>
              <w:bottom w:val="nil"/>
              <w:right w:val="nil"/>
            </w:tcBorders>
            <w:shd w:val="clear" w:color="000000" w:fill="F2F2F2"/>
            <w:noWrap/>
            <w:vAlign w:val="bottom"/>
            <w:hideMark/>
          </w:tcPr>
          <w:p w:rsidR="00AB5289" w:rsidRPr="00AB5289" w:rsidRDefault="00AB5289" w:rsidP="00AB5289">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Kategoria kosztu</w:t>
            </w:r>
          </w:p>
        </w:tc>
        <w:tc>
          <w:tcPr>
            <w:tcW w:w="3442" w:type="dxa"/>
            <w:tcBorders>
              <w:top w:val="nil"/>
              <w:left w:val="nil"/>
              <w:bottom w:val="nil"/>
              <w:right w:val="nil"/>
            </w:tcBorders>
            <w:shd w:val="clear" w:color="000000" w:fill="F2F2F2"/>
            <w:noWrap/>
            <w:vAlign w:val="bottom"/>
            <w:hideMark/>
          </w:tcPr>
          <w:p w:rsidR="00AB5289" w:rsidRPr="00AB5289" w:rsidRDefault="00AB5289" w:rsidP="00AB5289">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Pozycja kosztowa</w:t>
            </w:r>
          </w:p>
        </w:tc>
        <w:tc>
          <w:tcPr>
            <w:tcW w:w="1259" w:type="dxa"/>
            <w:tcBorders>
              <w:top w:val="nil"/>
              <w:left w:val="nil"/>
              <w:bottom w:val="nil"/>
              <w:right w:val="nil"/>
            </w:tcBorders>
            <w:shd w:val="clear" w:color="000000" w:fill="F2F2F2"/>
            <w:noWrap/>
            <w:vAlign w:val="bottom"/>
            <w:hideMark/>
          </w:tcPr>
          <w:p w:rsidR="00AB5289" w:rsidRPr="00AB5289" w:rsidRDefault="00AB5289" w:rsidP="00AB5289">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Wartość (PLN)</w:t>
            </w:r>
          </w:p>
        </w:tc>
      </w:tr>
      <w:tr w:rsidR="00AB5289" w:rsidRPr="00AB5289" w:rsidTr="00AB5289">
        <w:trPr>
          <w:trHeight w:val="300"/>
        </w:trPr>
        <w:tc>
          <w:tcPr>
            <w:tcW w:w="4705" w:type="dxa"/>
            <w:tcBorders>
              <w:top w:val="nil"/>
              <w:left w:val="nil"/>
              <w:bottom w:val="nil"/>
              <w:right w:val="nil"/>
            </w:tcBorders>
            <w:shd w:val="clear" w:color="000000" w:fill="FFFFFF"/>
            <w:noWrap/>
            <w:vAlign w:val="bottom"/>
            <w:hideMark/>
          </w:tcPr>
          <w:p w:rsidR="00AB5289" w:rsidRPr="00AB5289" w:rsidRDefault="00AB5289" w:rsidP="00AB5289">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 xml:space="preserve">Wyposażenie </w:t>
            </w:r>
            <w:r w:rsidR="0053644C">
              <w:rPr>
                <w:rFonts w:ascii="Calibri" w:hAnsi="Calibri" w:cs="Calibri"/>
                <w:color w:val="000000"/>
                <w:sz w:val="22"/>
                <w:szCs w:val="22"/>
                <w:lang w:val="pl-PL" w:eastAsia="pl-PL"/>
              </w:rPr>
              <w:t>jednostki oświatowej</w:t>
            </w:r>
          </w:p>
        </w:tc>
        <w:tc>
          <w:tcPr>
            <w:tcW w:w="3442" w:type="dxa"/>
            <w:tcBorders>
              <w:top w:val="nil"/>
              <w:left w:val="nil"/>
              <w:bottom w:val="nil"/>
              <w:right w:val="nil"/>
            </w:tcBorders>
            <w:shd w:val="clear" w:color="000000" w:fill="FFFFFF"/>
            <w:noWrap/>
            <w:vAlign w:val="bottom"/>
            <w:hideMark/>
          </w:tcPr>
          <w:p w:rsidR="00AB5289" w:rsidRPr="00AB5289" w:rsidRDefault="00AB5289" w:rsidP="00AB5289">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AP</w:t>
            </w:r>
          </w:p>
        </w:tc>
        <w:tc>
          <w:tcPr>
            <w:tcW w:w="1259" w:type="dxa"/>
            <w:tcBorders>
              <w:top w:val="nil"/>
              <w:left w:val="nil"/>
              <w:bottom w:val="nil"/>
              <w:right w:val="nil"/>
            </w:tcBorders>
            <w:shd w:val="clear" w:color="000000" w:fill="FFFFFF"/>
            <w:noWrap/>
            <w:vAlign w:val="bottom"/>
            <w:hideMark/>
          </w:tcPr>
          <w:p w:rsidR="00AB5289" w:rsidRPr="00AB5289" w:rsidRDefault="00AB5289" w:rsidP="009011C8">
            <w:pPr>
              <w:widowControl/>
              <w:autoSpaceDE/>
              <w:autoSpaceDN/>
              <w:adjustRightInd/>
              <w:spacing w:line="240" w:lineRule="auto"/>
              <w:jc w:val="right"/>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 xml:space="preserve">                 13,3    </w:t>
            </w:r>
          </w:p>
        </w:tc>
      </w:tr>
      <w:tr w:rsidR="00AB5289" w:rsidRPr="00AB5289" w:rsidTr="00AB5289">
        <w:trPr>
          <w:trHeight w:val="300"/>
        </w:trPr>
        <w:tc>
          <w:tcPr>
            <w:tcW w:w="4705" w:type="dxa"/>
            <w:tcBorders>
              <w:top w:val="nil"/>
              <w:left w:val="nil"/>
              <w:bottom w:val="nil"/>
              <w:right w:val="nil"/>
            </w:tcBorders>
            <w:shd w:val="clear" w:color="000000" w:fill="FFFFFF"/>
            <w:noWrap/>
            <w:vAlign w:val="bottom"/>
            <w:hideMark/>
          </w:tcPr>
          <w:p w:rsidR="00AB5289" w:rsidRPr="00AB5289" w:rsidRDefault="00AB5289" w:rsidP="00AB5289">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 xml:space="preserve">Wyposażenie </w:t>
            </w:r>
            <w:r w:rsidR="0053644C" w:rsidRPr="0053644C">
              <w:rPr>
                <w:rFonts w:ascii="Calibri" w:hAnsi="Calibri" w:cs="Calibri"/>
                <w:color w:val="000000"/>
                <w:sz w:val="22"/>
                <w:szCs w:val="22"/>
                <w:lang w:val="pl-PL" w:eastAsia="pl-PL"/>
              </w:rPr>
              <w:t>jednostki oświatowej</w:t>
            </w:r>
          </w:p>
        </w:tc>
        <w:tc>
          <w:tcPr>
            <w:tcW w:w="3442" w:type="dxa"/>
            <w:tcBorders>
              <w:top w:val="nil"/>
              <w:left w:val="nil"/>
              <w:bottom w:val="nil"/>
              <w:right w:val="nil"/>
            </w:tcBorders>
            <w:shd w:val="clear" w:color="000000" w:fill="FFFFFF"/>
            <w:noWrap/>
            <w:vAlign w:val="bottom"/>
            <w:hideMark/>
          </w:tcPr>
          <w:p w:rsidR="00AB5289" w:rsidRPr="00AB5289" w:rsidRDefault="00AB5289" w:rsidP="00AB5289">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CPE</w:t>
            </w:r>
          </w:p>
        </w:tc>
        <w:tc>
          <w:tcPr>
            <w:tcW w:w="1259" w:type="dxa"/>
            <w:tcBorders>
              <w:top w:val="nil"/>
              <w:left w:val="nil"/>
              <w:bottom w:val="nil"/>
              <w:right w:val="nil"/>
            </w:tcBorders>
            <w:shd w:val="clear" w:color="000000" w:fill="FFFFFF"/>
            <w:noWrap/>
            <w:vAlign w:val="bottom"/>
            <w:hideMark/>
          </w:tcPr>
          <w:p w:rsidR="00AB5289" w:rsidRPr="00AB5289" w:rsidRDefault="00AB5289" w:rsidP="009011C8">
            <w:pPr>
              <w:widowControl/>
              <w:autoSpaceDE/>
              <w:autoSpaceDN/>
              <w:adjustRightInd/>
              <w:spacing w:line="240" w:lineRule="auto"/>
              <w:jc w:val="right"/>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 xml:space="preserve">                 34,9    </w:t>
            </w:r>
          </w:p>
        </w:tc>
      </w:tr>
      <w:tr w:rsidR="00AB5289" w:rsidRPr="00AB5289" w:rsidTr="00AB5289">
        <w:trPr>
          <w:trHeight w:val="300"/>
        </w:trPr>
        <w:tc>
          <w:tcPr>
            <w:tcW w:w="4705" w:type="dxa"/>
            <w:tcBorders>
              <w:top w:val="nil"/>
              <w:left w:val="nil"/>
              <w:bottom w:val="nil"/>
              <w:right w:val="nil"/>
            </w:tcBorders>
            <w:shd w:val="clear" w:color="000000" w:fill="FFFFFF"/>
            <w:noWrap/>
            <w:vAlign w:val="bottom"/>
            <w:hideMark/>
          </w:tcPr>
          <w:p w:rsidR="00AB5289" w:rsidRPr="00AB5289" w:rsidRDefault="00AB5289" w:rsidP="00AB5289">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 xml:space="preserve">Wyposażenie </w:t>
            </w:r>
            <w:r w:rsidR="0053644C" w:rsidRPr="0053644C">
              <w:rPr>
                <w:rFonts w:ascii="Calibri" w:hAnsi="Calibri" w:cs="Calibri"/>
                <w:color w:val="000000"/>
                <w:sz w:val="22"/>
                <w:szCs w:val="22"/>
                <w:lang w:val="pl-PL" w:eastAsia="pl-PL"/>
              </w:rPr>
              <w:t>jednostki oświatowej</w:t>
            </w:r>
          </w:p>
        </w:tc>
        <w:tc>
          <w:tcPr>
            <w:tcW w:w="3442" w:type="dxa"/>
            <w:tcBorders>
              <w:top w:val="nil"/>
              <w:left w:val="nil"/>
              <w:bottom w:val="nil"/>
              <w:right w:val="nil"/>
            </w:tcBorders>
            <w:shd w:val="clear" w:color="000000" w:fill="FFFFFF"/>
            <w:noWrap/>
            <w:vAlign w:val="bottom"/>
            <w:hideMark/>
          </w:tcPr>
          <w:p w:rsidR="00AB5289" w:rsidRPr="00AB5289" w:rsidRDefault="00AB5289" w:rsidP="00AB5289">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Szafa ODF</w:t>
            </w:r>
          </w:p>
        </w:tc>
        <w:tc>
          <w:tcPr>
            <w:tcW w:w="1259" w:type="dxa"/>
            <w:tcBorders>
              <w:top w:val="nil"/>
              <w:left w:val="nil"/>
              <w:bottom w:val="nil"/>
              <w:right w:val="nil"/>
            </w:tcBorders>
            <w:shd w:val="clear" w:color="000000" w:fill="FFFFFF"/>
            <w:noWrap/>
            <w:vAlign w:val="bottom"/>
            <w:hideMark/>
          </w:tcPr>
          <w:p w:rsidR="00AB5289" w:rsidRPr="00AB5289" w:rsidRDefault="00AB5289" w:rsidP="009011C8">
            <w:pPr>
              <w:widowControl/>
              <w:autoSpaceDE/>
              <w:autoSpaceDN/>
              <w:adjustRightInd/>
              <w:spacing w:line="240" w:lineRule="auto"/>
              <w:jc w:val="right"/>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 xml:space="preserve">                    4,2    </w:t>
            </w:r>
          </w:p>
        </w:tc>
      </w:tr>
      <w:tr w:rsidR="00AB5289" w:rsidRPr="00AB5289" w:rsidTr="00AB5289">
        <w:trPr>
          <w:trHeight w:val="300"/>
        </w:trPr>
        <w:tc>
          <w:tcPr>
            <w:tcW w:w="4705" w:type="dxa"/>
            <w:tcBorders>
              <w:top w:val="nil"/>
              <w:left w:val="nil"/>
              <w:bottom w:val="nil"/>
              <w:right w:val="nil"/>
            </w:tcBorders>
            <w:shd w:val="clear" w:color="000000" w:fill="FFFFFF"/>
            <w:noWrap/>
            <w:vAlign w:val="bottom"/>
            <w:hideMark/>
          </w:tcPr>
          <w:p w:rsidR="00AB5289" w:rsidRPr="00AB5289" w:rsidRDefault="00AB5289" w:rsidP="00AB5289">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Usługa dostępowa</w:t>
            </w:r>
          </w:p>
        </w:tc>
        <w:tc>
          <w:tcPr>
            <w:tcW w:w="3442" w:type="dxa"/>
            <w:tcBorders>
              <w:top w:val="nil"/>
              <w:left w:val="nil"/>
              <w:bottom w:val="nil"/>
              <w:right w:val="nil"/>
            </w:tcBorders>
            <w:shd w:val="clear" w:color="000000" w:fill="FFFFFF"/>
            <w:noWrap/>
            <w:vAlign w:val="bottom"/>
            <w:hideMark/>
          </w:tcPr>
          <w:p w:rsidR="00AB5289" w:rsidRPr="00AB5289" w:rsidRDefault="00AB5289" w:rsidP="00AB5289">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Światłowód - amortyzacja</w:t>
            </w:r>
          </w:p>
        </w:tc>
        <w:tc>
          <w:tcPr>
            <w:tcW w:w="1259" w:type="dxa"/>
            <w:tcBorders>
              <w:top w:val="nil"/>
              <w:left w:val="nil"/>
              <w:bottom w:val="nil"/>
              <w:right w:val="nil"/>
            </w:tcBorders>
            <w:shd w:val="clear" w:color="000000" w:fill="FFFFFF"/>
            <w:noWrap/>
            <w:vAlign w:val="bottom"/>
            <w:hideMark/>
          </w:tcPr>
          <w:p w:rsidR="00AB5289" w:rsidRPr="00AB5289" w:rsidRDefault="00AB5289" w:rsidP="009011C8">
            <w:pPr>
              <w:widowControl/>
              <w:autoSpaceDE/>
              <w:autoSpaceDN/>
              <w:adjustRightInd/>
              <w:spacing w:line="240" w:lineRule="auto"/>
              <w:jc w:val="right"/>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 xml:space="preserve">                 41,4    </w:t>
            </w:r>
          </w:p>
        </w:tc>
      </w:tr>
      <w:tr w:rsidR="00AB5289" w:rsidRPr="00AB5289" w:rsidTr="00AB5289">
        <w:trPr>
          <w:trHeight w:val="300"/>
        </w:trPr>
        <w:tc>
          <w:tcPr>
            <w:tcW w:w="4705" w:type="dxa"/>
            <w:tcBorders>
              <w:top w:val="nil"/>
              <w:left w:val="nil"/>
              <w:bottom w:val="nil"/>
              <w:right w:val="nil"/>
            </w:tcBorders>
            <w:shd w:val="clear" w:color="000000" w:fill="FFFFFF"/>
            <w:noWrap/>
            <w:vAlign w:val="bottom"/>
            <w:hideMark/>
          </w:tcPr>
          <w:p w:rsidR="00AB5289" w:rsidRPr="00AB5289" w:rsidRDefault="00AB5289" w:rsidP="00AB5289">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Usługa dostępowa</w:t>
            </w:r>
          </w:p>
        </w:tc>
        <w:tc>
          <w:tcPr>
            <w:tcW w:w="3442" w:type="dxa"/>
            <w:tcBorders>
              <w:top w:val="nil"/>
              <w:left w:val="nil"/>
              <w:bottom w:val="nil"/>
              <w:right w:val="nil"/>
            </w:tcBorders>
            <w:shd w:val="clear" w:color="000000" w:fill="FFFFFF"/>
            <w:noWrap/>
            <w:vAlign w:val="bottom"/>
            <w:hideMark/>
          </w:tcPr>
          <w:p w:rsidR="00AB5289" w:rsidRPr="00AB5289" w:rsidRDefault="00AB5289" w:rsidP="00AB5289">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Światłowód - utrzymanie</w:t>
            </w:r>
          </w:p>
        </w:tc>
        <w:tc>
          <w:tcPr>
            <w:tcW w:w="1259" w:type="dxa"/>
            <w:tcBorders>
              <w:top w:val="nil"/>
              <w:left w:val="nil"/>
              <w:bottom w:val="nil"/>
              <w:right w:val="nil"/>
            </w:tcBorders>
            <w:shd w:val="clear" w:color="000000" w:fill="FFFFFF"/>
            <w:noWrap/>
            <w:vAlign w:val="bottom"/>
            <w:hideMark/>
          </w:tcPr>
          <w:p w:rsidR="00AB5289" w:rsidRPr="00AB5289" w:rsidRDefault="00AB5289" w:rsidP="009011C8">
            <w:pPr>
              <w:widowControl/>
              <w:autoSpaceDE/>
              <w:autoSpaceDN/>
              <w:adjustRightInd/>
              <w:spacing w:line="240" w:lineRule="auto"/>
              <w:jc w:val="right"/>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 xml:space="preserve">                 97,6    </w:t>
            </w:r>
          </w:p>
        </w:tc>
      </w:tr>
      <w:tr w:rsidR="00AB5289" w:rsidRPr="00AB5289" w:rsidTr="00AB5289">
        <w:trPr>
          <w:trHeight w:val="300"/>
        </w:trPr>
        <w:tc>
          <w:tcPr>
            <w:tcW w:w="4705" w:type="dxa"/>
            <w:tcBorders>
              <w:top w:val="nil"/>
              <w:left w:val="nil"/>
              <w:bottom w:val="nil"/>
              <w:right w:val="nil"/>
            </w:tcBorders>
            <w:shd w:val="clear" w:color="000000" w:fill="FFFFFF"/>
            <w:noWrap/>
            <w:vAlign w:val="bottom"/>
            <w:hideMark/>
          </w:tcPr>
          <w:p w:rsidR="00AB5289" w:rsidRPr="00AB5289" w:rsidRDefault="00AB5289" w:rsidP="00AB5289">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Usługa telekomunikacyjna</w:t>
            </w:r>
          </w:p>
        </w:tc>
        <w:tc>
          <w:tcPr>
            <w:tcW w:w="3442" w:type="dxa"/>
            <w:tcBorders>
              <w:top w:val="nil"/>
              <w:left w:val="nil"/>
              <w:bottom w:val="nil"/>
              <w:right w:val="nil"/>
            </w:tcBorders>
            <w:shd w:val="clear" w:color="000000" w:fill="FFFFFF"/>
            <w:noWrap/>
            <w:vAlign w:val="bottom"/>
            <w:hideMark/>
          </w:tcPr>
          <w:p w:rsidR="00AB5289" w:rsidRPr="00AB5289" w:rsidRDefault="00AB5289" w:rsidP="00EA1711">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Utrzymanie portu abonenckiego</w:t>
            </w:r>
          </w:p>
        </w:tc>
        <w:tc>
          <w:tcPr>
            <w:tcW w:w="1259" w:type="dxa"/>
            <w:tcBorders>
              <w:top w:val="nil"/>
              <w:left w:val="nil"/>
              <w:bottom w:val="nil"/>
              <w:right w:val="nil"/>
            </w:tcBorders>
            <w:shd w:val="clear" w:color="000000" w:fill="FFFFFF"/>
            <w:noWrap/>
            <w:vAlign w:val="bottom"/>
            <w:hideMark/>
          </w:tcPr>
          <w:p w:rsidR="00AB5289" w:rsidRPr="00AB5289" w:rsidRDefault="00AB5289" w:rsidP="009011C8">
            <w:pPr>
              <w:widowControl/>
              <w:autoSpaceDE/>
              <w:autoSpaceDN/>
              <w:adjustRightInd/>
              <w:spacing w:line="240" w:lineRule="auto"/>
              <w:jc w:val="right"/>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 xml:space="preserve">                    7,6    </w:t>
            </w:r>
          </w:p>
        </w:tc>
      </w:tr>
      <w:tr w:rsidR="00AB5289" w:rsidRPr="00AB5289" w:rsidTr="00AB5289">
        <w:trPr>
          <w:trHeight w:val="300"/>
        </w:trPr>
        <w:tc>
          <w:tcPr>
            <w:tcW w:w="4705" w:type="dxa"/>
            <w:tcBorders>
              <w:top w:val="nil"/>
              <w:left w:val="nil"/>
              <w:bottom w:val="nil"/>
              <w:right w:val="nil"/>
            </w:tcBorders>
            <w:shd w:val="clear" w:color="000000" w:fill="FFFFFF"/>
            <w:noWrap/>
            <w:vAlign w:val="bottom"/>
            <w:hideMark/>
          </w:tcPr>
          <w:p w:rsidR="00AB5289" w:rsidRPr="00AB5289" w:rsidRDefault="00AB5289" w:rsidP="00AB5289">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Usługa telekomunikacyjna</w:t>
            </w:r>
          </w:p>
        </w:tc>
        <w:tc>
          <w:tcPr>
            <w:tcW w:w="3442" w:type="dxa"/>
            <w:tcBorders>
              <w:top w:val="nil"/>
              <w:left w:val="nil"/>
              <w:bottom w:val="nil"/>
              <w:right w:val="nil"/>
            </w:tcBorders>
            <w:shd w:val="clear" w:color="000000" w:fill="FFFFFF"/>
            <w:noWrap/>
            <w:vAlign w:val="bottom"/>
            <w:hideMark/>
          </w:tcPr>
          <w:p w:rsidR="00AB5289" w:rsidRPr="00AB5289" w:rsidRDefault="00AB5289" w:rsidP="00EA1711">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 xml:space="preserve">Utrzymanie portu 1 GE </w:t>
            </w:r>
          </w:p>
        </w:tc>
        <w:tc>
          <w:tcPr>
            <w:tcW w:w="1259" w:type="dxa"/>
            <w:tcBorders>
              <w:top w:val="nil"/>
              <w:left w:val="nil"/>
              <w:bottom w:val="nil"/>
              <w:right w:val="nil"/>
            </w:tcBorders>
            <w:shd w:val="clear" w:color="000000" w:fill="FFFFFF"/>
            <w:noWrap/>
            <w:vAlign w:val="bottom"/>
            <w:hideMark/>
          </w:tcPr>
          <w:p w:rsidR="00AB5289" w:rsidRPr="00AB5289" w:rsidRDefault="00AB5289" w:rsidP="009011C8">
            <w:pPr>
              <w:widowControl/>
              <w:autoSpaceDE/>
              <w:autoSpaceDN/>
              <w:adjustRightInd/>
              <w:spacing w:line="240" w:lineRule="auto"/>
              <w:jc w:val="right"/>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 xml:space="preserve">                    4,1    </w:t>
            </w:r>
          </w:p>
        </w:tc>
      </w:tr>
      <w:tr w:rsidR="00AB5289" w:rsidRPr="00AB5289" w:rsidTr="00AB5289">
        <w:trPr>
          <w:trHeight w:val="300"/>
        </w:trPr>
        <w:tc>
          <w:tcPr>
            <w:tcW w:w="4705" w:type="dxa"/>
            <w:tcBorders>
              <w:top w:val="nil"/>
              <w:left w:val="nil"/>
              <w:bottom w:val="nil"/>
              <w:right w:val="nil"/>
            </w:tcBorders>
            <w:shd w:val="clear" w:color="000000" w:fill="FFFFFF"/>
            <w:noWrap/>
            <w:vAlign w:val="bottom"/>
            <w:hideMark/>
          </w:tcPr>
          <w:p w:rsidR="00AB5289" w:rsidRPr="00AB5289" w:rsidRDefault="00AB5289" w:rsidP="00AB5289">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Usługa telekomunikacyjna</w:t>
            </w:r>
          </w:p>
        </w:tc>
        <w:tc>
          <w:tcPr>
            <w:tcW w:w="3442" w:type="dxa"/>
            <w:tcBorders>
              <w:top w:val="nil"/>
              <w:left w:val="nil"/>
              <w:bottom w:val="nil"/>
              <w:right w:val="nil"/>
            </w:tcBorders>
            <w:shd w:val="clear" w:color="000000" w:fill="FFFFFF"/>
            <w:noWrap/>
            <w:vAlign w:val="bottom"/>
            <w:hideMark/>
          </w:tcPr>
          <w:p w:rsidR="00AB5289" w:rsidRPr="00AB5289" w:rsidRDefault="00AB5289" w:rsidP="00EA1711">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 xml:space="preserve">Transmisja </w:t>
            </w:r>
            <w:r w:rsidR="00EA1711">
              <w:rPr>
                <w:rFonts w:ascii="Calibri" w:hAnsi="Calibri" w:cs="Calibri"/>
                <w:color w:val="000000"/>
                <w:sz w:val="22"/>
                <w:szCs w:val="22"/>
                <w:lang w:val="pl-PL" w:eastAsia="pl-PL"/>
              </w:rPr>
              <w:t>danych</w:t>
            </w:r>
          </w:p>
        </w:tc>
        <w:tc>
          <w:tcPr>
            <w:tcW w:w="1259" w:type="dxa"/>
            <w:tcBorders>
              <w:top w:val="nil"/>
              <w:left w:val="nil"/>
              <w:bottom w:val="nil"/>
              <w:right w:val="nil"/>
            </w:tcBorders>
            <w:shd w:val="clear" w:color="000000" w:fill="FFFFFF"/>
            <w:noWrap/>
            <w:vAlign w:val="bottom"/>
            <w:hideMark/>
          </w:tcPr>
          <w:p w:rsidR="00AB5289" w:rsidRPr="00AB5289" w:rsidRDefault="00AB5289" w:rsidP="009011C8">
            <w:pPr>
              <w:widowControl/>
              <w:autoSpaceDE/>
              <w:autoSpaceDN/>
              <w:adjustRightInd/>
              <w:spacing w:line="240" w:lineRule="auto"/>
              <w:jc w:val="right"/>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 xml:space="preserve">                 77,5    </w:t>
            </w:r>
          </w:p>
        </w:tc>
      </w:tr>
      <w:tr w:rsidR="00AB5289" w:rsidRPr="00AB5289" w:rsidTr="00AB5289">
        <w:trPr>
          <w:trHeight w:val="300"/>
        </w:trPr>
        <w:tc>
          <w:tcPr>
            <w:tcW w:w="4705" w:type="dxa"/>
            <w:tcBorders>
              <w:top w:val="single" w:sz="4" w:space="0" w:color="auto"/>
              <w:left w:val="nil"/>
              <w:bottom w:val="single" w:sz="4" w:space="0" w:color="auto"/>
              <w:right w:val="nil"/>
            </w:tcBorders>
            <w:shd w:val="clear" w:color="000000" w:fill="FFFFFF"/>
            <w:noWrap/>
            <w:vAlign w:val="bottom"/>
            <w:hideMark/>
          </w:tcPr>
          <w:p w:rsidR="00AB5289" w:rsidRPr="00AB5289" w:rsidRDefault="009011C8" w:rsidP="009011C8">
            <w:pPr>
              <w:widowControl/>
              <w:autoSpaceDE/>
              <w:autoSpaceDN/>
              <w:adjustRightInd/>
              <w:spacing w:line="240" w:lineRule="auto"/>
              <w:rPr>
                <w:rFonts w:ascii="Calibri" w:hAnsi="Calibri" w:cs="Calibri"/>
                <w:b/>
                <w:bCs/>
                <w:color w:val="000000"/>
                <w:sz w:val="22"/>
                <w:szCs w:val="22"/>
                <w:lang w:val="pl-PL" w:eastAsia="pl-PL"/>
              </w:rPr>
            </w:pPr>
            <w:r>
              <w:rPr>
                <w:rFonts w:ascii="Calibri" w:hAnsi="Calibri" w:cs="Calibri"/>
                <w:b/>
                <w:bCs/>
                <w:color w:val="000000"/>
                <w:sz w:val="22"/>
                <w:szCs w:val="22"/>
                <w:lang w:val="pl-PL" w:eastAsia="pl-PL"/>
              </w:rPr>
              <w:t xml:space="preserve">Razem opłata miesięczna </w:t>
            </w:r>
          </w:p>
        </w:tc>
        <w:tc>
          <w:tcPr>
            <w:tcW w:w="3442" w:type="dxa"/>
            <w:tcBorders>
              <w:top w:val="single" w:sz="4" w:space="0" w:color="auto"/>
              <w:left w:val="nil"/>
              <w:bottom w:val="single" w:sz="4" w:space="0" w:color="auto"/>
              <w:right w:val="nil"/>
            </w:tcBorders>
            <w:shd w:val="clear" w:color="auto" w:fill="auto"/>
            <w:noWrap/>
            <w:vAlign w:val="bottom"/>
            <w:hideMark/>
          </w:tcPr>
          <w:p w:rsidR="00AB5289" w:rsidRPr="00AB5289" w:rsidRDefault="00AB5289" w:rsidP="00AB5289">
            <w:pPr>
              <w:widowControl/>
              <w:autoSpaceDE/>
              <w:autoSpaceDN/>
              <w:adjustRightInd/>
              <w:spacing w:line="240" w:lineRule="auto"/>
              <w:rPr>
                <w:rFonts w:ascii="Calibri" w:hAnsi="Calibri" w:cs="Calibri"/>
                <w:color w:val="000000"/>
                <w:sz w:val="22"/>
                <w:szCs w:val="22"/>
                <w:lang w:val="pl-PL" w:eastAsia="pl-PL"/>
              </w:rPr>
            </w:pPr>
            <w:r w:rsidRPr="00AB5289">
              <w:rPr>
                <w:rFonts w:ascii="Calibri" w:hAnsi="Calibri" w:cs="Calibri"/>
                <w:color w:val="000000"/>
                <w:sz w:val="22"/>
                <w:szCs w:val="22"/>
                <w:lang w:val="pl-PL" w:eastAsia="pl-PL"/>
              </w:rPr>
              <w:t> </w:t>
            </w:r>
          </w:p>
        </w:tc>
        <w:tc>
          <w:tcPr>
            <w:tcW w:w="1259" w:type="dxa"/>
            <w:tcBorders>
              <w:top w:val="single" w:sz="4" w:space="0" w:color="auto"/>
              <w:left w:val="nil"/>
              <w:bottom w:val="single" w:sz="4" w:space="0" w:color="auto"/>
              <w:right w:val="nil"/>
            </w:tcBorders>
            <w:shd w:val="clear" w:color="000000" w:fill="E2EFDA"/>
            <w:noWrap/>
            <w:vAlign w:val="bottom"/>
            <w:hideMark/>
          </w:tcPr>
          <w:p w:rsidR="00AB5289" w:rsidRPr="00AB5289" w:rsidRDefault="00AB5289" w:rsidP="009011C8">
            <w:pPr>
              <w:widowControl/>
              <w:autoSpaceDE/>
              <w:autoSpaceDN/>
              <w:adjustRightInd/>
              <w:spacing w:line="240" w:lineRule="auto"/>
              <w:jc w:val="right"/>
              <w:rPr>
                <w:rFonts w:ascii="Calibri" w:hAnsi="Calibri" w:cs="Calibri"/>
                <w:b/>
                <w:bCs/>
                <w:color w:val="000000"/>
                <w:sz w:val="22"/>
                <w:szCs w:val="22"/>
                <w:lang w:val="pl-PL" w:eastAsia="pl-PL"/>
              </w:rPr>
            </w:pPr>
            <w:r w:rsidRPr="00AB5289">
              <w:rPr>
                <w:rFonts w:ascii="Calibri" w:hAnsi="Calibri" w:cs="Calibri"/>
                <w:b/>
                <w:bCs/>
                <w:color w:val="000000"/>
                <w:sz w:val="22"/>
                <w:szCs w:val="22"/>
                <w:lang w:val="pl-PL" w:eastAsia="pl-PL"/>
              </w:rPr>
              <w:t xml:space="preserve">               280,7    </w:t>
            </w:r>
          </w:p>
        </w:tc>
      </w:tr>
    </w:tbl>
    <w:p w:rsidR="009011C8" w:rsidRPr="00FC431F" w:rsidRDefault="009011C8" w:rsidP="00080041">
      <w:pPr>
        <w:pStyle w:val="EYBulletedList1"/>
        <w:numPr>
          <w:ilvl w:val="0"/>
          <w:numId w:val="0"/>
        </w:numPr>
        <w:spacing w:after="120"/>
        <w:ind w:left="289" w:hanging="289"/>
        <w:rPr>
          <w:i/>
          <w:lang w:val="pl-PL"/>
        </w:rPr>
      </w:pPr>
      <w:r w:rsidRPr="00FC431F">
        <w:rPr>
          <w:i/>
          <w:lang w:val="pl-PL"/>
        </w:rPr>
        <w:t xml:space="preserve">Źródło: Opracowanie </w:t>
      </w:r>
      <w:r w:rsidR="0053644C">
        <w:rPr>
          <w:i/>
          <w:lang w:val="pl-PL"/>
        </w:rPr>
        <w:t>UKE</w:t>
      </w:r>
      <w:r w:rsidRPr="00FC431F">
        <w:rPr>
          <w:i/>
          <w:lang w:val="pl-PL"/>
        </w:rPr>
        <w:t>.</w:t>
      </w:r>
    </w:p>
    <w:p w:rsidR="007628CB" w:rsidRDefault="007628CB" w:rsidP="009011C8">
      <w:pPr>
        <w:pStyle w:val="Legenda"/>
        <w:keepNext/>
        <w:rPr>
          <w:b/>
          <w:i w:val="0"/>
          <w:color w:val="auto"/>
          <w:sz w:val="24"/>
          <w:szCs w:val="24"/>
          <w:lang w:val="pl-PL"/>
        </w:rPr>
      </w:pPr>
    </w:p>
    <w:p w:rsidR="009011C8" w:rsidRPr="009011C8" w:rsidRDefault="009011C8" w:rsidP="009011C8">
      <w:pPr>
        <w:pStyle w:val="Legenda"/>
        <w:keepNext/>
        <w:rPr>
          <w:b/>
          <w:i w:val="0"/>
          <w:color w:val="auto"/>
          <w:sz w:val="24"/>
          <w:szCs w:val="24"/>
          <w:lang w:val="pl-PL"/>
        </w:rPr>
      </w:pPr>
      <w:r w:rsidRPr="009011C8">
        <w:rPr>
          <w:b/>
          <w:i w:val="0"/>
          <w:color w:val="auto"/>
          <w:sz w:val="24"/>
          <w:szCs w:val="24"/>
          <w:lang w:val="pl-PL"/>
        </w:rPr>
        <w:t xml:space="preserve">Tabela </w:t>
      </w:r>
      <w:r w:rsidRPr="009011C8">
        <w:rPr>
          <w:b/>
          <w:i w:val="0"/>
          <w:color w:val="auto"/>
          <w:sz w:val="24"/>
          <w:szCs w:val="24"/>
          <w:lang w:val="pl-PL"/>
        </w:rPr>
        <w:fldChar w:fldCharType="begin"/>
      </w:r>
      <w:r w:rsidRPr="009011C8">
        <w:rPr>
          <w:b/>
          <w:i w:val="0"/>
          <w:color w:val="auto"/>
          <w:sz w:val="24"/>
          <w:szCs w:val="24"/>
          <w:lang w:val="pl-PL"/>
        </w:rPr>
        <w:instrText xml:space="preserve"> SEQ Tabela \* ARABIC </w:instrText>
      </w:r>
      <w:r w:rsidRPr="009011C8">
        <w:rPr>
          <w:b/>
          <w:i w:val="0"/>
          <w:color w:val="auto"/>
          <w:sz w:val="24"/>
          <w:szCs w:val="24"/>
          <w:lang w:val="pl-PL"/>
        </w:rPr>
        <w:fldChar w:fldCharType="separate"/>
      </w:r>
      <w:r w:rsidR="00080041">
        <w:rPr>
          <w:b/>
          <w:i w:val="0"/>
          <w:noProof/>
          <w:color w:val="auto"/>
          <w:sz w:val="24"/>
          <w:szCs w:val="24"/>
          <w:lang w:val="pl-PL"/>
        </w:rPr>
        <w:t>2</w:t>
      </w:r>
      <w:r w:rsidRPr="009011C8">
        <w:rPr>
          <w:b/>
          <w:i w:val="0"/>
          <w:color w:val="auto"/>
          <w:sz w:val="24"/>
          <w:szCs w:val="24"/>
          <w:lang w:val="pl-PL"/>
        </w:rPr>
        <w:fldChar w:fldCharType="end"/>
      </w:r>
      <w:r w:rsidRPr="009011C8">
        <w:rPr>
          <w:b/>
          <w:i w:val="0"/>
          <w:color w:val="auto"/>
          <w:sz w:val="24"/>
          <w:szCs w:val="24"/>
          <w:lang w:val="pl-PL"/>
        </w:rPr>
        <w:t xml:space="preserve"> Kalkulacja kosztu świadczenia usługi - opłaty jednorazowe</w:t>
      </w:r>
    </w:p>
    <w:tbl>
      <w:tblPr>
        <w:tblW w:w="6532" w:type="dxa"/>
        <w:tblCellMar>
          <w:left w:w="70" w:type="dxa"/>
          <w:right w:w="70" w:type="dxa"/>
        </w:tblCellMar>
        <w:tblLook w:val="04A0" w:firstRow="1" w:lastRow="0" w:firstColumn="1" w:lastColumn="0" w:noHBand="0" w:noVBand="1"/>
      </w:tblPr>
      <w:tblGrid>
        <w:gridCol w:w="5096"/>
        <w:gridCol w:w="1436"/>
      </w:tblGrid>
      <w:tr w:rsidR="009011C8" w:rsidRPr="009011C8" w:rsidTr="009011C8">
        <w:trPr>
          <w:trHeight w:val="300"/>
        </w:trPr>
        <w:tc>
          <w:tcPr>
            <w:tcW w:w="5096" w:type="dxa"/>
            <w:tcBorders>
              <w:top w:val="single" w:sz="4" w:space="0" w:color="auto"/>
              <w:left w:val="nil"/>
              <w:bottom w:val="nil"/>
              <w:right w:val="nil"/>
            </w:tcBorders>
            <w:shd w:val="clear" w:color="000000" w:fill="808080"/>
            <w:noWrap/>
            <w:vAlign w:val="bottom"/>
            <w:hideMark/>
          </w:tcPr>
          <w:p w:rsidR="009011C8" w:rsidRPr="009011C8" w:rsidRDefault="009011C8" w:rsidP="009011C8">
            <w:pPr>
              <w:widowControl/>
              <w:autoSpaceDE/>
              <w:autoSpaceDN/>
              <w:adjustRightInd/>
              <w:spacing w:line="240" w:lineRule="auto"/>
              <w:rPr>
                <w:rFonts w:ascii="Calibri" w:hAnsi="Calibri" w:cs="Calibri"/>
                <w:color w:val="FFFFFF"/>
                <w:sz w:val="22"/>
                <w:szCs w:val="22"/>
                <w:lang w:val="pl-PL" w:eastAsia="pl-PL"/>
              </w:rPr>
            </w:pPr>
            <w:r w:rsidRPr="009011C8">
              <w:rPr>
                <w:rFonts w:ascii="Calibri" w:hAnsi="Calibri" w:cs="Calibri"/>
                <w:color w:val="FFFFFF"/>
                <w:sz w:val="22"/>
                <w:szCs w:val="22"/>
                <w:lang w:val="pl-PL" w:eastAsia="pl-PL"/>
              </w:rPr>
              <w:t>Opłaty jednorazowe</w:t>
            </w:r>
          </w:p>
        </w:tc>
        <w:tc>
          <w:tcPr>
            <w:tcW w:w="1436" w:type="dxa"/>
            <w:tcBorders>
              <w:top w:val="single" w:sz="4" w:space="0" w:color="auto"/>
              <w:left w:val="nil"/>
              <w:bottom w:val="nil"/>
              <w:right w:val="nil"/>
            </w:tcBorders>
            <w:shd w:val="clear" w:color="000000" w:fill="808080"/>
            <w:noWrap/>
            <w:vAlign w:val="bottom"/>
            <w:hideMark/>
          </w:tcPr>
          <w:p w:rsidR="009011C8" w:rsidRPr="009011C8" w:rsidRDefault="009011C8" w:rsidP="009011C8">
            <w:pPr>
              <w:widowControl/>
              <w:autoSpaceDE/>
              <w:autoSpaceDN/>
              <w:adjustRightInd/>
              <w:spacing w:line="240" w:lineRule="auto"/>
              <w:rPr>
                <w:rFonts w:ascii="Calibri" w:hAnsi="Calibri" w:cs="Calibri"/>
                <w:color w:val="FFFFFF"/>
                <w:sz w:val="22"/>
                <w:szCs w:val="22"/>
                <w:lang w:val="pl-PL" w:eastAsia="pl-PL"/>
              </w:rPr>
            </w:pPr>
            <w:r w:rsidRPr="009011C8">
              <w:rPr>
                <w:rFonts w:ascii="Calibri" w:hAnsi="Calibri" w:cs="Calibri"/>
                <w:color w:val="FFFFFF"/>
                <w:sz w:val="22"/>
                <w:szCs w:val="22"/>
                <w:lang w:val="pl-PL" w:eastAsia="pl-PL"/>
              </w:rPr>
              <w:t> </w:t>
            </w:r>
          </w:p>
        </w:tc>
      </w:tr>
      <w:tr w:rsidR="009011C8" w:rsidRPr="009011C8" w:rsidTr="009011C8">
        <w:trPr>
          <w:trHeight w:val="300"/>
        </w:trPr>
        <w:tc>
          <w:tcPr>
            <w:tcW w:w="5096" w:type="dxa"/>
            <w:tcBorders>
              <w:top w:val="nil"/>
              <w:left w:val="nil"/>
              <w:bottom w:val="nil"/>
              <w:right w:val="nil"/>
            </w:tcBorders>
            <w:shd w:val="clear" w:color="000000" w:fill="F2F2F2"/>
            <w:noWrap/>
            <w:vAlign w:val="bottom"/>
            <w:hideMark/>
          </w:tcPr>
          <w:p w:rsidR="009011C8" w:rsidRPr="009011C8" w:rsidRDefault="009011C8" w:rsidP="00EA1711">
            <w:pPr>
              <w:widowControl/>
              <w:autoSpaceDE/>
              <w:autoSpaceDN/>
              <w:adjustRightInd/>
              <w:spacing w:line="480" w:lineRule="auto"/>
              <w:rPr>
                <w:rFonts w:ascii="Calibri" w:hAnsi="Calibri" w:cs="Calibri"/>
                <w:color w:val="000000"/>
                <w:sz w:val="22"/>
                <w:szCs w:val="22"/>
                <w:lang w:val="pl-PL" w:eastAsia="pl-PL"/>
              </w:rPr>
            </w:pPr>
            <w:r w:rsidRPr="009011C8">
              <w:rPr>
                <w:rFonts w:ascii="Calibri" w:hAnsi="Calibri" w:cs="Calibri"/>
                <w:color w:val="000000"/>
                <w:sz w:val="22"/>
                <w:szCs w:val="22"/>
                <w:lang w:val="pl-PL" w:eastAsia="pl-PL"/>
              </w:rPr>
              <w:t>Pozycja kosztowa</w:t>
            </w:r>
          </w:p>
        </w:tc>
        <w:tc>
          <w:tcPr>
            <w:tcW w:w="1436" w:type="dxa"/>
            <w:tcBorders>
              <w:top w:val="nil"/>
              <w:left w:val="nil"/>
              <w:bottom w:val="nil"/>
              <w:right w:val="nil"/>
            </w:tcBorders>
            <w:shd w:val="clear" w:color="000000" w:fill="F2F2F2"/>
            <w:noWrap/>
            <w:vAlign w:val="bottom"/>
            <w:hideMark/>
          </w:tcPr>
          <w:p w:rsidR="009011C8" w:rsidRPr="009011C8" w:rsidRDefault="009011C8" w:rsidP="00EA1711">
            <w:pPr>
              <w:widowControl/>
              <w:autoSpaceDE/>
              <w:autoSpaceDN/>
              <w:adjustRightInd/>
              <w:spacing w:line="480" w:lineRule="auto"/>
              <w:rPr>
                <w:rFonts w:ascii="Calibri" w:hAnsi="Calibri" w:cs="Calibri"/>
                <w:color w:val="000000"/>
                <w:sz w:val="22"/>
                <w:szCs w:val="22"/>
                <w:lang w:val="pl-PL" w:eastAsia="pl-PL"/>
              </w:rPr>
            </w:pPr>
            <w:r w:rsidRPr="009011C8">
              <w:rPr>
                <w:rFonts w:ascii="Calibri" w:hAnsi="Calibri" w:cs="Calibri"/>
                <w:color w:val="000000"/>
                <w:sz w:val="22"/>
                <w:szCs w:val="22"/>
                <w:lang w:val="pl-PL" w:eastAsia="pl-PL"/>
              </w:rPr>
              <w:t>Wartość (PLN)</w:t>
            </w:r>
          </w:p>
        </w:tc>
      </w:tr>
      <w:tr w:rsidR="009011C8" w:rsidRPr="00EA1711" w:rsidTr="009011C8">
        <w:trPr>
          <w:trHeight w:val="300"/>
        </w:trPr>
        <w:tc>
          <w:tcPr>
            <w:tcW w:w="5096" w:type="dxa"/>
            <w:tcBorders>
              <w:top w:val="nil"/>
              <w:left w:val="nil"/>
              <w:bottom w:val="nil"/>
              <w:right w:val="nil"/>
            </w:tcBorders>
            <w:shd w:val="clear" w:color="000000" w:fill="FFFFFF"/>
            <w:noWrap/>
            <w:vAlign w:val="bottom"/>
            <w:hideMark/>
          </w:tcPr>
          <w:p w:rsidR="009011C8" w:rsidRPr="009011C8" w:rsidRDefault="009011C8" w:rsidP="00EA1711">
            <w:pPr>
              <w:widowControl/>
              <w:autoSpaceDE/>
              <w:autoSpaceDN/>
              <w:adjustRightInd/>
              <w:spacing w:line="480" w:lineRule="auto"/>
              <w:rPr>
                <w:rFonts w:ascii="Calibri" w:hAnsi="Calibri" w:cs="Calibri"/>
                <w:color w:val="000000"/>
                <w:sz w:val="22"/>
                <w:szCs w:val="22"/>
                <w:lang w:val="pl-PL" w:eastAsia="pl-PL"/>
              </w:rPr>
            </w:pPr>
            <w:r w:rsidRPr="009011C8">
              <w:rPr>
                <w:rFonts w:ascii="Calibri" w:hAnsi="Calibri" w:cs="Calibri"/>
                <w:color w:val="000000"/>
                <w:sz w:val="22"/>
                <w:szCs w:val="22"/>
                <w:lang w:val="pl-PL" w:eastAsia="pl-PL"/>
              </w:rPr>
              <w:t xml:space="preserve">Instalacja i uruchomienie urządzeń w </w:t>
            </w:r>
            <w:r w:rsidR="0053644C">
              <w:rPr>
                <w:rFonts w:ascii="Calibri" w:hAnsi="Calibri" w:cs="Calibri"/>
                <w:color w:val="000000"/>
                <w:sz w:val="22"/>
                <w:szCs w:val="22"/>
                <w:lang w:val="pl-PL" w:eastAsia="pl-PL"/>
              </w:rPr>
              <w:t xml:space="preserve">jednostce </w:t>
            </w:r>
          </w:p>
        </w:tc>
        <w:tc>
          <w:tcPr>
            <w:tcW w:w="1436" w:type="dxa"/>
            <w:tcBorders>
              <w:top w:val="nil"/>
              <w:left w:val="nil"/>
              <w:bottom w:val="nil"/>
              <w:right w:val="nil"/>
            </w:tcBorders>
            <w:shd w:val="clear" w:color="000000" w:fill="FFFFFF"/>
            <w:noWrap/>
            <w:vAlign w:val="bottom"/>
            <w:hideMark/>
          </w:tcPr>
          <w:p w:rsidR="009011C8" w:rsidRPr="009011C8" w:rsidRDefault="009011C8" w:rsidP="00EA1711">
            <w:pPr>
              <w:widowControl/>
              <w:autoSpaceDE/>
              <w:autoSpaceDN/>
              <w:adjustRightInd/>
              <w:spacing w:line="480" w:lineRule="auto"/>
              <w:rPr>
                <w:rFonts w:ascii="Calibri" w:hAnsi="Calibri" w:cs="Calibri"/>
                <w:color w:val="000000"/>
                <w:sz w:val="22"/>
                <w:szCs w:val="22"/>
                <w:lang w:val="pl-PL" w:eastAsia="pl-PL"/>
              </w:rPr>
            </w:pPr>
            <w:r w:rsidRPr="009011C8">
              <w:rPr>
                <w:rFonts w:ascii="Calibri" w:hAnsi="Calibri" w:cs="Calibri"/>
                <w:color w:val="000000"/>
                <w:sz w:val="22"/>
                <w:szCs w:val="22"/>
                <w:lang w:val="pl-PL" w:eastAsia="pl-PL"/>
              </w:rPr>
              <w:t xml:space="preserve">            1 209,8    </w:t>
            </w:r>
          </w:p>
        </w:tc>
      </w:tr>
      <w:tr w:rsidR="009011C8" w:rsidRPr="00EA1711" w:rsidTr="009011C8">
        <w:trPr>
          <w:trHeight w:val="300"/>
        </w:trPr>
        <w:tc>
          <w:tcPr>
            <w:tcW w:w="5096" w:type="dxa"/>
            <w:tcBorders>
              <w:top w:val="nil"/>
              <w:left w:val="nil"/>
              <w:bottom w:val="nil"/>
              <w:right w:val="nil"/>
            </w:tcBorders>
            <w:shd w:val="clear" w:color="000000" w:fill="FFFFFF"/>
            <w:noWrap/>
            <w:vAlign w:val="bottom"/>
            <w:hideMark/>
          </w:tcPr>
          <w:p w:rsidR="009011C8" w:rsidRPr="009011C8" w:rsidRDefault="009011C8" w:rsidP="00EA1711">
            <w:pPr>
              <w:widowControl/>
              <w:autoSpaceDE/>
              <w:autoSpaceDN/>
              <w:adjustRightInd/>
              <w:spacing w:line="480" w:lineRule="auto"/>
              <w:rPr>
                <w:rFonts w:ascii="Calibri" w:hAnsi="Calibri" w:cs="Calibri"/>
                <w:color w:val="000000"/>
                <w:sz w:val="22"/>
                <w:szCs w:val="22"/>
                <w:lang w:val="pl-PL" w:eastAsia="pl-PL"/>
              </w:rPr>
            </w:pPr>
            <w:r w:rsidRPr="009011C8">
              <w:rPr>
                <w:rFonts w:ascii="Calibri" w:hAnsi="Calibri" w:cs="Calibri"/>
                <w:color w:val="000000"/>
                <w:sz w:val="22"/>
                <w:szCs w:val="22"/>
                <w:lang w:val="pl-PL" w:eastAsia="pl-PL"/>
              </w:rPr>
              <w:t>Uruchomienie portu abonenckiego w OLT</w:t>
            </w:r>
          </w:p>
        </w:tc>
        <w:tc>
          <w:tcPr>
            <w:tcW w:w="1436" w:type="dxa"/>
            <w:tcBorders>
              <w:top w:val="nil"/>
              <w:left w:val="nil"/>
              <w:bottom w:val="nil"/>
              <w:right w:val="nil"/>
            </w:tcBorders>
            <w:shd w:val="clear" w:color="000000" w:fill="FFFFFF"/>
            <w:noWrap/>
            <w:vAlign w:val="bottom"/>
            <w:hideMark/>
          </w:tcPr>
          <w:p w:rsidR="009011C8" w:rsidRPr="009011C8" w:rsidRDefault="009011C8" w:rsidP="00EA1711">
            <w:pPr>
              <w:widowControl/>
              <w:autoSpaceDE/>
              <w:autoSpaceDN/>
              <w:adjustRightInd/>
              <w:spacing w:line="480" w:lineRule="auto"/>
              <w:rPr>
                <w:rFonts w:ascii="Calibri" w:hAnsi="Calibri" w:cs="Calibri"/>
                <w:color w:val="000000"/>
                <w:sz w:val="22"/>
                <w:szCs w:val="22"/>
                <w:lang w:val="pl-PL" w:eastAsia="pl-PL"/>
              </w:rPr>
            </w:pPr>
            <w:r w:rsidRPr="009011C8">
              <w:rPr>
                <w:rFonts w:ascii="Calibri" w:hAnsi="Calibri" w:cs="Calibri"/>
                <w:color w:val="000000"/>
                <w:sz w:val="22"/>
                <w:szCs w:val="22"/>
                <w:lang w:val="pl-PL" w:eastAsia="pl-PL"/>
              </w:rPr>
              <w:t xml:space="preserve">                 52,5    </w:t>
            </w:r>
          </w:p>
        </w:tc>
      </w:tr>
      <w:tr w:rsidR="009011C8" w:rsidRPr="00EA1711" w:rsidTr="009011C8">
        <w:trPr>
          <w:trHeight w:val="300"/>
        </w:trPr>
        <w:tc>
          <w:tcPr>
            <w:tcW w:w="5096" w:type="dxa"/>
            <w:tcBorders>
              <w:top w:val="nil"/>
              <w:left w:val="nil"/>
              <w:bottom w:val="nil"/>
              <w:right w:val="nil"/>
            </w:tcBorders>
            <w:shd w:val="clear" w:color="000000" w:fill="FFFFFF"/>
            <w:noWrap/>
            <w:vAlign w:val="bottom"/>
            <w:hideMark/>
          </w:tcPr>
          <w:p w:rsidR="009011C8" w:rsidRPr="009011C8" w:rsidRDefault="009011C8" w:rsidP="00EA1711">
            <w:pPr>
              <w:widowControl/>
              <w:autoSpaceDE/>
              <w:autoSpaceDN/>
              <w:adjustRightInd/>
              <w:spacing w:line="480" w:lineRule="auto"/>
              <w:rPr>
                <w:rFonts w:ascii="Calibri" w:hAnsi="Calibri" w:cs="Calibri"/>
                <w:color w:val="000000"/>
                <w:sz w:val="22"/>
                <w:szCs w:val="22"/>
                <w:lang w:val="pl-PL" w:eastAsia="pl-PL"/>
              </w:rPr>
            </w:pPr>
            <w:r w:rsidRPr="009011C8">
              <w:rPr>
                <w:rFonts w:ascii="Calibri" w:hAnsi="Calibri" w:cs="Calibri"/>
                <w:color w:val="000000"/>
                <w:sz w:val="22"/>
                <w:szCs w:val="22"/>
                <w:lang w:val="pl-PL" w:eastAsia="pl-PL"/>
              </w:rPr>
              <w:t>Uruchomienie portu 1 GE backhaul w OLT</w:t>
            </w:r>
          </w:p>
        </w:tc>
        <w:tc>
          <w:tcPr>
            <w:tcW w:w="1436" w:type="dxa"/>
            <w:tcBorders>
              <w:top w:val="nil"/>
              <w:left w:val="nil"/>
              <w:bottom w:val="nil"/>
              <w:right w:val="nil"/>
            </w:tcBorders>
            <w:shd w:val="clear" w:color="000000" w:fill="FFFFFF"/>
            <w:noWrap/>
            <w:vAlign w:val="bottom"/>
            <w:hideMark/>
          </w:tcPr>
          <w:p w:rsidR="009011C8" w:rsidRPr="009011C8" w:rsidRDefault="009011C8" w:rsidP="00EA1711">
            <w:pPr>
              <w:widowControl/>
              <w:autoSpaceDE/>
              <w:autoSpaceDN/>
              <w:adjustRightInd/>
              <w:spacing w:line="480" w:lineRule="auto"/>
              <w:rPr>
                <w:rFonts w:ascii="Calibri" w:hAnsi="Calibri" w:cs="Calibri"/>
                <w:color w:val="000000"/>
                <w:sz w:val="22"/>
                <w:szCs w:val="22"/>
                <w:lang w:val="pl-PL" w:eastAsia="pl-PL"/>
              </w:rPr>
            </w:pPr>
            <w:r w:rsidRPr="009011C8">
              <w:rPr>
                <w:rFonts w:ascii="Calibri" w:hAnsi="Calibri" w:cs="Calibri"/>
                <w:color w:val="000000"/>
                <w:sz w:val="22"/>
                <w:szCs w:val="22"/>
                <w:lang w:val="pl-PL" w:eastAsia="pl-PL"/>
              </w:rPr>
              <w:t xml:space="preserve">               374,7    </w:t>
            </w:r>
          </w:p>
        </w:tc>
      </w:tr>
      <w:tr w:rsidR="009011C8" w:rsidRPr="009011C8" w:rsidTr="009011C8">
        <w:trPr>
          <w:trHeight w:val="300"/>
        </w:trPr>
        <w:tc>
          <w:tcPr>
            <w:tcW w:w="5096" w:type="dxa"/>
            <w:tcBorders>
              <w:top w:val="single" w:sz="4" w:space="0" w:color="auto"/>
              <w:left w:val="nil"/>
              <w:bottom w:val="single" w:sz="4" w:space="0" w:color="auto"/>
              <w:right w:val="nil"/>
            </w:tcBorders>
            <w:shd w:val="clear" w:color="000000" w:fill="FFFFFF"/>
            <w:noWrap/>
            <w:vAlign w:val="bottom"/>
            <w:hideMark/>
          </w:tcPr>
          <w:p w:rsidR="009011C8" w:rsidRPr="009011C8" w:rsidRDefault="009011C8" w:rsidP="009011C8">
            <w:pPr>
              <w:widowControl/>
              <w:autoSpaceDE/>
              <w:autoSpaceDN/>
              <w:adjustRightInd/>
              <w:spacing w:line="240" w:lineRule="auto"/>
              <w:rPr>
                <w:rFonts w:ascii="Calibri" w:hAnsi="Calibri" w:cs="Calibri"/>
                <w:b/>
                <w:bCs/>
                <w:color w:val="000000"/>
                <w:sz w:val="22"/>
                <w:szCs w:val="22"/>
                <w:lang w:val="pl-PL" w:eastAsia="pl-PL"/>
              </w:rPr>
            </w:pPr>
            <w:r w:rsidRPr="009011C8">
              <w:rPr>
                <w:rFonts w:ascii="Calibri" w:hAnsi="Calibri" w:cs="Calibri"/>
                <w:b/>
                <w:bCs/>
                <w:color w:val="000000"/>
                <w:sz w:val="22"/>
                <w:szCs w:val="22"/>
                <w:lang w:val="pl-PL" w:eastAsia="pl-PL"/>
              </w:rPr>
              <w:t>Razem opłaty jednorazowe</w:t>
            </w:r>
          </w:p>
        </w:tc>
        <w:tc>
          <w:tcPr>
            <w:tcW w:w="1436" w:type="dxa"/>
            <w:tcBorders>
              <w:top w:val="single" w:sz="4" w:space="0" w:color="auto"/>
              <w:left w:val="nil"/>
              <w:bottom w:val="single" w:sz="4" w:space="0" w:color="auto"/>
              <w:right w:val="nil"/>
            </w:tcBorders>
            <w:shd w:val="clear" w:color="000000" w:fill="E2EFDA"/>
            <w:noWrap/>
            <w:vAlign w:val="bottom"/>
            <w:hideMark/>
          </w:tcPr>
          <w:p w:rsidR="009011C8" w:rsidRPr="009011C8" w:rsidRDefault="009011C8" w:rsidP="009011C8">
            <w:pPr>
              <w:widowControl/>
              <w:autoSpaceDE/>
              <w:autoSpaceDN/>
              <w:adjustRightInd/>
              <w:spacing w:line="240" w:lineRule="auto"/>
              <w:rPr>
                <w:rFonts w:ascii="Calibri" w:hAnsi="Calibri" w:cs="Calibri"/>
                <w:b/>
                <w:bCs/>
                <w:color w:val="000000"/>
                <w:sz w:val="22"/>
                <w:szCs w:val="22"/>
                <w:lang w:val="pl-PL" w:eastAsia="pl-PL"/>
              </w:rPr>
            </w:pPr>
            <w:r w:rsidRPr="009011C8">
              <w:rPr>
                <w:rFonts w:ascii="Calibri" w:hAnsi="Calibri" w:cs="Calibri"/>
                <w:b/>
                <w:bCs/>
                <w:color w:val="000000"/>
                <w:sz w:val="22"/>
                <w:szCs w:val="22"/>
                <w:lang w:val="pl-PL" w:eastAsia="pl-PL"/>
              </w:rPr>
              <w:t xml:space="preserve">            1 636,9    </w:t>
            </w:r>
          </w:p>
        </w:tc>
      </w:tr>
    </w:tbl>
    <w:p w:rsidR="009011C8" w:rsidRPr="00FC431F" w:rsidRDefault="009011C8" w:rsidP="009011C8">
      <w:pPr>
        <w:pStyle w:val="EYBulletedList1"/>
        <w:numPr>
          <w:ilvl w:val="0"/>
          <w:numId w:val="0"/>
        </w:numPr>
        <w:ind w:left="288" w:hanging="288"/>
        <w:rPr>
          <w:i/>
          <w:lang w:val="pl-PL"/>
        </w:rPr>
      </w:pPr>
      <w:r w:rsidRPr="00FC431F">
        <w:rPr>
          <w:i/>
          <w:lang w:val="pl-PL"/>
        </w:rPr>
        <w:t xml:space="preserve">Źródło: Opracowanie </w:t>
      </w:r>
      <w:r w:rsidR="0053644C">
        <w:rPr>
          <w:i/>
          <w:lang w:val="pl-PL"/>
        </w:rPr>
        <w:t>UKE</w:t>
      </w:r>
      <w:r w:rsidRPr="00FC431F">
        <w:rPr>
          <w:i/>
          <w:lang w:val="pl-PL"/>
        </w:rPr>
        <w:t>.</w:t>
      </w:r>
    </w:p>
    <w:p w:rsidR="009011C8" w:rsidRDefault="009011C8" w:rsidP="009011C8">
      <w:pPr>
        <w:rPr>
          <w:b/>
          <w:iCs/>
          <w:szCs w:val="24"/>
          <w:lang w:val="pl-PL"/>
        </w:rPr>
      </w:pPr>
    </w:p>
    <w:p w:rsidR="009011C8" w:rsidRDefault="009011C8" w:rsidP="009011C8">
      <w:pPr>
        <w:rPr>
          <w:lang w:val="pl-PL"/>
        </w:rPr>
      </w:pPr>
    </w:p>
    <w:p w:rsidR="00D42FE2" w:rsidRPr="009011C8" w:rsidRDefault="00D42FE2" w:rsidP="00D42FE2">
      <w:pPr>
        <w:pStyle w:val="Legenda"/>
        <w:keepNext/>
        <w:rPr>
          <w:b/>
          <w:i w:val="0"/>
          <w:color w:val="auto"/>
          <w:sz w:val="24"/>
          <w:szCs w:val="24"/>
          <w:lang w:val="pl-PL"/>
        </w:rPr>
      </w:pPr>
      <w:r w:rsidRPr="009011C8">
        <w:rPr>
          <w:b/>
          <w:i w:val="0"/>
          <w:color w:val="auto"/>
          <w:sz w:val="24"/>
          <w:szCs w:val="24"/>
          <w:lang w:val="pl-PL"/>
        </w:rPr>
        <w:t xml:space="preserve">Tabela </w:t>
      </w:r>
      <w:r w:rsidRPr="009011C8">
        <w:rPr>
          <w:b/>
          <w:i w:val="0"/>
          <w:color w:val="auto"/>
          <w:sz w:val="24"/>
          <w:szCs w:val="24"/>
          <w:lang w:val="pl-PL"/>
        </w:rPr>
        <w:fldChar w:fldCharType="begin"/>
      </w:r>
      <w:r w:rsidRPr="009011C8">
        <w:rPr>
          <w:b/>
          <w:i w:val="0"/>
          <w:color w:val="auto"/>
          <w:sz w:val="24"/>
          <w:szCs w:val="24"/>
          <w:lang w:val="pl-PL"/>
        </w:rPr>
        <w:instrText xml:space="preserve"> SEQ Tabela \* ARABIC </w:instrText>
      </w:r>
      <w:r w:rsidRPr="009011C8">
        <w:rPr>
          <w:b/>
          <w:i w:val="0"/>
          <w:color w:val="auto"/>
          <w:sz w:val="24"/>
          <w:szCs w:val="24"/>
          <w:lang w:val="pl-PL"/>
        </w:rPr>
        <w:fldChar w:fldCharType="separate"/>
      </w:r>
      <w:r>
        <w:rPr>
          <w:b/>
          <w:i w:val="0"/>
          <w:noProof/>
          <w:color w:val="auto"/>
          <w:sz w:val="24"/>
          <w:szCs w:val="24"/>
          <w:lang w:val="pl-PL"/>
        </w:rPr>
        <w:t>3</w:t>
      </w:r>
      <w:r w:rsidRPr="009011C8">
        <w:rPr>
          <w:b/>
          <w:i w:val="0"/>
          <w:color w:val="auto"/>
          <w:sz w:val="24"/>
          <w:szCs w:val="24"/>
          <w:lang w:val="pl-PL"/>
        </w:rPr>
        <w:fldChar w:fldCharType="end"/>
      </w:r>
      <w:r w:rsidRPr="009011C8">
        <w:rPr>
          <w:b/>
          <w:i w:val="0"/>
          <w:color w:val="auto"/>
          <w:sz w:val="24"/>
          <w:szCs w:val="24"/>
          <w:lang w:val="pl-PL"/>
        </w:rPr>
        <w:t xml:space="preserve"> Kalkulacja kosztu świadczenia usługi </w:t>
      </w:r>
      <w:r>
        <w:rPr>
          <w:b/>
          <w:i w:val="0"/>
          <w:color w:val="auto"/>
          <w:sz w:val="24"/>
          <w:szCs w:val="24"/>
          <w:lang w:val="pl-PL"/>
        </w:rPr>
        <w:t>–</w:t>
      </w:r>
      <w:r w:rsidRPr="009011C8">
        <w:rPr>
          <w:b/>
          <w:i w:val="0"/>
          <w:color w:val="auto"/>
          <w:sz w:val="24"/>
          <w:szCs w:val="24"/>
          <w:lang w:val="pl-PL"/>
        </w:rPr>
        <w:t xml:space="preserve"> </w:t>
      </w:r>
      <w:r>
        <w:rPr>
          <w:b/>
          <w:i w:val="0"/>
          <w:color w:val="auto"/>
          <w:sz w:val="24"/>
          <w:szCs w:val="24"/>
          <w:lang w:val="pl-PL"/>
        </w:rPr>
        <w:t xml:space="preserve">opłata miesięczna z uwzględnieniem kosztów </w:t>
      </w:r>
      <w:r w:rsidR="00CF546C">
        <w:rPr>
          <w:b/>
          <w:i w:val="0"/>
          <w:color w:val="auto"/>
          <w:sz w:val="24"/>
          <w:szCs w:val="24"/>
          <w:lang w:val="pl-PL"/>
        </w:rPr>
        <w:t>instalacji i uruchomienia</w:t>
      </w:r>
    </w:p>
    <w:tbl>
      <w:tblPr>
        <w:tblW w:w="9106" w:type="dxa"/>
        <w:tblCellMar>
          <w:left w:w="70" w:type="dxa"/>
          <w:right w:w="70" w:type="dxa"/>
        </w:tblCellMar>
        <w:tblLook w:val="04A0" w:firstRow="1" w:lastRow="0" w:firstColumn="1" w:lastColumn="0" w:noHBand="0" w:noVBand="1"/>
      </w:tblPr>
      <w:tblGrid>
        <w:gridCol w:w="3969"/>
        <w:gridCol w:w="3761"/>
        <w:gridCol w:w="1376"/>
      </w:tblGrid>
      <w:tr w:rsidR="009011C8" w:rsidRPr="009011C8" w:rsidTr="004E1A91">
        <w:trPr>
          <w:trHeight w:val="300"/>
        </w:trPr>
        <w:tc>
          <w:tcPr>
            <w:tcW w:w="9106" w:type="dxa"/>
            <w:gridSpan w:val="3"/>
            <w:tcBorders>
              <w:top w:val="nil"/>
              <w:left w:val="nil"/>
              <w:bottom w:val="nil"/>
              <w:right w:val="nil"/>
            </w:tcBorders>
            <w:shd w:val="clear" w:color="000000" w:fill="808080"/>
            <w:noWrap/>
            <w:vAlign w:val="bottom"/>
            <w:hideMark/>
          </w:tcPr>
          <w:p w:rsidR="009011C8" w:rsidRPr="009011C8" w:rsidRDefault="009011C8" w:rsidP="009011C8">
            <w:pPr>
              <w:widowControl/>
              <w:autoSpaceDE/>
              <w:autoSpaceDN/>
              <w:adjustRightInd/>
              <w:spacing w:line="240" w:lineRule="auto"/>
              <w:jc w:val="center"/>
              <w:rPr>
                <w:rFonts w:ascii="Calibri" w:hAnsi="Calibri" w:cs="Calibri"/>
                <w:color w:val="FFFFFF"/>
                <w:sz w:val="22"/>
                <w:szCs w:val="22"/>
                <w:lang w:val="pl-PL" w:eastAsia="pl-PL"/>
              </w:rPr>
            </w:pPr>
            <w:r w:rsidRPr="009011C8">
              <w:rPr>
                <w:rFonts w:ascii="Calibri" w:hAnsi="Calibri" w:cs="Calibri"/>
                <w:color w:val="FFFFFF"/>
                <w:sz w:val="22"/>
                <w:szCs w:val="22"/>
                <w:lang w:val="pl-PL" w:eastAsia="pl-PL"/>
              </w:rPr>
              <w:t>Opłata miesięczna</w:t>
            </w:r>
          </w:p>
        </w:tc>
      </w:tr>
      <w:tr w:rsidR="009011C8" w:rsidRPr="009011C8" w:rsidTr="004E1A91">
        <w:trPr>
          <w:trHeight w:val="300"/>
        </w:trPr>
        <w:tc>
          <w:tcPr>
            <w:tcW w:w="3969" w:type="dxa"/>
            <w:tcBorders>
              <w:top w:val="nil"/>
              <w:left w:val="nil"/>
              <w:bottom w:val="nil"/>
              <w:right w:val="nil"/>
            </w:tcBorders>
            <w:shd w:val="clear" w:color="000000" w:fill="F2F2F2"/>
            <w:noWrap/>
            <w:vAlign w:val="bottom"/>
            <w:hideMark/>
          </w:tcPr>
          <w:p w:rsidR="009011C8" w:rsidRPr="009011C8" w:rsidRDefault="009011C8" w:rsidP="009011C8">
            <w:pPr>
              <w:widowControl/>
              <w:autoSpaceDE/>
              <w:autoSpaceDN/>
              <w:adjustRightInd/>
              <w:spacing w:line="240" w:lineRule="auto"/>
              <w:rPr>
                <w:rFonts w:ascii="Calibri" w:hAnsi="Calibri" w:cs="Calibri"/>
                <w:color w:val="000000"/>
                <w:sz w:val="22"/>
                <w:szCs w:val="22"/>
                <w:lang w:val="pl-PL" w:eastAsia="pl-PL"/>
              </w:rPr>
            </w:pPr>
            <w:r w:rsidRPr="009011C8">
              <w:rPr>
                <w:rFonts w:ascii="Calibri" w:hAnsi="Calibri" w:cs="Calibri"/>
                <w:color w:val="000000"/>
                <w:sz w:val="22"/>
                <w:szCs w:val="22"/>
                <w:lang w:val="pl-PL" w:eastAsia="pl-PL"/>
              </w:rPr>
              <w:t>Kategoria kosztu</w:t>
            </w:r>
          </w:p>
        </w:tc>
        <w:tc>
          <w:tcPr>
            <w:tcW w:w="3761" w:type="dxa"/>
            <w:tcBorders>
              <w:top w:val="nil"/>
              <w:left w:val="nil"/>
              <w:bottom w:val="nil"/>
              <w:right w:val="nil"/>
            </w:tcBorders>
            <w:shd w:val="clear" w:color="000000" w:fill="F2F2F2"/>
            <w:noWrap/>
            <w:vAlign w:val="bottom"/>
            <w:hideMark/>
          </w:tcPr>
          <w:p w:rsidR="009011C8" w:rsidRPr="009011C8" w:rsidRDefault="009011C8" w:rsidP="009011C8">
            <w:pPr>
              <w:widowControl/>
              <w:autoSpaceDE/>
              <w:autoSpaceDN/>
              <w:adjustRightInd/>
              <w:spacing w:line="240" w:lineRule="auto"/>
              <w:rPr>
                <w:rFonts w:ascii="Calibri" w:hAnsi="Calibri" w:cs="Calibri"/>
                <w:color w:val="000000"/>
                <w:sz w:val="22"/>
                <w:szCs w:val="22"/>
                <w:lang w:val="pl-PL" w:eastAsia="pl-PL"/>
              </w:rPr>
            </w:pPr>
            <w:r w:rsidRPr="009011C8">
              <w:rPr>
                <w:rFonts w:ascii="Calibri" w:hAnsi="Calibri" w:cs="Calibri"/>
                <w:color w:val="000000"/>
                <w:sz w:val="22"/>
                <w:szCs w:val="22"/>
                <w:lang w:val="pl-PL" w:eastAsia="pl-PL"/>
              </w:rPr>
              <w:t>Pozycja kosztowa</w:t>
            </w:r>
          </w:p>
        </w:tc>
        <w:tc>
          <w:tcPr>
            <w:tcW w:w="1376" w:type="dxa"/>
            <w:tcBorders>
              <w:top w:val="nil"/>
              <w:left w:val="nil"/>
              <w:bottom w:val="nil"/>
              <w:right w:val="nil"/>
            </w:tcBorders>
            <w:shd w:val="clear" w:color="000000" w:fill="F2F2F2"/>
            <w:noWrap/>
            <w:vAlign w:val="bottom"/>
            <w:hideMark/>
          </w:tcPr>
          <w:p w:rsidR="009011C8" w:rsidRPr="009011C8" w:rsidRDefault="009011C8" w:rsidP="009011C8">
            <w:pPr>
              <w:widowControl/>
              <w:autoSpaceDE/>
              <w:autoSpaceDN/>
              <w:adjustRightInd/>
              <w:spacing w:line="240" w:lineRule="auto"/>
              <w:rPr>
                <w:rFonts w:ascii="Calibri" w:hAnsi="Calibri" w:cs="Calibri"/>
                <w:color w:val="000000"/>
                <w:sz w:val="22"/>
                <w:szCs w:val="22"/>
                <w:lang w:val="pl-PL" w:eastAsia="pl-PL"/>
              </w:rPr>
            </w:pPr>
            <w:r w:rsidRPr="009011C8">
              <w:rPr>
                <w:rFonts w:ascii="Calibri" w:hAnsi="Calibri" w:cs="Calibri"/>
                <w:color w:val="000000"/>
                <w:sz w:val="22"/>
                <w:szCs w:val="22"/>
                <w:lang w:val="pl-PL" w:eastAsia="pl-PL"/>
              </w:rPr>
              <w:t>Wartość (PLN)</w:t>
            </w:r>
          </w:p>
        </w:tc>
      </w:tr>
      <w:tr w:rsidR="009011C8" w:rsidRPr="009011C8" w:rsidTr="004E1A91">
        <w:trPr>
          <w:trHeight w:val="300"/>
        </w:trPr>
        <w:tc>
          <w:tcPr>
            <w:tcW w:w="3969" w:type="dxa"/>
            <w:tcBorders>
              <w:top w:val="nil"/>
              <w:left w:val="nil"/>
              <w:bottom w:val="nil"/>
              <w:right w:val="nil"/>
            </w:tcBorders>
            <w:shd w:val="clear" w:color="000000" w:fill="FFFFFF"/>
            <w:noWrap/>
            <w:vAlign w:val="bottom"/>
            <w:hideMark/>
          </w:tcPr>
          <w:p w:rsidR="009011C8" w:rsidRPr="009011C8" w:rsidRDefault="00D42FE2" w:rsidP="00EA1711">
            <w:pPr>
              <w:widowControl/>
              <w:autoSpaceDE/>
              <w:autoSpaceDN/>
              <w:adjustRightInd/>
              <w:spacing w:line="480" w:lineRule="auto"/>
              <w:rPr>
                <w:rFonts w:ascii="Calibri" w:hAnsi="Calibri" w:cs="Calibri"/>
                <w:color w:val="000000"/>
                <w:sz w:val="22"/>
                <w:szCs w:val="22"/>
                <w:lang w:val="pl-PL" w:eastAsia="pl-PL"/>
              </w:rPr>
            </w:pPr>
            <w:r>
              <w:rPr>
                <w:rFonts w:ascii="Calibri" w:hAnsi="Calibri" w:cs="Calibri"/>
                <w:color w:val="000000"/>
                <w:sz w:val="22"/>
                <w:szCs w:val="22"/>
                <w:lang w:val="pl-PL" w:eastAsia="pl-PL"/>
              </w:rPr>
              <w:t>Koszty utrzymania</w:t>
            </w:r>
          </w:p>
        </w:tc>
        <w:tc>
          <w:tcPr>
            <w:tcW w:w="3761" w:type="dxa"/>
            <w:tcBorders>
              <w:top w:val="nil"/>
              <w:left w:val="nil"/>
              <w:bottom w:val="nil"/>
              <w:right w:val="nil"/>
            </w:tcBorders>
            <w:shd w:val="clear" w:color="000000" w:fill="FFFFFF"/>
            <w:noWrap/>
            <w:vAlign w:val="bottom"/>
            <w:hideMark/>
          </w:tcPr>
          <w:p w:rsidR="009011C8" w:rsidRPr="009011C8" w:rsidRDefault="00D42FE2" w:rsidP="00EA1711">
            <w:pPr>
              <w:widowControl/>
              <w:autoSpaceDE/>
              <w:autoSpaceDN/>
              <w:adjustRightInd/>
              <w:spacing w:line="480" w:lineRule="auto"/>
              <w:rPr>
                <w:rFonts w:ascii="Calibri" w:hAnsi="Calibri" w:cs="Calibri"/>
                <w:color w:val="000000"/>
                <w:sz w:val="22"/>
                <w:szCs w:val="22"/>
                <w:lang w:val="pl-PL" w:eastAsia="pl-PL"/>
              </w:rPr>
            </w:pPr>
            <w:r>
              <w:rPr>
                <w:rFonts w:ascii="Calibri" w:hAnsi="Calibri" w:cs="Calibri"/>
                <w:color w:val="000000"/>
                <w:sz w:val="22"/>
                <w:szCs w:val="22"/>
                <w:lang w:val="pl-PL" w:eastAsia="pl-PL"/>
              </w:rPr>
              <w:t>Zgodnie z Tabelą 1</w:t>
            </w:r>
          </w:p>
        </w:tc>
        <w:tc>
          <w:tcPr>
            <w:tcW w:w="1376" w:type="dxa"/>
            <w:tcBorders>
              <w:top w:val="nil"/>
              <w:left w:val="nil"/>
              <w:bottom w:val="nil"/>
              <w:right w:val="nil"/>
            </w:tcBorders>
            <w:shd w:val="clear" w:color="000000" w:fill="FFFFFF"/>
            <w:noWrap/>
            <w:vAlign w:val="bottom"/>
            <w:hideMark/>
          </w:tcPr>
          <w:p w:rsidR="009011C8" w:rsidRPr="009011C8" w:rsidRDefault="009011C8" w:rsidP="00EA1711">
            <w:pPr>
              <w:widowControl/>
              <w:autoSpaceDE/>
              <w:autoSpaceDN/>
              <w:adjustRightInd/>
              <w:spacing w:line="480" w:lineRule="auto"/>
              <w:jc w:val="right"/>
              <w:rPr>
                <w:rFonts w:ascii="Calibri" w:hAnsi="Calibri" w:cs="Calibri"/>
                <w:color w:val="000000"/>
                <w:sz w:val="22"/>
                <w:szCs w:val="22"/>
                <w:lang w:val="pl-PL" w:eastAsia="pl-PL"/>
              </w:rPr>
            </w:pPr>
            <w:r w:rsidRPr="009011C8">
              <w:rPr>
                <w:rFonts w:ascii="Calibri" w:hAnsi="Calibri" w:cs="Calibri"/>
                <w:color w:val="000000"/>
                <w:sz w:val="22"/>
                <w:szCs w:val="22"/>
                <w:lang w:val="pl-PL" w:eastAsia="pl-PL"/>
              </w:rPr>
              <w:t xml:space="preserve">                 </w:t>
            </w:r>
            <w:r w:rsidR="00D42FE2">
              <w:rPr>
                <w:rFonts w:ascii="Calibri" w:hAnsi="Calibri" w:cs="Calibri"/>
                <w:color w:val="000000"/>
                <w:sz w:val="22"/>
                <w:szCs w:val="22"/>
                <w:lang w:val="pl-PL" w:eastAsia="pl-PL"/>
              </w:rPr>
              <w:t>280,7</w:t>
            </w:r>
            <w:r w:rsidRPr="009011C8">
              <w:rPr>
                <w:rFonts w:ascii="Calibri" w:hAnsi="Calibri" w:cs="Calibri"/>
                <w:color w:val="000000"/>
                <w:sz w:val="22"/>
                <w:szCs w:val="22"/>
                <w:lang w:val="pl-PL" w:eastAsia="pl-PL"/>
              </w:rPr>
              <w:t xml:space="preserve">    </w:t>
            </w:r>
          </w:p>
        </w:tc>
      </w:tr>
      <w:tr w:rsidR="009011C8" w:rsidRPr="009011C8" w:rsidTr="004E1A91">
        <w:trPr>
          <w:trHeight w:val="300"/>
        </w:trPr>
        <w:tc>
          <w:tcPr>
            <w:tcW w:w="3969" w:type="dxa"/>
            <w:tcBorders>
              <w:top w:val="nil"/>
              <w:left w:val="nil"/>
              <w:bottom w:val="nil"/>
              <w:right w:val="nil"/>
            </w:tcBorders>
            <w:shd w:val="clear" w:color="000000" w:fill="FFFFFF"/>
            <w:noWrap/>
            <w:vAlign w:val="bottom"/>
            <w:hideMark/>
          </w:tcPr>
          <w:p w:rsidR="009011C8" w:rsidRPr="009011C8" w:rsidRDefault="009011C8" w:rsidP="00EA1711">
            <w:pPr>
              <w:widowControl/>
              <w:autoSpaceDE/>
              <w:autoSpaceDN/>
              <w:adjustRightInd/>
              <w:spacing w:line="480" w:lineRule="auto"/>
              <w:rPr>
                <w:rFonts w:ascii="Calibri" w:hAnsi="Calibri" w:cs="Calibri"/>
                <w:color w:val="000000"/>
                <w:sz w:val="22"/>
                <w:szCs w:val="22"/>
                <w:lang w:val="pl-PL" w:eastAsia="pl-PL"/>
              </w:rPr>
            </w:pPr>
            <w:r w:rsidRPr="009011C8">
              <w:rPr>
                <w:rFonts w:ascii="Calibri" w:hAnsi="Calibri" w:cs="Calibri"/>
                <w:color w:val="000000"/>
                <w:sz w:val="22"/>
                <w:szCs w:val="22"/>
                <w:lang w:val="pl-PL" w:eastAsia="pl-PL"/>
              </w:rPr>
              <w:t xml:space="preserve">Koszty </w:t>
            </w:r>
            <w:r w:rsidR="006B1975">
              <w:rPr>
                <w:rFonts w:ascii="Calibri" w:hAnsi="Calibri" w:cs="Calibri"/>
                <w:color w:val="000000"/>
                <w:sz w:val="22"/>
                <w:szCs w:val="22"/>
                <w:lang w:val="pl-PL" w:eastAsia="pl-PL"/>
              </w:rPr>
              <w:t>instalacji i uruchomienia</w:t>
            </w:r>
          </w:p>
        </w:tc>
        <w:tc>
          <w:tcPr>
            <w:tcW w:w="3761" w:type="dxa"/>
            <w:tcBorders>
              <w:top w:val="nil"/>
              <w:left w:val="nil"/>
              <w:bottom w:val="nil"/>
              <w:right w:val="nil"/>
            </w:tcBorders>
            <w:shd w:val="clear" w:color="000000" w:fill="FFFFFF"/>
            <w:noWrap/>
            <w:vAlign w:val="bottom"/>
            <w:hideMark/>
          </w:tcPr>
          <w:p w:rsidR="009011C8" w:rsidRPr="009011C8" w:rsidRDefault="006B1975" w:rsidP="00EA1711">
            <w:pPr>
              <w:widowControl/>
              <w:autoSpaceDE/>
              <w:autoSpaceDN/>
              <w:adjustRightInd/>
              <w:spacing w:line="480" w:lineRule="auto"/>
              <w:rPr>
                <w:rFonts w:ascii="Calibri" w:hAnsi="Calibri" w:cs="Calibri"/>
                <w:color w:val="000000"/>
                <w:sz w:val="22"/>
                <w:szCs w:val="22"/>
                <w:lang w:val="pl-PL" w:eastAsia="pl-PL"/>
              </w:rPr>
            </w:pPr>
            <w:r>
              <w:rPr>
                <w:rFonts w:ascii="Calibri" w:hAnsi="Calibri" w:cs="Calibri"/>
                <w:color w:val="000000"/>
                <w:sz w:val="22"/>
                <w:szCs w:val="22"/>
                <w:lang w:val="pl-PL" w:eastAsia="pl-PL"/>
              </w:rPr>
              <w:t>Zgodnie z Tabelą 2</w:t>
            </w:r>
          </w:p>
        </w:tc>
        <w:tc>
          <w:tcPr>
            <w:tcW w:w="1376" w:type="dxa"/>
            <w:tcBorders>
              <w:top w:val="nil"/>
              <w:left w:val="nil"/>
              <w:bottom w:val="nil"/>
              <w:right w:val="nil"/>
            </w:tcBorders>
            <w:shd w:val="clear" w:color="000000" w:fill="FFFFFF"/>
            <w:noWrap/>
            <w:vAlign w:val="bottom"/>
            <w:hideMark/>
          </w:tcPr>
          <w:p w:rsidR="009011C8" w:rsidRPr="009011C8" w:rsidRDefault="009011C8" w:rsidP="00EA1711">
            <w:pPr>
              <w:widowControl/>
              <w:autoSpaceDE/>
              <w:autoSpaceDN/>
              <w:adjustRightInd/>
              <w:spacing w:line="480" w:lineRule="auto"/>
              <w:jc w:val="right"/>
              <w:rPr>
                <w:rFonts w:ascii="Calibri" w:hAnsi="Calibri" w:cs="Calibri"/>
                <w:color w:val="000000"/>
                <w:sz w:val="22"/>
                <w:szCs w:val="22"/>
                <w:lang w:val="pl-PL" w:eastAsia="pl-PL"/>
              </w:rPr>
            </w:pPr>
            <w:r w:rsidRPr="009011C8">
              <w:rPr>
                <w:rFonts w:ascii="Calibri" w:hAnsi="Calibri" w:cs="Calibri"/>
                <w:color w:val="000000"/>
                <w:sz w:val="22"/>
                <w:szCs w:val="22"/>
                <w:lang w:val="pl-PL" w:eastAsia="pl-PL"/>
              </w:rPr>
              <w:t xml:space="preserve">                 27,3    </w:t>
            </w:r>
          </w:p>
        </w:tc>
      </w:tr>
      <w:tr w:rsidR="009011C8" w:rsidRPr="009011C8" w:rsidTr="004E1A91">
        <w:trPr>
          <w:trHeight w:val="300"/>
        </w:trPr>
        <w:tc>
          <w:tcPr>
            <w:tcW w:w="3969" w:type="dxa"/>
            <w:tcBorders>
              <w:top w:val="single" w:sz="4" w:space="0" w:color="auto"/>
              <w:left w:val="nil"/>
              <w:bottom w:val="single" w:sz="4" w:space="0" w:color="auto"/>
              <w:right w:val="nil"/>
            </w:tcBorders>
            <w:shd w:val="clear" w:color="000000" w:fill="FFFFFF"/>
            <w:noWrap/>
            <w:vAlign w:val="bottom"/>
            <w:hideMark/>
          </w:tcPr>
          <w:p w:rsidR="009011C8" w:rsidRPr="009011C8" w:rsidRDefault="004E1A91" w:rsidP="004E1A91">
            <w:pPr>
              <w:widowControl/>
              <w:autoSpaceDE/>
              <w:autoSpaceDN/>
              <w:adjustRightInd/>
              <w:spacing w:line="240" w:lineRule="auto"/>
              <w:rPr>
                <w:rFonts w:ascii="Calibri" w:hAnsi="Calibri" w:cs="Calibri"/>
                <w:b/>
                <w:bCs/>
                <w:color w:val="000000"/>
                <w:sz w:val="22"/>
                <w:szCs w:val="22"/>
                <w:lang w:val="pl-PL" w:eastAsia="pl-PL"/>
              </w:rPr>
            </w:pPr>
            <w:r>
              <w:rPr>
                <w:rFonts w:ascii="Calibri" w:hAnsi="Calibri" w:cs="Calibri"/>
                <w:b/>
                <w:bCs/>
                <w:color w:val="000000"/>
                <w:sz w:val="22"/>
                <w:szCs w:val="22"/>
                <w:lang w:val="pl-PL" w:eastAsia="pl-PL"/>
              </w:rPr>
              <w:t>Razem opłata miesięczna</w:t>
            </w:r>
          </w:p>
        </w:tc>
        <w:tc>
          <w:tcPr>
            <w:tcW w:w="3761" w:type="dxa"/>
            <w:tcBorders>
              <w:top w:val="single" w:sz="4" w:space="0" w:color="auto"/>
              <w:left w:val="nil"/>
              <w:bottom w:val="single" w:sz="4" w:space="0" w:color="auto"/>
              <w:right w:val="nil"/>
            </w:tcBorders>
            <w:shd w:val="clear" w:color="auto" w:fill="auto"/>
            <w:noWrap/>
            <w:vAlign w:val="bottom"/>
            <w:hideMark/>
          </w:tcPr>
          <w:p w:rsidR="009011C8" w:rsidRPr="009011C8" w:rsidRDefault="009011C8" w:rsidP="009011C8">
            <w:pPr>
              <w:widowControl/>
              <w:autoSpaceDE/>
              <w:autoSpaceDN/>
              <w:adjustRightInd/>
              <w:spacing w:line="240" w:lineRule="auto"/>
              <w:rPr>
                <w:rFonts w:ascii="Calibri" w:hAnsi="Calibri" w:cs="Calibri"/>
                <w:color w:val="000000"/>
                <w:sz w:val="22"/>
                <w:szCs w:val="22"/>
                <w:lang w:val="pl-PL" w:eastAsia="pl-PL"/>
              </w:rPr>
            </w:pPr>
            <w:r w:rsidRPr="009011C8">
              <w:rPr>
                <w:rFonts w:ascii="Calibri" w:hAnsi="Calibri" w:cs="Calibri"/>
                <w:color w:val="000000"/>
                <w:sz w:val="22"/>
                <w:szCs w:val="22"/>
                <w:lang w:val="pl-PL" w:eastAsia="pl-PL"/>
              </w:rPr>
              <w:t> </w:t>
            </w:r>
          </w:p>
        </w:tc>
        <w:tc>
          <w:tcPr>
            <w:tcW w:w="1376" w:type="dxa"/>
            <w:tcBorders>
              <w:top w:val="single" w:sz="4" w:space="0" w:color="auto"/>
              <w:left w:val="nil"/>
              <w:bottom w:val="single" w:sz="4" w:space="0" w:color="auto"/>
              <w:right w:val="nil"/>
            </w:tcBorders>
            <w:shd w:val="clear" w:color="000000" w:fill="E2EFDA"/>
            <w:noWrap/>
            <w:vAlign w:val="bottom"/>
            <w:hideMark/>
          </w:tcPr>
          <w:p w:rsidR="009011C8" w:rsidRPr="009011C8" w:rsidRDefault="009011C8" w:rsidP="004E1A91">
            <w:pPr>
              <w:widowControl/>
              <w:autoSpaceDE/>
              <w:autoSpaceDN/>
              <w:adjustRightInd/>
              <w:spacing w:line="240" w:lineRule="auto"/>
              <w:jc w:val="right"/>
              <w:rPr>
                <w:rFonts w:ascii="Calibri" w:hAnsi="Calibri" w:cs="Calibri"/>
                <w:b/>
                <w:bCs/>
                <w:color w:val="000000"/>
                <w:sz w:val="22"/>
                <w:szCs w:val="22"/>
                <w:lang w:val="pl-PL" w:eastAsia="pl-PL"/>
              </w:rPr>
            </w:pPr>
            <w:r w:rsidRPr="009011C8">
              <w:rPr>
                <w:rFonts w:ascii="Calibri" w:hAnsi="Calibri" w:cs="Calibri"/>
                <w:b/>
                <w:bCs/>
                <w:color w:val="000000"/>
                <w:sz w:val="22"/>
                <w:szCs w:val="22"/>
                <w:lang w:val="pl-PL" w:eastAsia="pl-PL"/>
              </w:rPr>
              <w:t xml:space="preserve">               308,0    </w:t>
            </w:r>
          </w:p>
        </w:tc>
      </w:tr>
    </w:tbl>
    <w:p w:rsidR="00EA1711" w:rsidRPr="00EA1711" w:rsidRDefault="007628CB" w:rsidP="00EA1711">
      <w:pPr>
        <w:pStyle w:val="EYBulletedList1"/>
        <w:numPr>
          <w:ilvl w:val="0"/>
          <w:numId w:val="0"/>
        </w:numPr>
        <w:ind w:left="288" w:hanging="288"/>
        <w:rPr>
          <w:lang w:val="pl-PL"/>
        </w:rPr>
      </w:pPr>
      <w:r w:rsidRPr="00FC431F">
        <w:rPr>
          <w:i/>
          <w:lang w:val="pl-PL"/>
        </w:rPr>
        <w:t xml:space="preserve">Źródło: Opracowanie </w:t>
      </w:r>
      <w:r w:rsidR="0053644C">
        <w:rPr>
          <w:i/>
          <w:lang w:val="pl-PL"/>
        </w:rPr>
        <w:t>UKE</w:t>
      </w:r>
      <w:r w:rsidRPr="00FC431F">
        <w:rPr>
          <w:i/>
          <w:lang w:val="pl-PL"/>
        </w:rPr>
        <w:t>.</w:t>
      </w:r>
      <w:r w:rsidR="00EA1711">
        <w:rPr>
          <w:i/>
          <w:lang w:val="pl-PL"/>
        </w:rPr>
        <w:t xml:space="preserve"> </w:t>
      </w:r>
      <w:r w:rsidR="00EA1711" w:rsidRPr="00EA1711">
        <w:rPr>
          <w:lang w:val="pl-PL"/>
        </w:rPr>
        <w:t xml:space="preserve">Przy obliczeniu </w:t>
      </w:r>
      <w:r w:rsidR="00EA1711">
        <w:rPr>
          <w:lang w:val="pl-PL"/>
        </w:rPr>
        <w:t xml:space="preserve">kosztów instalacji i uruchomienia koszty </w:t>
      </w:r>
      <w:r w:rsidR="00EA1711" w:rsidRPr="00EA1711">
        <w:rPr>
          <w:lang w:val="pl-PL"/>
        </w:rPr>
        <w:t>podzielono przez 60 miesięcy (okres trwałości projektu).</w:t>
      </w:r>
    </w:p>
    <w:p w:rsidR="00EA1711" w:rsidRDefault="00EA1711" w:rsidP="00080041">
      <w:pPr>
        <w:pStyle w:val="Legenda"/>
        <w:keepNext/>
        <w:rPr>
          <w:b/>
          <w:i w:val="0"/>
          <w:color w:val="auto"/>
          <w:sz w:val="24"/>
          <w:szCs w:val="24"/>
          <w:lang w:val="pl-PL"/>
        </w:rPr>
      </w:pPr>
    </w:p>
    <w:p w:rsidR="00080041" w:rsidRPr="00080041" w:rsidRDefault="00080041" w:rsidP="00080041">
      <w:pPr>
        <w:pStyle w:val="Legenda"/>
        <w:keepNext/>
        <w:rPr>
          <w:b/>
          <w:i w:val="0"/>
          <w:color w:val="auto"/>
          <w:sz w:val="24"/>
          <w:szCs w:val="24"/>
          <w:lang w:val="pl-PL"/>
        </w:rPr>
      </w:pPr>
      <w:r w:rsidRPr="00080041">
        <w:rPr>
          <w:b/>
          <w:i w:val="0"/>
          <w:color w:val="auto"/>
          <w:sz w:val="24"/>
          <w:szCs w:val="24"/>
          <w:lang w:val="pl-PL"/>
        </w:rPr>
        <w:t xml:space="preserve">Tabela </w:t>
      </w:r>
      <w:r w:rsidRPr="00080041">
        <w:rPr>
          <w:b/>
          <w:i w:val="0"/>
          <w:color w:val="auto"/>
          <w:sz w:val="24"/>
          <w:szCs w:val="24"/>
          <w:lang w:val="pl-PL"/>
        </w:rPr>
        <w:fldChar w:fldCharType="begin"/>
      </w:r>
      <w:r w:rsidRPr="00080041">
        <w:rPr>
          <w:b/>
          <w:i w:val="0"/>
          <w:color w:val="auto"/>
          <w:sz w:val="24"/>
          <w:szCs w:val="24"/>
          <w:lang w:val="pl-PL"/>
        </w:rPr>
        <w:instrText xml:space="preserve"> SEQ Tabela \* ARABIC </w:instrText>
      </w:r>
      <w:r w:rsidRPr="00080041">
        <w:rPr>
          <w:b/>
          <w:i w:val="0"/>
          <w:color w:val="auto"/>
          <w:sz w:val="24"/>
          <w:szCs w:val="24"/>
          <w:lang w:val="pl-PL"/>
        </w:rPr>
        <w:fldChar w:fldCharType="separate"/>
      </w:r>
      <w:r w:rsidR="00EA1711">
        <w:rPr>
          <w:b/>
          <w:i w:val="0"/>
          <w:noProof/>
          <w:color w:val="auto"/>
          <w:sz w:val="24"/>
          <w:szCs w:val="24"/>
          <w:lang w:val="pl-PL"/>
        </w:rPr>
        <w:t>4</w:t>
      </w:r>
      <w:r w:rsidRPr="00080041">
        <w:rPr>
          <w:b/>
          <w:i w:val="0"/>
          <w:color w:val="auto"/>
          <w:sz w:val="24"/>
          <w:szCs w:val="24"/>
          <w:lang w:val="pl-PL"/>
        </w:rPr>
        <w:fldChar w:fldCharType="end"/>
      </w:r>
      <w:r w:rsidRPr="00080041">
        <w:rPr>
          <w:b/>
          <w:i w:val="0"/>
          <w:color w:val="auto"/>
          <w:sz w:val="24"/>
          <w:szCs w:val="24"/>
          <w:lang w:val="pl-PL"/>
        </w:rPr>
        <w:t xml:space="preserve"> Szacunek stawki za dzierżawę 1 km ciemnego włókna</w:t>
      </w:r>
    </w:p>
    <w:tbl>
      <w:tblPr>
        <w:tblW w:w="7636" w:type="dxa"/>
        <w:tblCellMar>
          <w:left w:w="70" w:type="dxa"/>
          <w:right w:w="70" w:type="dxa"/>
        </w:tblCellMar>
        <w:tblLook w:val="04A0" w:firstRow="1" w:lastRow="0" w:firstColumn="1" w:lastColumn="0" w:noHBand="0" w:noVBand="1"/>
      </w:tblPr>
      <w:tblGrid>
        <w:gridCol w:w="4633"/>
        <w:gridCol w:w="3003"/>
      </w:tblGrid>
      <w:tr w:rsidR="00072F0B" w:rsidRPr="001E6761" w:rsidTr="00072F0B">
        <w:trPr>
          <w:trHeight w:val="300"/>
        </w:trPr>
        <w:tc>
          <w:tcPr>
            <w:tcW w:w="7636" w:type="dxa"/>
            <w:gridSpan w:val="2"/>
            <w:tcBorders>
              <w:top w:val="nil"/>
              <w:left w:val="nil"/>
              <w:bottom w:val="nil"/>
              <w:right w:val="nil"/>
            </w:tcBorders>
            <w:shd w:val="clear" w:color="000000" w:fill="808080"/>
            <w:noWrap/>
            <w:vAlign w:val="bottom"/>
            <w:hideMark/>
          </w:tcPr>
          <w:p w:rsidR="00072F0B" w:rsidRPr="00072F0B" w:rsidRDefault="00072F0B" w:rsidP="00072F0B">
            <w:pPr>
              <w:widowControl/>
              <w:autoSpaceDE/>
              <w:autoSpaceDN/>
              <w:adjustRightInd/>
              <w:spacing w:line="240" w:lineRule="auto"/>
              <w:jc w:val="center"/>
              <w:rPr>
                <w:rFonts w:ascii="Calibri" w:hAnsi="Calibri" w:cs="Calibri"/>
                <w:color w:val="FFFFFF"/>
                <w:sz w:val="22"/>
                <w:szCs w:val="22"/>
                <w:lang w:val="pl-PL" w:eastAsia="pl-PL"/>
              </w:rPr>
            </w:pPr>
            <w:r w:rsidRPr="00072F0B">
              <w:rPr>
                <w:rFonts w:ascii="Calibri" w:hAnsi="Calibri" w:cs="Calibri"/>
                <w:color w:val="FFFFFF"/>
                <w:sz w:val="22"/>
                <w:szCs w:val="22"/>
                <w:lang w:val="pl-PL" w:eastAsia="pl-PL"/>
              </w:rPr>
              <w:t>Stawka za dzierżawę 1 km ciemnego włókna</w:t>
            </w:r>
          </w:p>
        </w:tc>
      </w:tr>
      <w:tr w:rsidR="00072F0B" w:rsidRPr="00080041" w:rsidTr="00072F0B">
        <w:trPr>
          <w:trHeight w:val="300"/>
        </w:trPr>
        <w:tc>
          <w:tcPr>
            <w:tcW w:w="4633" w:type="dxa"/>
            <w:tcBorders>
              <w:top w:val="nil"/>
              <w:left w:val="nil"/>
              <w:bottom w:val="nil"/>
              <w:right w:val="nil"/>
            </w:tcBorders>
            <w:shd w:val="clear" w:color="000000" w:fill="F2F2F2"/>
            <w:noWrap/>
            <w:vAlign w:val="bottom"/>
            <w:hideMark/>
          </w:tcPr>
          <w:p w:rsidR="00072F0B" w:rsidRPr="00072F0B" w:rsidRDefault="00072F0B" w:rsidP="00EA1711">
            <w:pPr>
              <w:widowControl/>
              <w:autoSpaceDE/>
              <w:autoSpaceDN/>
              <w:adjustRightInd/>
              <w:spacing w:line="480" w:lineRule="auto"/>
              <w:rPr>
                <w:rFonts w:ascii="Calibri" w:hAnsi="Calibri" w:cs="Calibri"/>
                <w:color w:val="000000"/>
                <w:sz w:val="22"/>
                <w:szCs w:val="22"/>
                <w:lang w:val="pl-PL" w:eastAsia="pl-PL"/>
              </w:rPr>
            </w:pPr>
            <w:r w:rsidRPr="00072F0B">
              <w:rPr>
                <w:rFonts w:ascii="Calibri" w:hAnsi="Calibri" w:cs="Calibri"/>
                <w:color w:val="000000"/>
                <w:sz w:val="22"/>
                <w:szCs w:val="22"/>
                <w:lang w:val="pl-PL" w:eastAsia="pl-PL"/>
              </w:rPr>
              <w:t>Rodzaj obszaru</w:t>
            </w:r>
          </w:p>
        </w:tc>
        <w:tc>
          <w:tcPr>
            <w:tcW w:w="3003" w:type="dxa"/>
            <w:tcBorders>
              <w:top w:val="nil"/>
              <w:left w:val="nil"/>
              <w:bottom w:val="nil"/>
              <w:right w:val="nil"/>
            </w:tcBorders>
            <w:shd w:val="clear" w:color="000000" w:fill="F2F2F2"/>
            <w:noWrap/>
            <w:vAlign w:val="bottom"/>
            <w:hideMark/>
          </w:tcPr>
          <w:p w:rsidR="00072F0B" w:rsidRPr="00072F0B" w:rsidRDefault="00072F0B" w:rsidP="00EA1711">
            <w:pPr>
              <w:widowControl/>
              <w:autoSpaceDE/>
              <w:autoSpaceDN/>
              <w:adjustRightInd/>
              <w:spacing w:line="480" w:lineRule="auto"/>
              <w:rPr>
                <w:rFonts w:ascii="Calibri" w:hAnsi="Calibri" w:cs="Calibri"/>
                <w:color w:val="000000"/>
                <w:sz w:val="22"/>
                <w:szCs w:val="22"/>
                <w:lang w:val="pl-PL" w:eastAsia="pl-PL"/>
              </w:rPr>
            </w:pPr>
            <w:r w:rsidRPr="00072F0B">
              <w:rPr>
                <w:rFonts w:ascii="Calibri" w:hAnsi="Calibri" w:cs="Calibri"/>
                <w:color w:val="000000"/>
                <w:sz w:val="22"/>
                <w:szCs w:val="22"/>
                <w:lang w:val="pl-PL" w:eastAsia="pl-PL"/>
              </w:rPr>
              <w:t>Stawka (PLN)</w:t>
            </w:r>
          </w:p>
        </w:tc>
      </w:tr>
      <w:tr w:rsidR="00072F0B" w:rsidRPr="00072F0B" w:rsidTr="00072F0B">
        <w:trPr>
          <w:trHeight w:val="300"/>
        </w:trPr>
        <w:tc>
          <w:tcPr>
            <w:tcW w:w="4633" w:type="dxa"/>
            <w:tcBorders>
              <w:top w:val="nil"/>
              <w:left w:val="nil"/>
              <w:bottom w:val="nil"/>
              <w:right w:val="nil"/>
            </w:tcBorders>
            <w:shd w:val="clear" w:color="000000" w:fill="FFFFFF"/>
            <w:noWrap/>
            <w:vAlign w:val="bottom"/>
            <w:hideMark/>
          </w:tcPr>
          <w:p w:rsidR="00072F0B" w:rsidRPr="00072F0B" w:rsidRDefault="00072F0B" w:rsidP="00EA1711">
            <w:pPr>
              <w:widowControl/>
              <w:autoSpaceDE/>
              <w:autoSpaceDN/>
              <w:adjustRightInd/>
              <w:spacing w:line="480" w:lineRule="auto"/>
              <w:rPr>
                <w:rFonts w:ascii="Calibri" w:hAnsi="Calibri" w:cs="Calibri"/>
                <w:color w:val="000000"/>
                <w:sz w:val="22"/>
                <w:szCs w:val="22"/>
                <w:lang w:val="pl-PL" w:eastAsia="pl-PL"/>
              </w:rPr>
            </w:pPr>
            <w:r w:rsidRPr="00072F0B">
              <w:rPr>
                <w:rFonts w:ascii="Calibri" w:hAnsi="Calibri" w:cs="Calibri"/>
                <w:color w:val="000000"/>
                <w:sz w:val="22"/>
                <w:szCs w:val="22"/>
                <w:lang w:val="pl-PL" w:eastAsia="pl-PL"/>
              </w:rPr>
              <w:t>Obszary pozamiejskie</w:t>
            </w:r>
          </w:p>
        </w:tc>
        <w:tc>
          <w:tcPr>
            <w:tcW w:w="3003" w:type="dxa"/>
            <w:tcBorders>
              <w:top w:val="nil"/>
              <w:left w:val="nil"/>
              <w:bottom w:val="nil"/>
              <w:right w:val="nil"/>
            </w:tcBorders>
            <w:shd w:val="clear" w:color="000000" w:fill="E2EFDA"/>
            <w:noWrap/>
            <w:vAlign w:val="bottom"/>
            <w:hideMark/>
          </w:tcPr>
          <w:p w:rsidR="00072F0B" w:rsidRPr="00072F0B" w:rsidRDefault="00072F0B" w:rsidP="00EA1711">
            <w:pPr>
              <w:widowControl/>
              <w:autoSpaceDE/>
              <w:autoSpaceDN/>
              <w:adjustRightInd/>
              <w:spacing w:line="480" w:lineRule="auto"/>
              <w:rPr>
                <w:rFonts w:ascii="Calibri" w:hAnsi="Calibri" w:cs="Calibri"/>
                <w:color w:val="000000"/>
                <w:sz w:val="22"/>
                <w:szCs w:val="22"/>
                <w:lang w:val="pl-PL" w:eastAsia="pl-PL"/>
              </w:rPr>
            </w:pPr>
            <w:r w:rsidRPr="00072F0B">
              <w:rPr>
                <w:rFonts w:ascii="Calibri" w:hAnsi="Calibri" w:cs="Calibri"/>
                <w:color w:val="000000"/>
                <w:sz w:val="22"/>
                <w:szCs w:val="22"/>
                <w:lang w:val="pl-PL" w:eastAsia="pl-PL"/>
              </w:rPr>
              <w:t xml:space="preserve">                 62,1    </w:t>
            </w:r>
          </w:p>
        </w:tc>
      </w:tr>
      <w:tr w:rsidR="00072F0B" w:rsidRPr="00072F0B" w:rsidTr="00072F0B">
        <w:trPr>
          <w:trHeight w:val="300"/>
        </w:trPr>
        <w:tc>
          <w:tcPr>
            <w:tcW w:w="4633" w:type="dxa"/>
            <w:tcBorders>
              <w:top w:val="nil"/>
              <w:left w:val="nil"/>
              <w:bottom w:val="nil"/>
              <w:right w:val="nil"/>
            </w:tcBorders>
            <w:shd w:val="clear" w:color="000000" w:fill="FFFFFF"/>
            <w:noWrap/>
            <w:vAlign w:val="bottom"/>
            <w:hideMark/>
          </w:tcPr>
          <w:p w:rsidR="00072F0B" w:rsidRPr="00072F0B" w:rsidRDefault="00072F0B" w:rsidP="00EA1711">
            <w:pPr>
              <w:widowControl/>
              <w:autoSpaceDE/>
              <w:autoSpaceDN/>
              <w:adjustRightInd/>
              <w:spacing w:line="480" w:lineRule="auto"/>
              <w:rPr>
                <w:rFonts w:ascii="Calibri" w:hAnsi="Calibri" w:cs="Calibri"/>
                <w:color w:val="000000"/>
                <w:sz w:val="22"/>
                <w:szCs w:val="22"/>
                <w:lang w:val="pl-PL" w:eastAsia="pl-PL"/>
              </w:rPr>
            </w:pPr>
            <w:r w:rsidRPr="00072F0B">
              <w:rPr>
                <w:rFonts w:ascii="Calibri" w:hAnsi="Calibri" w:cs="Calibri"/>
                <w:color w:val="000000"/>
                <w:sz w:val="22"/>
                <w:szCs w:val="22"/>
                <w:lang w:val="pl-PL" w:eastAsia="pl-PL"/>
              </w:rPr>
              <w:t xml:space="preserve">Obszary miejskie </w:t>
            </w:r>
          </w:p>
        </w:tc>
        <w:tc>
          <w:tcPr>
            <w:tcW w:w="3003" w:type="dxa"/>
            <w:tcBorders>
              <w:top w:val="nil"/>
              <w:left w:val="nil"/>
              <w:bottom w:val="nil"/>
              <w:right w:val="nil"/>
            </w:tcBorders>
            <w:shd w:val="clear" w:color="000000" w:fill="E2EFDA"/>
            <w:noWrap/>
            <w:vAlign w:val="bottom"/>
            <w:hideMark/>
          </w:tcPr>
          <w:p w:rsidR="00072F0B" w:rsidRPr="00072F0B" w:rsidRDefault="00072F0B" w:rsidP="00EA1711">
            <w:pPr>
              <w:widowControl/>
              <w:autoSpaceDE/>
              <w:autoSpaceDN/>
              <w:adjustRightInd/>
              <w:spacing w:line="480" w:lineRule="auto"/>
              <w:rPr>
                <w:rFonts w:ascii="Calibri" w:hAnsi="Calibri" w:cs="Calibri"/>
                <w:color w:val="000000"/>
                <w:sz w:val="22"/>
                <w:szCs w:val="22"/>
                <w:lang w:val="pl-PL" w:eastAsia="pl-PL"/>
              </w:rPr>
            </w:pPr>
            <w:r w:rsidRPr="00072F0B">
              <w:rPr>
                <w:rFonts w:ascii="Calibri" w:hAnsi="Calibri" w:cs="Calibri"/>
                <w:color w:val="000000"/>
                <w:sz w:val="22"/>
                <w:szCs w:val="22"/>
                <w:lang w:val="pl-PL" w:eastAsia="pl-PL"/>
              </w:rPr>
              <w:t xml:space="preserve">               192,4    </w:t>
            </w:r>
          </w:p>
        </w:tc>
      </w:tr>
    </w:tbl>
    <w:p w:rsidR="00072F0B" w:rsidRPr="00072F0B" w:rsidRDefault="00080041" w:rsidP="00EA1711">
      <w:pPr>
        <w:pStyle w:val="EYBulletedList1"/>
        <w:numPr>
          <w:ilvl w:val="0"/>
          <w:numId w:val="0"/>
        </w:numPr>
        <w:ind w:left="288" w:hanging="288"/>
        <w:rPr>
          <w:rFonts w:asciiTheme="minorHAnsi" w:hAnsiTheme="minorHAnsi" w:cstheme="minorHAnsi"/>
          <w:lang w:val="pl-PL"/>
        </w:rPr>
      </w:pPr>
      <w:r w:rsidRPr="00FC431F">
        <w:rPr>
          <w:i/>
          <w:lang w:val="pl-PL"/>
        </w:rPr>
        <w:t xml:space="preserve">Źródło: Opracowanie </w:t>
      </w:r>
      <w:r w:rsidR="0053644C">
        <w:rPr>
          <w:i/>
          <w:lang w:val="pl-PL"/>
        </w:rPr>
        <w:t>UKE</w:t>
      </w:r>
      <w:r>
        <w:rPr>
          <w:i/>
          <w:lang w:val="pl-PL"/>
        </w:rPr>
        <w:t xml:space="preserve"> na podstawie danych rynkowych</w:t>
      </w:r>
      <w:r w:rsidRPr="00FC431F">
        <w:rPr>
          <w:i/>
          <w:lang w:val="pl-PL"/>
        </w:rPr>
        <w:t>.</w:t>
      </w:r>
      <w:r w:rsidR="00EA1711">
        <w:rPr>
          <w:i/>
          <w:lang w:val="pl-PL"/>
        </w:rPr>
        <w:t xml:space="preserve"> </w:t>
      </w:r>
    </w:p>
    <w:sectPr w:rsidR="00072F0B" w:rsidRPr="00072F0B" w:rsidSect="005C7767">
      <w:footerReference w:type="default" r:id="rId8"/>
      <w:pgSz w:w="11909" w:h="16834" w:code="9"/>
      <w:pgMar w:top="1440" w:right="1277"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85F" w:rsidRDefault="00A7685F">
      <w:r>
        <w:separator/>
      </w:r>
    </w:p>
    <w:p w:rsidR="00A7685F" w:rsidRDefault="00A7685F"/>
    <w:p w:rsidR="00A7685F" w:rsidRDefault="00A7685F"/>
    <w:p w:rsidR="00A7685F" w:rsidRDefault="00A7685F"/>
    <w:p w:rsidR="00A7685F" w:rsidRDefault="00A7685F"/>
    <w:p w:rsidR="00A7685F" w:rsidRDefault="00A7685F"/>
    <w:p w:rsidR="00A7685F" w:rsidRDefault="00A7685F"/>
  </w:endnote>
  <w:endnote w:type="continuationSeparator" w:id="0">
    <w:p w:rsidR="00A7685F" w:rsidRDefault="00A7685F">
      <w:r>
        <w:continuationSeparator/>
      </w:r>
    </w:p>
    <w:p w:rsidR="00A7685F" w:rsidRDefault="00A7685F"/>
    <w:p w:rsidR="00A7685F" w:rsidRDefault="00A7685F"/>
    <w:p w:rsidR="00A7685F" w:rsidRDefault="00A7685F"/>
    <w:p w:rsidR="00A7685F" w:rsidRDefault="00A7685F"/>
    <w:p w:rsidR="00A7685F" w:rsidRDefault="00A7685F"/>
    <w:p w:rsidR="00A7685F" w:rsidRDefault="00A76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EYInterstate Light">
    <w:altName w:val="Franklin Gothic Medium Cond"/>
    <w:charset w:val="EE"/>
    <w:family w:val="auto"/>
    <w:pitch w:val="variable"/>
    <w:sig w:usb0="A00002AF" w:usb1="5000206A"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YInterstate Regular">
    <w:altName w:val="Corbel"/>
    <w:charset w:val="00"/>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EYInterstate">
    <w:charset w:val="EE"/>
    <w:family w:val="auto"/>
    <w:pitch w:val="variable"/>
    <w:sig w:usb0="800002AF" w:usb1="5000204A" w:usb2="00000000" w:usb3="00000000" w:csb0="0000009F" w:csb1="00000000"/>
  </w:font>
  <w:font w:name="EYInterstate-Regular">
    <w:altName w:val="EYInterstate Regular"/>
    <w:panose1 w:val="00000000000000000000"/>
    <w:charset w:val="4D"/>
    <w:family w:val="auto"/>
    <w:notTrueType/>
    <w:pitch w:val="default"/>
    <w:sig w:usb0="00000003" w:usb1="00000000" w:usb2="00000000" w:usb3="00000000" w:csb0="00000001" w:csb1="00000000"/>
  </w:font>
  <w:font w:name="EYInterstate-Light">
    <w:altName w:val="EYInterstate Light"/>
    <w:panose1 w:val="00000000000000000000"/>
    <w:charset w:val="4D"/>
    <w:family w:val="auto"/>
    <w:notTrueType/>
    <w:pitch w:val="default"/>
    <w:sig w:usb0="00000003" w:usb1="00000000" w:usb2="00000000" w:usb3="00000000" w:csb0="00000001" w:csb1="00000000"/>
  </w:font>
  <w:font w:name="EYInterstate-LightItalic">
    <w:altName w:val="EYInterstate Light Italic"/>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038935"/>
      <w:docPartObj>
        <w:docPartGallery w:val="Page Numbers (Bottom of Page)"/>
        <w:docPartUnique/>
      </w:docPartObj>
    </w:sdtPr>
    <w:sdtEndPr>
      <w:rPr>
        <w:noProof/>
        <w:sz w:val="22"/>
      </w:rPr>
    </w:sdtEndPr>
    <w:sdtContent>
      <w:p w:rsidR="00B12929" w:rsidRPr="0098224D" w:rsidRDefault="00B12929">
        <w:pPr>
          <w:pStyle w:val="Stopka"/>
          <w:jc w:val="center"/>
          <w:rPr>
            <w:sz w:val="22"/>
          </w:rPr>
        </w:pPr>
        <w:r w:rsidRPr="0098224D">
          <w:rPr>
            <w:sz w:val="22"/>
          </w:rPr>
          <w:fldChar w:fldCharType="begin"/>
        </w:r>
        <w:r w:rsidRPr="0098224D">
          <w:rPr>
            <w:sz w:val="22"/>
          </w:rPr>
          <w:instrText xml:space="preserve"> PAGE   \* MERGEFORMAT </w:instrText>
        </w:r>
        <w:r w:rsidRPr="0098224D">
          <w:rPr>
            <w:sz w:val="22"/>
          </w:rPr>
          <w:fldChar w:fldCharType="separate"/>
        </w:r>
        <w:r w:rsidR="001E6761">
          <w:rPr>
            <w:noProof/>
            <w:sz w:val="22"/>
          </w:rPr>
          <w:t>1</w:t>
        </w:r>
        <w:r w:rsidRPr="0098224D">
          <w:rPr>
            <w:noProof/>
            <w:sz w:val="22"/>
          </w:rPr>
          <w:fldChar w:fldCharType="end"/>
        </w:r>
      </w:p>
    </w:sdtContent>
  </w:sdt>
  <w:p w:rsidR="00B12929" w:rsidRPr="00856E5F" w:rsidRDefault="00B12929" w:rsidP="00856E5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85F" w:rsidRPr="009F10D4" w:rsidRDefault="00A7685F" w:rsidP="009F10D4">
      <w:r>
        <w:separator/>
      </w:r>
    </w:p>
  </w:footnote>
  <w:footnote w:type="continuationSeparator" w:id="0">
    <w:p w:rsidR="00A7685F" w:rsidRDefault="00A7685F">
      <w:r>
        <w:continuationSeparator/>
      </w:r>
    </w:p>
    <w:p w:rsidR="00A7685F" w:rsidRDefault="00A7685F"/>
    <w:p w:rsidR="00A7685F" w:rsidRDefault="00A7685F"/>
    <w:p w:rsidR="00A7685F" w:rsidRDefault="00A7685F"/>
    <w:p w:rsidR="00A7685F" w:rsidRDefault="00A7685F"/>
    <w:p w:rsidR="00A7685F" w:rsidRDefault="00A7685F"/>
    <w:p w:rsidR="00A7685F" w:rsidRDefault="00A7685F"/>
  </w:footnote>
  <w:footnote w:type="continuationNotice" w:id="1">
    <w:p w:rsidR="00A7685F" w:rsidRDefault="00A7685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C4652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21AA0F8"/>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195E944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31C36B4"/>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C5E2F3AA"/>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3C198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8C9B3E"/>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F0F7C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4BFB2"/>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36A6534"/>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5C514A8"/>
    <w:multiLevelType w:val="multilevel"/>
    <w:tmpl w:val="3D0C4BD8"/>
    <w:lvl w:ilvl="0">
      <w:start w:val="1"/>
      <w:numFmt w:val="decimal"/>
      <w:lvlRestart w:val="0"/>
      <w:pStyle w:val="EYHeading1"/>
      <w:lvlText w:val="%1."/>
      <w:lvlJc w:val="left"/>
      <w:pPr>
        <w:tabs>
          <w:tab w:val="num" w:pos="0"/>
        </w:tabs>
        <w:ind w:left="0" w:hanging="850"/>
      </w:pPr>
      <w:rPr>
        <w:rFonts w:ascii="EYInterstate Light" w:hAnsi="EYInterstate Light" w:hint="default"/>
        <w:b/>
        <w:i w:val="0"/>
        <w:color w:val="7F7E82"/>
        <w:sz w:val="32"/>
      </w:rPr>
    </w:lvl>
    <w:lvl w:ilvl="1">
      <w:start w:val="1"/>
      <w:numFmt w:val="decimal"/>
      <w:pStyle w:val="EYHeading2"/>
      <w:lvlText w:val="%1."/>
      <w:lvlJc w:val="left"/>
      <w:pPr>
        <w:tabs>
          <w:tab w:val="num" w:pos="0"/>
        </w:tabs>
        <w:ind w:left="0" w:hanging="850"/>
      </w:pPr>
      <w:rPr>
        <w:rFonts w:ascii="EYInterstate Light" w:hAnsi="EYInterstate Light" w:hint="default"/>
        <w:b/>
        <w:i w:val="0"/>
        <w:color w:val="000000"/>
        <w:sz w:val="28"/>
      </w:rPr>
    </w:lvl>
    <w:lvl w:ilvl="2">
      <w:start w:val="1"/>
      <w:numFmt w:val="decimal"/>
      <w:pStyle w:val="EYHeading3"/>
      <w:lvlText w:val="%1.%2.%3"/>
      <w:lvlJc w:val="left"/>
      <w:pPr>
        <w:tabs>
          <w:tab w:val="num" w:pos="0"/>
        </w:tabs>
        <w:ind w:left="0" w:hanging="850"/>
      </w:pPr>
      <w:rPr>
        <w:rFonts w:ascii="EYInterstate Light" w:hAnsi="EYInterstate Light" w:hint="default"/>
        <w:b/>
        <w:i w:val="0"/>
        <w:color w:val="000000"/>
        <w:sz w:val="26"/>
      </w:rPr>
    </w:lvl>
    <w:lvl w:ilvl="3">
      <w:start w:val="1"/>
      <w:numFmt w:val="decimal"/>
      <w:lvlText w:val="%1.%2.%3.%4"/>
      <w:lvlJc w:val="left"/>
      <w:pPr>
        <w:tabs>
          <w:tab w:val="num" w:pos="0"/>
        </w:tabs>
        <w:ind w:left="0" w:hanging="850"/>
      </w:pPr>
      <w:rPr>
        <w:rFonts w:ascii="EYInterstate Light" w:hAnsi="EYInterstate Light" w:hint="default"/>
        <w:b/>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0F37F79"/>
    <w:multiLevelType w:val="hybridMultilevel"/>
    <w:tmpl w:val="321A5608"/>
    <w:lvl w:ilvl="0" w:tplc="0E6A47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DB2E2A"/>
    <w:multiLevelType w:val="hybridMultilevel"/>
    <w:tmpl w:val="30A81038"/>
    <w:lvl w:ilvl="0" w:tplc="9B9891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9FD45A1"/>
    <w:multiLevelType w:val="hybridMultilevel"/>
    <w:tmpl w:val="B13AAC70"/>
    <w:lvl w:ilvl="0" w:tplc="78A8693E">
      <w:start w:val="1"/>
      <w:numFmt w:val="bullet"/>
      <w:lvlText w:val="►"/>
      <w:lvlJc w:val="left"/>
      <w:pPr>
        <w:ind w:left="720" w:hanging="360"/>
      </w:pPr>
      <w:rPr>
        <w:rFonts w:ascii="Arial" w:hAnsi="Arial" w:hint="default"/>
        <w:color w:val="FFD2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A37E67"/>
    <w:multiLevelType w:val="hybridMultilevel"/>
    <w:tmpl w:val="4318654A"/>
    <w:lvl w:ilvl="0" w:tplc="E4425E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E50A5E"/>
    <w:multiLevelType w:val="hybridMultilevel"/>
    <w:tmpl w:val="699AB65A"/>
    <w:lvl w:ilvl="0" w:tplc="0415000F">
      <w:start w:val="1"/>
      <w:numFmt w:val="decimal"/>
      <w:lvlText w:val="%1."/>
      <w:lvlJc w:val="left"/>
      <w:pPr>
        <w:ind w:left="720" w:hanging="360"/>
      </w:pPr>
      <w:rPr>
        <w:rFonts w:hint="default"/>
      </w:rPr>
    </w:lvl>
    <w:lvl w:ilvl="1" w:tplc="8C4E080A">
      <w:numFmt w:val="bullet"/>
      <w:lvlText w:val=""/>
      <w:lvlJc w:val="left"/>
      <w:pPr>
        <w:ind w:left="1440" w:hanging="360"/>
      </w:pPr>
      <w:rPr>
        <w:rFonts w:ascii="Symbol" w:eastAsia="Times New Roman" w:hAnsi="Symbol"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F97D75"/>
    <w:multiLevelType w:val="hybridMultilevel"/>
    <w:tmpl w:val="0FB0104E"/>
    <w:lvl w:ilvl="0" w:tplc="7388CD34">
      <w:start w:val="1"/>
      <w:numFmt w:val="decimal"/>
      <w:pStyle w:val="NumberedList"/>
      <w:lvlText w:val="%1."/>
      <w:lvlJc w:val="left"/>
      <w:pPr>
        <w:tabs>
          <w:tab w:val="num" w:pos="360"/>
        </w:tabs>
        <w:ind w:left="360" w:hanging="360"/>
      </w:pPr>
      <w:rPr>
        <w:rFonts w:ascii="EYInterstate Light" w:hAnsi="EYInterstate Light"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426BD5"/>
    <w:multiLevelType w:val="hybridMultilevel"/>
    <w:tmpl w:val="49000412"/>
    <w:lvl w:ilvl="0" w:tplc="78A8693E">
      <w:start w:val="1"/>
      <w:numFmt w:val="bullet"/>
      <w:lvlText w:val="►"/>
      <w:lvlJc w:val="left"/>
      <w:pPr>
        <w:ind w:left="720" w:hanging="360"/>
      </w:pPr>
      <w:rPr>
        <w:rFonts w:ascii="Arial" w:hAnsi="Arial" w:hint="default"/>
        <w:color w:val="FFD2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4A0F1D"/>
    <w:multiLevelType w:val="multilevel"/>
    <w:tmpl w:val="15F80EE2"/>
    <w:lvl w:ilvl="0">
      <w:start w:val="1"/>
      <w:numFmt w:val="upperRoman"/>
      <w:pStyle w:val="Nagwek1"/>
      <w:lvlText w:val="%1."/>
      <w:lvlJc w:val="left"/>
      <w:pPr>
        <w:tabs>
          <w:tab w:val="num" w:pos="360"/>
        </w:tabs>
        <w:ind w:left="0" w:firstLine="0"/>
      </w:pPr>
      <w:rPr>
        <w:rFonts w:hint="default"/>
      </w:rPr>
    </w:lvl>
    <w:lvl w:ilvl="1">
      <w:start w:val="1"/>
      <w:numFmt w:val="upperLetter"/>
      <w:pStyle w:val="Nagwek2"/>
      <w:lvlText w:val="%2."/>
      <w:lvlJc w:val="left"/>
      <w:pPr>
        <w:tabs>
          <w:tab w:val="num" w:pos="1080"/>
        </w:tabs>
        <w:ind w:left="720" w:firstLine="0"/>
      </w:pPr>
      <w:rPr>
        <w:rFonts w:hint="default"/>
      </w:rPr>
    </w:lvl>
    <w:lvl w:ilvl="2">
      <w:start w:val="1"/>
      <w:numFmt w:val="decimal"/>
      <w:pStyle w:val="Nagwek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A44206D"/>
    <w:multiLevelType w:val="hybridMultilevel"/>
    <w:tmpl w:val="30A81038"/>
    <w:lvl w:ilvl="0" w:tplc="9B9891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A792F57"/>
    <w:multiLevelType w:val="hybridMultilevel"/>
    <w:tmpl w:val="5FD4E6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A017FA"/>
    <w:multiLevelType w:val="multilevel"/>
    <w:tmpl w:val="C28E4076"/>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22" w15:restartNumberingAfterBreak="0">
    <w:nsid w:val="3CAD7C82"/>
    <w:multiLevelType w:val="multilevel"/>
    <w:tmpl w:val="6AE2E898"/>
    <w:lvl w:ilvl="0">
      <w:start w:val="1"/>
      <w:numFmt w:val="bullet"/>
      <w:pStyle w:val="EYBulletedList1"/>
      <w:lvlText w:val="•"/>
      <w:lvlJc w:val="left"/>
      <w:pPr>
        <w:tabs>
          <w:tab w:val="num" w:pos="288"/>
        </w:tabs>
        <w:ind w:left="288" w:hanging="288"/>
      </w:pPr>
      <w:rPr>
        <w:rFonts w:ascii="EYInterstate Light" w:hAnsi="EYInterstate Light" w:hint="default"/>
        <w:b w:val="0"/>
        <w:i w:val="0"/>
        <w:color w:val="FFE600"/>
        <w:sz w:val="20"/>
        <w:szCs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E600"/>
        <w:sz w:val="20"/>
        <w:szCs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E6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23" w15:restartNumberingAfterBreak="0">
    <w:nsid w:val="495456E9"/>
    <w:multiLevelType w:val="hybridMultilevel"/>
    <w:tmpl w:val="906608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1D3CEE"/>
    <w:multiLevelType w:val="multilevel"/>
    <w:tmpl w:val="DE26DC9E"/>
    <w:lvl w:ilvl="0">
      <w:numFmt w:val="none"/>
      <w:lvlText w:val=""/>
      <w:lvlJc w:val="left"/>
      <w:pPr>
        <w:tabs>
          <w:tab w:val="num" w:pos="360"/>
        </w:tabs>
      </w:pPr>
    </w:lvl>
    <w:lvl w:ilvl="1">
      <w:start w:val="1"/>
      <w:numFmt w:val="decimal"/>
      <w:lvlText w:val="%1.%2"/>
      <w:lvlJc w:val="left"/>
      <w:pPr>
        <w:tabs>
          <w:tab w:val="num" w:pos="0"/>
        </w:tabs>
        <w:ind w:left="0" w:hanging="850"/>
      </w:pPr>
      <w:rPr>
        <w:rFonts w:ascii="Arial" w:hAnsi="Arial" w:cs="Arial" w:hint="default"/>
        <w:b/>
        <w:i w:val="0"/>
        <w:color w:val="000000"/>
        <w:sz w:val="28"/>
        <w:szCs w:val="14"/>
      </w:rPr>
    </w:lvl>
    <w:lvl w:ilvl="2">
      <w:start w:val="1"/>
      <w:numFmt w:val="decimal"/>
      <w:lvlText w:val="%1.%2.%3"/>
      <w:lvlJc w:val="left"/>
      <w:pPr>
        <w:tabs>
          <w:tab w:val="num" w:pos="0"/>
        </w:tabs>
        <w:ind w:left="0" w:hanging="850"/>
      </w:pPr>
      <w:rPr>
        <w:rFonts w:hint="default"/>
        <w:b/>
        <w:color w:val="000000"/>
        <w:sz w:val="24"/>
        <w:szCs w:val="14"/>
      </w:rPr>
    </w:lvl>
    <w:lvl w:ilvl="3">
      <w:start w:val="1"/>
      <w:numFmt w:val="decimal"/>
      <w:pStyle w:val="Nagwek4"/>
      <w:lvlText w:val="%1.%2.%3.%4"/>
      <w:lvlJc w:val="left"/>
      <w:pPr>
        <w:tabs>
          <w:tab w:val="num" w:pos="0"/>
        </w:tabs>
        <w:ind w:left="0" w:hanging="850"/>
      </w:pPr>
      <w:rPr>
        <w:rFonts w:hint="default"/>
        <w:b/>
        <w:color w:val="000000"/>
        <w:sz w:val="20"/>
        <w:szCs w:val="32"/>
      </w:rPr>
    </w:lvl>
    <w:lvl w:ilvl="4">
      <w:start w:val="1"/>
      <w:numFmt w:val="upperLetter"/>
      <w:lvlText w:val="Appendix %5"/>
      <w:lvlJc w:val="left"/>
      <w:pPr>
        <w:tabs>
          <w:tab w:val="num" w:pos="1417"/>
        </w:tabs>
        <w:ind w:left="1417" w:hanging="1417"/>
      </w:pPr>
      <w:rPr>
        <w:rFonts w:hint="default"/>
        <w:b/>
        <w:i w:val="0"/>
        <w:color w:val="7F7E82"/>
        <w:sz w:val="40"/>
        <w:szCs w:val="20"/>
      </w:rPr>
    </w:lvl>
    <w:lvl w:ilvl="5">
      <w:start w:val="1"/>
      <w:numFmt w:val="none"/>
      <w:lvlText w:val=""/>
      <w:lvlJc w:val="left"/>
      <w:pPr>
        <w:tabs>
          <w:tab w:val="num" w:pos="0"/>
        </w:tabs>
        <w:ind w:left="0" w:firstLine="0"/>
      </w:pPr>
      <w:rPr>
        <w:rFonts w:hint="default"/>
        <w:b/>
        <w:color w:val="7F7E82"/>
        <w:sz w:val="32"/>
        <w:szCs w:val="32"/>
      </w:rPr>
    </w:lvl>
    <w:lvl w:ilvl="6">
      <w:start w:val="1"/>
      <w:numFmt w:val="none"/>
      <w:lvlText w:val=""/>
      <w:lvlJc w:val="left"/>
      <w:pPr>
        <w:tabs>
          <w:tab w:val="num" w:pos="0"/>
        </w:tabs>
        <w:ind w:left="0" w:firstLine="0"/>
      </w:pPr>
      <w:rPr>
        <w:rFonts w:hint="default"/>
        <w:color w:val="4367C5"/>
        <w:sz w:val="32"/>
        <w:szCs w:val="32"/>
      </w:rPr>
    </w:lvl>
    <w:lvl w:ilvl="7">
      <w:start w:val="1"/>
      <w:numFmt w:val="none"/>
      <w:lvlText w:val=""/>
      <w:lvlJc w:val="left"/>
      <w:pPr>
        <w:tabs>
          <w:tab w:val="num" w:pos="0"/>
        </w:tabs>
        <w:ind w:left="0" w:firstLine="0"/>
      </w:pPr>
      <w:rPr>
        <w:rFonts w:hint="default"/>
        <w:color w:val="4367C5"/>
      </w:rPr>
    </w:lvl>
    <w:lvl w:ilvl="8">
      <w:start w:val="1"/>
      <w:numFmt w:val="none"/>
      <w:lvlText w:val=""/>
      <w:lvlJc w:val="left"/>
      <w:pPr>
        <w:tabs>
          <w:tab w:val="num" w:pos="0"/>
        </w:tabs>
        <w:ind w:left="0" w:firstLine="0"/>
      </w:pPr>
      <w:rPr>
        <w:rFonts w:hint="default"/>
        <w:color w:val="4367C5"/>
      </w:rPr>
    </w:lvl>
  </w:abstractNum>
  <w:abstractNum w:abstractNumId="25" w15:restartNumberingAfterBreak="0">
    <w:nsid w:val="54D12797"/>
    <w:multiLevelType w:val="hybridMultilevel"/>
    <w:tmpl w:val="30A81038"/>
    <w:lvl w:ilvl="0" w:tplc="9B9891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5975648"/>
    <w:multiLevelType w:val="hybridMultilevel"/>
    <w:tmpl w:val="30A81038"/>
    <w:lvl w:ilvl="0" w:tplc="9B9891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8B277D7"/>
    <w:multiLevelType w:val="multilevel"/>
    <w:tmpl w:val="07B8786A"/>
    <w:name w:val="my list"/>
    <w:lvl w:ilvl="0">
      <w:numFmt w:val="none"/>
      <w:lvlText w:val=""/>
      <w:lvlJc w:val="left"/>
      <w:pPr>
        <w:tabs>
          <w:tab w:val="num" w:pos="360"/>
        </w:tabs>
      </w:pPr>
    </w:lvl>
    <w:lvl w:ilvl="1">
      <w:start w:val="1"/>
      <w:numFmt w:val="decimal"/>
      <w:lvlRestart w:val="0"/>
      <w:lvlText w:val="%1.%2"/>
      <w:lvlJc w:val="left"/>
      <w:pPr>
        <w:tabs>
          <w:tab w:val="num" w:pos="1"/>
        </w:tabs>
        <w:ind w:left="1" w:hanging="851"/>
      </w:pPr>
      <w:rPr>
        <w:rFonts w:hint="default"/>
        <w:b/>
        <w:i w:val="0"/>
        <w:color w:val="000000"/>
        <w:sz w:val="28"/>
      </w:rPr>
    </w:lvl>
    <w:lvl w:ilvl="2">
      <w:start w:val="1"/>
      <w:numFmt w:val="decimal"/>
      <w:lvlRestart w:val="0"/>
      <w:lvlText w:val="%1.%2.%3"/>
      <w:lvlJc w:val="left"/>
      <w:pPr>
        <w:tabs>
          <w:tab w:val="num" w:pos="1"/>
        </w:tabs>
        <w:ind w:left="1" w:hanging="851"/>
      </w:pPr>
      <w:rPr>
        <w:rFonts w:hint="default"/>
        <w:b/>
        <w:i w:val="0"/>
        <w:color w:val="000000"/>
        <w:sz w:val="24"/>
      </w:rPr>
    </w:lvl>
    <w:lvl w:ilvl="3">
      <w:start w:val="1"/>
      <w:numFmt w:val="decimal"/>
      <w:lvlRestart w:val="0"/>
      <w:lvlText w:val="%1.%2.%3.%4"/>
      <w:lvlJc w:val="left"/>
      <w:pPr>
        <w:tabs>
          <w:tab w:val="num" w:pos="1"/>
        </w:tabs>
        <w:ind w:left="1" w:hanging="851"/>
      </w:pPr>
      <w:rPr>
        <w:rFonts w:hint="default"/>
        <w:b/>
        <w:i w:val="0"/>
        <w:color w:val="000000"/>
        <w:sz w:val="20"/>
      </w:rPr>
    </w:lvl>
    <w:lvl w:ilvl="4">
      <w:start w:val="1"/>
      <w:numFmt w:val="none"/>
      <w:lvlText w:val=""/>
      <w:lvlJc w:val="left"/>
      <w:pPr>
        <w:tabs>
          <w:tab w:val="num" w:pos="1"/>
        </w:tabs>
        <w:ind w:left="1" w:firstLine="0"/>
      </w:pPr>
      <w:rPr>
        <w:rFonts w:hint="default"/>
        <w:b/>
        <w:color w:val="7F7E82"/>
        <w:sz w:val="20"/>
        <w:szCs w:val="20"/>
      </w:rPr>
    </w:lvl>
    <w:lvl w:ilvl="5">
      <w:start w:val="1"/>
      <w:numFmt w:val="none"/>
      <w:lvlText w:val=""/>
      <w:lvlJc w:val="left"/>
      <w:pPr>
        <w:tabs>
          <w:tab w:val="num" w:pos="1"/>
        </w:tabs>
        <w:ind w:left="1" w:firstLine="0"/>
      </w:pPr>
      <w:rPr>
        <w:rFonts w:hint="default"/>
        <w:color w:val="4367C5"/>
      </w:rPr>
    </w:lvl>
    <w:lvl w:ilvl="6">
      <w:start w:val="1"/>
      <w:numFmt w:val="none"/>
      <w:lvlText w:val=""/>
      <w:lvlJc w:val="left"/>
      <w:pPr>
        <w:tabs>
          <w:tab w:val="num" w:pos="1"/>
        </w:tabs>
        <w:ind w:left="1" w:firstLine="0"/>
      </w:pPr>
      <w:rPr>
        <w:rFonts w:hint="default"/>
        <w:color w:val="4367C5"/>
      </w:rPr>
    </w:lvl>
    <w:lvl w:ilvl="7">
      <w:start w:val="1"/>
      <w:numFmt w:val="none"/>
      <w:lvlText w:val=""/>
      <w:lvlJc w:val="left"/>
      <w:pPr>
        <w:tabs>
          <w:tab w:val="num" w:pos="1"/>
        </w:tabs>
        <w:ind w:left="1" w:firstLine="0"/>
      </w:pPr>
      <w:rPr>
        <w:rFonts w:hint="default"/>
        <w:color w:val="4367C5"/>
      </w:rPr>
    </w:lvl>
    <w:lvl w:ilvl="8">
      <w:start w:val="1"/>
      <w:numFmt w:val="none"/>
      <w:lvlText w:val=""/>
      <w:lvlJc w:val="left"/>
      <w:pPr>
        <w:tabs>
          <w:tab w:val="num" w:pos="1"/>
        </w:tabs>
        <w:ind w:left="1" w:firstLine="0"/>
      </w:pPr>
      <w:rPr>
        <w:rFonts w:hint="default"/>
        <w:color w:val="4367C5"/>
      </w:rPr>
    </w:lvl>
  </w:abstractNum>
  <w:abstractNum w:abstractNumId="28" w15:restartNumberingAfterBreak="0">
    <w:nsid w:val="640C5D09"/>
    <w:multiLevelType w:val="multilevel"/>
    <w:tmpl w:val="B746AD6A"/>
    <w:lvl w:ilvl="0">
      <w:start w:val="1"/>
      <w:numFmt w:val="upperLetter"/>
      <w:pStyle w:val="EYAppendix"/>
      <w:lvlText w:val="Appendix %1"/>
      <w:lvlJc w:val="left"/>
      <w:pPr>
        <w:tabs>
          <w:tab w:val="num" w:pos="2268"/>
        </w:tabs>
        <w:ind w:left="2268" w:hanging="2268"/>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29" w15:restartNumberingAfterBreak="0">
    <w:nsid w:val="6DBD3803"/>
    <w:multiLevelType w:val="hybridMultilevel"/>
    <w:tmpl w:val="2FEA8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A37718"/>
    <w:multiLevelType w:val="multilevel"/>
    <w:tmpl w:val="78EEB2F4"/>
    <w:lvl w:ilvl="0">
      <w:start w:val="1"/>
      <w:numFmt w:val="bullet"/>
      <w:pStyle w:val="EYTablebullet1"/>
      <w:lvlText w:val="•"/>
      <w:lvlJc w:val="left"/>
      <w:pPr>
        <w:tabs>
          <w:tab w:val="num" w:pos="284"/>
        </w:tabs>
        <w:ind w:left="288" w:hanging="288"/>
      </w:pPr>
      <w:rPr>
        <w:rFonts w:ascii="EYInterstate Light" w:hAnsi="EYInterstate Light" w:hint="default"/>
        <w:b w:val="0"/>
        <w:bCs/>
        <w:i w:val="0"/>
        <w:color w:val="FFD200"/>
        <w:sz w:val="16"/>
        <w:szCs w:val="24"/>
      </w:rPr>
    </w:lvl>
    <w:lvl w:ilvl="1">
      <w:start w:val="1"/>
      <w:numFmt w:val="bullet"/>
      <w:pStyle w:val="EYTablebullet2"/>
      <w:lvlText w:val="•"/>
      <w:lvlJc w:val="left"/>
      <w:pPr>
        <w:tabs>
          <w:tab w:val="num" w:pos="572"/>
        </w:tabs>
        <w:ind w:left="576" w:hanging="288"/>
      </w:pPr>
      <w:rPr>
        <w:rFonts w:ascii="EYInterstate Light" w:hAnsi="EYInterstate Light" w:hint="default"/>
        <w:b w:val="0"/>
        <w:i w:val="0"/>
        <w:color w:val="FFD200"/>
        <w:sz w:val="16"/>
        <w:szCs w:val="24"/>
      </w:rPr>
    </w:lvl>
    <w:lvl w:ilvl="2">
      <w:start w:val="1"/>
      <w:numFmt w:val="none"/>
      <w:lvlText w:val=""/>
      <w:lvlJc w:val="left"/>
      <w:pPr>
        <w:tabs>
          <w:tab w:val="num" w:pos="860"/>
        </w:tabs>
        <w:ind w:left="864" w:hanging="288"/>
      </w:pPr>
      <w:rPr>
        <w:rFonts w:hint="default"/>
        <w:color w:val="002261"/>
      </w:rPr>
    </w:lvl>
    <w:lvl w:ilvl="3">
      <w:start w:val="1"/>
      <w:numFmt w:val="none"/>
      <w:lvlText w:val=""/>
      <w:lvlJc w:val="left"/>
      <w:pPr>
        <w:tabs>
          <w:tab w:val="num" w:pos="1148"/>
        </w:tabs>
        <w:ind w:left="1152" w:hanging="288"/>
      </w:pPr>
      <w:rPr>
        <w:rFonts w:hint="default"/>
      </w:rPr>
    </w:lvl>
    <w:lvl w:ilvl="4">
      <w:start w:val="1"/>
      <w:numFmt w:val="none"/>
      <w:lvlText w:val=""/>
      <w:lvlJc w:val="left"/>
      <w:pPr>
        <w:tabs>
          <w:tab w:val="num" w:pos="1436"/>
        </w:tabs>
        <w:ind w:left="1440" w:hanging="288"/>
      </w:pPr>
      <w:rPr>
        <w:rFonts w:hint="default"/>
      </w:rPr>
    </w:lvl>
    <w:lvl w:ilvl="5">
      <w:start w:val="1"/>
      <w:numFmt w:val="none"/>
      <w:lvlText w:val=""/>
      <w:lvlJc w:val="left"/>
      <w:pPr>
        <w:tabs>
          <w:tab w:val="num" w:pos="1724"/>
        </w:tabs>
        <w:ind w:left="1728" w:hanging="288"/>
      </w:pPr>
      <w:rPr>
        <w:rFonts w:hint="default"/>
      </w:rPr>
    </w:lvl>
    <w:lvl w:ilvl="6">
      <w:start w:val="1"/>
      <w:numFmt w:val="none"/>
      <w:lvlText w:val=""/>
      <w:lvlJc w:val="left"/>
      <w:pPr>
        <w:tabs>
          <w:tab w:val="num" w:pos="2012"/>
        </w:tabs>
        <w:ind w:left="2016" w:hanging="288"/>
      </w:pPr>
      <w:rPr>
        <w:rFonts w:hint="default"/>
      </w:rPr>
    </w:lvl>
    <w:lvl w:ilvl="7">
      <w:start w:val="1"/>
      <w:numFmt w:val="none"/>
      <w:lvlText w:val=""/>
      <w:lvlJc w:val="left"/>
      <w:pPr>
        <w:tabs>
          <w:tab w:val="num" w:pos="2300"/>
        </w:tabs>
        <w:ind w:left="2304" w:hanging="288"/>
      </w:pPr>
      <w:rPr>
        <w:rFonts w:hint="default"/>
      </w:rPr>
    </w:lvl>
    <w:lvl w:ilvl="8">
      <w:start w:val="1"/>
      <w:numFmt w:val="none"/>
      <w:lvlText w:val=""/>
      <w:lvlJc w:val="left"/>
      <w:pPr>
        <w:tabs>
          <w:tab w:val="num" w:pos="2588"/>
        </w:tabs>
        <w:ind w:left="2592" w:hanging="288"/>
      </w:pPr>
      <w:rPr>
        <w:rFonts w:hint="default"/>
      </w:rPr>
    </w:lvl>
  </w:abstractNum>
  <w:abstractNum w:abstractNumId="31" w15:restartNumberingAfterBreak="0">
    <w:nsid w:val="779730BE"/>
    <w:multiLevelType w:val="multilevel"/>
    <w:tmpl w:val="12209E72"/>
    <w:styleLink w:val="StyleNumbered"/>
    <w:lvl w:ilvl="0">
      <w:start w:val="1"/>
      <w:numFmt w:val="lowerRoman"/>
      <w:lvlText w:val="%1)"/>
      <w:lvlJc w:val="left"/>
      <w:pPr>
        <w:tabs>
          <w:tab w:val="num" w:pos="360"/>
        </w:tabs>
        <w:ind w:left="360" w:hanging="360"/>
      </w:pPr>
      <w:rPr>
        <w:rFonts w:ascii="EYInterstate Light" w:hAnsi="EYInterstate Light"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7896567A"/>
    <w:multiLevelType w:val="hybridMultilevel"/>
    <w:tmpl w:val="C54EF4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8F30D8"/>
    <w:multiLevelType w:val="multilevel"/>
    <w:tmpl w:val="7B6C7702"/>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4" w15:restartNumberingAfterBreak="0">
    <w:nsid w:val="7C517DD8"/>
    <w:multiLevelType w:val="hybridMultilevel"/>
    <w:tmpl w:val="5FD4E6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8"/>
  </w:num>
  <w:num w:numId="3">
    <w:abstractNumId w:val="10"/>
  </w:num>
  <w:num w:numId="4">
    <w:abstractNumId w:val="18"/>
  </w:num>
  <w:num w:numId="5">
    <w:abstractNumId w:val="31"/>
  </w:num>
  <w:num w:numId="6">
    <w:abstractNumId w:val="21"/>
  </w:num>
  <w:num w:numId="7">
    <w:abstractNumId w:val="30"/>
  </w:num>
  <w:num w:numId="8">
    <w:abstractNumId w:val="16"/>
  </w:num>
  <w:num w:numId="9">
    <w:abstractNumId w:val="33"/>
  </w:num>
  <w:num w:numId="10">
    <w:abstractNumId w:val="22"/>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3"/>
  </w:num>
  <w:num w:numId="24">
    <w:abstractNumId w:val="10"/>
    <w:lvlOverride w:ilvl="0">
      <w:lvl w:ilvl="0">
        <w:start w:val="1"/>
        <w:numFmt w:val="decimal"/>
        <w:lvlRestart w:val="0"/>
        <w:pStyle w:val="EYHeading1"/>
        <w:lvlText w:val="%1."/>
        <w:lvlJc w:val="left"/>
        <w:pPr>
          <w:tabs>
            <w:tab w:val="num" w:pos="0"/>
          </w:tabs>
          <w:ind w:left="0" w:hanging="850"/>
        </w:pPr>
        <w:rPr>
          <w:rFonts w:ascii="EYInterstate Light" w:hAnsi="EYInterstate Light" w:hint="default"/>
          <w:b/>
          <w:i w:val="0"/>
          <w:color w:val="7F7E82"/>
          <w:sz w:val="32"/>
        </w:rPr>
      </w:lvl>
    </w:lvlOverride>
    <w:lvlOverride w:ilvl="1">
      <w:lvl w:ilvl="1">
        <w:start w:val="1"/>
        <w:numFmt w:val="decimal"/>
        <w:pStyle w:val="EYHeading2"/>
        <w:lvlText w:val="%2."/>
        <w:lvlJc w:val="left"/>
        <w:pPr>
          <w:tabs>
            <w:tab w:val="num" w:pos="0"/>
          </w:tabs>
          <w:ind w:left="0" w:hanging="850"/>
        </w:pPr>
        <w:rPr>
          <w:rFonts w:ascii="EYInterstate Light" w:hAnsi="EYInterstate Light" w:hint="default"/>
          <w:b/>
          <w:i w:val="0"/>
          <w:color w:val="000000"/>
          <w:sz w:val="28"/>
        </w:rPr>
      </w:lvl>
    </w:lvlOverride>
    <w:lvlOverride w:ilvl="2">
      <w:lvl w:ilvl="2">
        <w:start w:val="1"/>
        <w:numFmt w:val="decimal"/>
        <w:pStyle w:val="EYHeading3"/>
        <w:lvlText w:val="%1.%2.%3"/>
        <w:lvlJc w:val="left"/>
        <w:pPr>
          <w:tabs>
            <w:tab w:val="num" w:pos="0"/>
          </w:tabs>
          <w:ind w:left="0" w:hanging="850"/>
        </w:pPr>
        <w:rPr>
          <w:rFonts w:ascii="EYInterstate Light" w:hAnsi="EYInterstate Light" w:hint="default"/>
          <w:b/>
          <w:i w:val="0"/>
          <w:color w:val="000000"/>
          <w:sz w:val="26"/>
        </w:rPr>
      </w:lvl>
    </w:lvlOverride>
    <w:lvlOverride w:ilvl="3">
      <w:lvl w:ilvl="3">
        <w:start w:val="1"/>
        <w:numFmt w:val="decimal"/>
        <w:lvlText w:val="%1.%2.%3.%4"/>
        <w:lvlJc w:val="left"/>
        <w:pPr>
          <w:tabs>
            <w:tab w:val="num" w:pos="0"/>
          </w:tabs>
          <w:ind w:left="0" w:hanging="850"/>
        </w:pPr>
        <w:rPr>
          <w:rFonts w:ascii="EYInterstate Light" w:hAnsi="EYInterstate Light" w:hint="default"/>
          <w:b/>
          <w:i w:val="0"/>
          <w:color w:val="000000"/>
          <w:sz w:val="22"/>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25">
    <w:abstractNumId w:val="15"/>
  </w:num>
  <w:num w:numId="26">
    <w:abstractNumId w:val="11"/>
  </w:num>
  <w:num w:numId="27">
    <w:abstractNumId w:val="34"/>
  </w:num>
  <w:num w:numId="28">
    <w:abstractNumId w:val="14"/>
  </w:num>
  <w:num w:numId="29">
    <w:abstractNumId w:val="26"/>
  </w:num>
  <w:num w:numId="30">
    <w:abstractNumId w:val="23"/>
  </w:num>
  <w:num w:numId="31">
    <w:abstractNumId w:val="20"/>
  </w:num>
  <w:num w:numId="32">
    <w:abstractNumId w:val="25"/>
  </w:num>
  <w:num w:numId="33">
    <w:abstractNumId w:val="12"/>
  </w:num>
  <w:num w:numId="34">
    <w:abstractNumId w:val="19"/>
  </w:num>
  <w:num w:numId="35">
    <w:abstractNumId w:val="32"/>
  </w:num>
  <w:num w:numId="36">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077"/>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A5"/>
    <w:rsid w:val="000003B9"/>
    <w:rsid w:val="00001A2C"/>
    <w:rsid w:val="00001D9C"/>
    <w:rsid w:val="00001F56"/>
    <w:rsid w:val="000055DC"/>
    <w:rsid w:val="00005E9E"/>
    <w:rsid w:val="0000786F"/>
    <w:rsid w:val="000102DB"/>
    <w:rsid w:val="000144D2"/>
    <w:rsid w:val="00015020"/>
    <w:rsid w:val="000155E9"/>
    <w:rsid w:val="00017560"/>
    <w:rsid w:val="000208F8"/>
    <w:rsid w:val="00021AD2"/>
    <w:rsid w:val="000220ED"/>
    <w:rsid w:val="000239A7"/>
    <w:rsid w:val="00023FB5"/>
    <w:rsid w:val="000253BD"/>
    <w:rsid w:val="000261F5"/>
    <w:rsid w:val="00027CC1"/>
    <w:rsid w:val="00031645"/>
    <w:rsid w:val="00031FB0"/>
    <w:rsid w:val="00032A27"/>
    <w:rsid w:val="000330A3"/>
    <w:rsid w:val="000349AE"/>
    <w:rsid w:val="00035588"/>
    <w:rsid w:val="00036D6E"/>
    <w:rsid w:val="000376D1"/>
    <w:rsid w:val="00037F13"/>
    <w:rsid w:val="000444FF"/>
    <w:rsid w:val="000454E9"/>
    <w:rsid w:val="000458E5"/>
    <w:rsid w:val="00046A57"/>
    <w:rsid w:val="000472EE"/>
    <w:rsid w:val="000508C7"/>
    <w:rsid w:val="00051D06"/>
    <w:rsid w:val="00052869"/>
    <w:rsid w:val="00052D27"/>
    <w:rsid w:val="00052DD1"/>
    <w:rsid w:val="0005320C"/>
    <w:rsid w:val="0005380B"/>
    <w:rsid w:val="0005452B"/>
    <w:rsid w:val="00054C0D"/>
    <w:rsid w:val="00055290"/>
    <w:rsid w:val="00057653"/>
    <w:rsid w:val="000579FD"/>
    <w:rsid w:val="000609FE"/>
    <w:rsid w:val="0006308C"/>
    <w:rsid w:val="00063749"/>
    <w:rsid w:val="00063C31"/>
    <w:rsid w:val="00063D59"/>
    <w:rsid w:val="00070016"/>
    <w:rsid w:val="00072636"/>
    <w:rsid w:val="00072F0B"/>
    <w:rsid w:val="00073746"/>
    <w:rsid w:val="000769F4"/>
    <w:rsid w:val="00080041"/>
    <w:rsid w:val="00081121"/>
    <w:rsid w:val="0008168C"/>
    <w:rsid w:val="00085EE5"/>
    <w:rsid w:val="00092B20"/>
    <w:rsid w:val="00093D20"/>
    <w:rsid w:val="00094029"/>
    <w:rsid w:val="000946B9"/>
    <w:rsid w:val="000964D2"/>
    <w:rsid w:val="000A0639"/>
    <w:rsid w:val="000A0F6C"/>
    <w:rsid w:val="000A13D0"/>
    <w:rsid w:val="000A27C6"/>
    <w:rsid w:val="000A39F7"/>
    <w:rsid w:val="000A49E5"/>
    <w:rsid w:val="000A5C4C"/>
    <w:rsid w:val="000A773A"/>
    <w:rsid w:val="000B1D71"/>
    <w:rsid w:val="000B40B2"/>
    <w:rsid w:val="000B4E42"/>
    <w:rsid w:val="000B77DA"/>
    <w:rsid w:val="000C0239"/>
    <w:rsid w:val="000C2028"/>
    <w:rsid w:val="000C378C"/>
    <w:rsid w:val="000C3E63"/>
    <w:rsid w:val="000C477F"/>
    <w:rsid w:val="000C5CA6"/>
    <w:rsid w:val="000C714A"/>
    <w:rsid w:val="000C7FD8"/>
    <w:rsid w:val="000D1D32"/>
    <w:rsid w:val="000D6097"/>
    <w:rsid w:val="000D7126"/>
    <w:rsid w:val="000E3478"/>
    <w:rsid w:val="000E479C"/>
    <w:rsid w:val="000E49AF"/>
    <w:rsid w:val="000E4EBB"/>
    <w:rsid w:val="000F0894"/>
    <w:rsid w:val="000F3979"/>
    <w:rsid w:val="000F3E89"/>
    <w:rsid w:val="000F42A3"/>
    <w:rsid w:val="000F4FFE"/>
    <w:rsid w:val="000F7276"/>
    <w:rsid w:val="000F7520"/>
    <w:rsid w:val="00100885"/>
    <w:rsid w:val="001013E2"/>
    <w:rsid w:val="00104996"/>
    <w:rsid w:val="001053EB"/>
    <w:rsid w:val="001056D0"/>
    <w:rsid w:val="0010571E"/>
    <w:rsid w:val="001058A7"/>
    <w:rsid w:val="001076BF"/>
    <w:rsid w:val="001103EA"/>
    <w:rsid w:val="00110D93"/>
    <w:rsid w:val="00111B7C"/>
    <w:rsid w:val="00111DAA"/>
    <w:rsid w:val="00111FD0"/>
    <w:rsid w:val="0011226B"/>
    <w:rsid w:val="00113FFC"/>
    <w:rsid w:val="00114F0C"/>
    <w:rsid w:val="0011539F"/>
    <w:rsid w:val="001200D1"/>
    <w:rsid w:val="00126F62"/>
    <w:rsid w:val="001321F2"/>
    <w:rsid w:val="001331D9"/>
    <w:rsid w:val="0013328E"/>
    <w:rsid w:val="001343BE"/>
    <w:rsid w:val="00136130"/>
    <w:rsid w:val="001362E4"/>
    <w:rsid w:val="001406AB"/>
    <w:rsid w:val="00141D2A"/>
    <w:rsid w:val="00141D94"/>
    <w:rsid w:val="00142A17"/>
    <w:rsid w:val="001445E2"/>
    <w:rsid w:val="001455A2"/>
    <w:rsid w:val="00150B53"/>
    <w:rsid w:val="00150BF1"/>
    <w:rsid w:val="00151E1C"/>
    <w:rsid w:val="00152CCA"/>
    <w:rsid w:val="00153EE9"/>
    <w:rsid w:val="00156127"/>
    <w:rsid w:val="00156151"/>
    <w:rsid w:val="00160CF5"/>
    <w:rsid w:val="0016197A"/>
    <w:rsid w:val="001620B6"/>
    <w:rsid w:val="001648FE"/>
    <w:rsid w:val="00165767"/>
    <w:rsid w:val="0017183E"/>
    <w:rsid w:val="00173BC9"/>
    <w:rsid w:val="0017417A"/>
    <w:rsid w:val="00174864"/>
    <w:rsid w:val="00176F85"/>
    <w:rsid w:val="00180B71"/>
    <w:rsid w:val="0018192D"/>
    <w:rsid w:val="001822DF"/>
    <w:rsid w:val="001830BA"/>
    <w:rsid w:val="00183DC1"/>
    <w:rsid w:val="00187B22"/>
    <w:rsid w:val="00190488"/>
    <w:rsid w:val="00194EF9"/>
    <w:rsid w:val="00194F49"/>
    <w:rsid w:val="001968D9"/>
    <w:rsid w:val="001A2130"/>
    <w:rsid w:val="001A2F73"/>
    <w:rsid w:val="001A3F7E"/>
    <w:rsid w:val="001A4190"/>
    <w:rsid w:val="001A7380"/>
    <w:rsid w:val="001B1577"/>
    <w:rsid w:val="001B47B7"/>
    <w:rsid w:val="001B67AF"/>
    <w:rsid w:val="001B6978"/>
    <w:rsid w:val="001B7413"/>
    <w:rsid w:val="001C2781"/>
    <w:rsid w:val="001C316D"/>
    <w:rsid w:val="001C34C5"/>
    <w:rsid w:val="001C5D11"/>
    <w:rsid w:val="001C7291"/>
    <w:rsid w:val="001D4D59"/>
    <w:rsid w:val="001D4FD4"/>
    <w:rsid w:val="001D5301"/>
    <w:rsid w:val="001D5E58"/>
    <w:rsid w:val="001D682A"/>
    <w:rsid w:val="001E2A7A"/>
    <w:rsid w:val="001E5C2C"/>
    <w:rsid w:val="001E6761"/>
    <w:rsid w:val="001E6FA8"/>
    <w:rsid w:val="001F2D0C"/>
    <w:rsid w:val="001F4840"/>
    <w:rsid w:val="00203C53"/>
    <w:rsid w:val="0020515D"/>
    <w:rsid w:val="00205632"/>
    <w:rsid w:val="002067EF"/>
    <w:rsid w:val="0020747D"/>
    <w:rsid w:val="00207730"/>
    <w:rsid w:val="00210B4E"/>
    <w:rsid w:val="00212033"/>
    <w:rsid w:val="0021298C"/>
    <w:rsid w:val="00214FFE"/>
    <w:rsid w:val="0021596D"/>
    <w:rsid w:val="00215B69"/>
    <w:rsid w:val="002177B6"/>
    <w:rsid w:val="00224C56"/>
    <w:rsid w:val="00225D67"/>
    <w:rsid w:val="002267BD"/>
    <w:rsid w:val="00230E89"/>
    <w:rsid w:val="00232A29"/>
    <w:rsid w:val="00232D12"/>
    <w:rsid w:val="002338A9"/>
    <w:rsid w:val="0023639D"/>
    <w:rsid w:val="00240659"/>
    <w:rsid w:val="0024153D"/>
    <w:rsid w:val="0024156E"/>
    <w:rsid w:val="002441B2"/>
    <w:rsid w:val="002472AF"/>
    <w:rsid w:val="00247F4A"/>
    <w:rsid w:val="002502BD"/>
    <w:rsid w:val="00253394"/>
    <w:rsid w:val="0025407A"/>
    <w:rsid w:val="002551DD"/>
    <w:rsid w:val="002555B9"/>
    <w:rsid w:val="0025561A"/>
    <w:rsid w:val="00255E09"/>
    <w:rsid w:val="00261387"/>
    <w:rsid w:val="002619F4"/>
    <w:rsid w:val="00261C2E"/>
    <w:rsid w:val="00262D51"/>
    <w:rsid w:val="00263421"/>
    <w:rsid w:val="00265D2D"/>
    <w:rsid w:val="00266626"/>
    <w:rsid w:val="002667DD"/>
    <w:rsid w:val="00266E43"/>
    <w:rsid w:val="00266E9E"/>
    <w:rsid w:val="00267E5E"/>
    <w:rsid w:val="0027161D"/>
    <w:rsid w:val="002761A8"/>
    <w:rsid w:val="00277808"/>
    <w:rsid w:val="00282CA5"/>
    <w:rsid w:val="00284897"/>
    <w:rsid w:val="002862B3"/>
    <w:rsid w:val="0028711E"/>
    <w:rsid w:val="00287D09"/>
    <w:rsid w:val="00291057"/>
    <w:rsid w:val="00292B41"/>
    <w:rsid w:val="0029531F"/>
    <w:rsid w:val="002A1B62"/>
    <w:rsid w:val="002A2308"/>
    <w:rsid w:val="002A298E"/>
    <w:rsid w:val="002A3075"/>
    <w:rsid w:val="002A4761"/>
    <w:rsid w:val="002A4EFE"/>
    <w:rsid w:val="002A5745"/>
    <w:rsid w:val="002A5CE0"/>
    <w:rsid w:val="002A7B0A"/>
    <w:rsid w:val="002A7CCF"/>
    <w:rsid w:val="002B0437"/>
    <w:rsid w:val="002B0B1E"/>
    <w:rsid w:val="002B10A0"/>
    <w:rsid w:val="002B1255"/>
    <w:rsid w:val="002B2990"/>
    <w:rsid w:val="002B38DC"/>
    <w:rsid w:val="002B4332"/>
    <w:rsid w:val="002B5D70"/>
    <w:rsid w:val="002B67BC"/>
    <w:rsid w:val="002B685F"/>
    <w:rsid w:val="002B7734"/>
    <w:rsid w:val="002C1B3B"/>
    <w:rsid w:val="002C4069"/>
    <w:rsid w:val="002C4FEF"/>
    <w:rsid w:val="002C57BD"/>
    <w:rsid w:val="002C6988"/>
    <w:rsid w:val="002C7CED"/>
    <w:rsid w:val="002D0866"/>
    <w:rsid w:val="002D2D8C"/>
    <w:rsid w:val="002E0A70"/>
    <w:rsid w:val="002E1B56"/>
    <w:rsid w:val="002E1E7D"/>
    <w:rsid w:val="002E22C3"/>
    <w:rsid w:val="002E7BE8"/>
    <w:rsid w:val="002F07B9"/>
    <w:rsid w:val="002F098B"/>
    <w:rsid w:val="002F13A0"/>
    <w:rsid w:val="002F2E35"/>
    <w:rsid w:val="002F2FF1"/>
    <w:rsid w:val="002F4579"/>
    <w:rsid w:val="002F4983"/>
    <w:rsid w:val="002F5505"/>
    <w:rsid w:val="002F579A"/>
    <w:rsid w:val="002F5970"/>
    <w:rsid w:val="002F6766"/>
    <w:rsid w:val="002F6EEC"/>
    <w:rsid w:val="002F7FFE"/>
    <w:rsid w:val="00301A81"/>
    <w:rsid w:val="00302A2F"/>
    <w:rsid w:val="00303E76"/>
    <w:rsid w:val="00306DF8"/>
    <w:rsid w:val="00310382"/>
    <w:rsid w:val="00312578"/>
    <w:rsid w:val="0031314C"/>
    <w:rsid w:val="0031382E"/>
    <w:rsid w:val="003148DF"/>
    <w:rsid w:val="00317823"/>
    <w:rsid w:val="00317B53"/>
    <w:rsid w:val="00320967"/>
    <w:rsid w:val="0032250C"/>
    <w:rsid w:val="0032337B"/>
    <w:rsid w:val="003237C1"/>
    <w:rsid w:val="00324522"/>
    <w:rsid w:val="00334C3D"/>
    <w:rsid w:val="0034028D"/>
    <w:rsid w:val="0034249A"/>
    <w:rsid w:val="00342C6D"/>
    <w:rsid w:val="00343366"/>
    <w:rsid w:val="00343E5E"/>
    <w:rsid w:val="00346AD0"/>
    <w:rsid w:val="00350064"/>
    <w:rsid w:val="003567B3"/>
    <w:rsid w:val="00357480"/>
    <w:rsid w:val="00361A09"/>
    <w:rsid w:val="00362C4B"/>
    <w:rsid w:val="00366D5E"/>
    <w:rsid w:val="00366FE3"/>
    <w:rsid w:val="00367CEB"/>
    <w:rsid w:val="00370E15"/>
    <w:rsid w:val="00371B43"/>
    <w:rsid w:val="00372E2A"/>
    <w:rsid w:val="0037329E"/>
    <w:rsid w:val="003748DC"/>
    <w:rsid w:val="00375E1A"/>
    <w:rsid w:val="00376D4E"/>
    <w:rsid w:val="00377E29"/>
    <w:rsid w:val="0038199F"/>
    <w:rsid w:val="00381C13"/>
    <w:rsid w:val="00382788"/>
    <w:rsid w:val="00383FF4"/>
    <w:rsid w:val="003846E2"/>
    <w:rsid w:val="0038678D"/>
    <w:rsid w:val="00386A82"/>
    <w:rsid w:val="00387C92"/>
    <w:rsid w:val="0039147A"/>
    <w:rsid w:val="00392D31"/>
    <w:rsid w:val="0039355A"/>
    <w:rsid w:val="00395BD7"/>
    <w:rsid w:val="00397640"/>
    <w:rsid w:val="003A1031"/>
    <w:rsid w:val="003A227B"/>
    <w:rsid w:val="003A2B0D"/>
    <w:rsid w:val="003A302D"/>
    <w:rsid w:val="003A39A6"/>
    <w:rsid w:val="003A53CF"/>
    <w:rsid w:val="003B0068"/>
    <w:rsid w:val="003B01DB"/>
    <w:rsid w:val="003B41FA"/>
    <w:rsid w:val="003C01E6"/>
    <w:rsid w:val="003C087C"/>
    <w:rsid w:val="003C169B"/>
    <w:rsid w:val="003C18A2"/>
    <w:rsid w:val="003C1AE3"/>
    <w:rsid w:val="003C2B11"/>
    <w:rsid w:val="003C6048"/>
    <w:rsid w:val="003C64BC"/>
    <w:rsid w:val="003C6A12"/>
    <w:rsid w:val="003D1199"/>
    <w:rsid w:val="003D1784"/>
    <w:rsid w:val="003D1EEB"/>
    <w:rsid w:val="003D22D2"/>
    <w:rsid w:val="003D5ED1"/>
    <w:rsid w:val="003D71CC"/>
    <w:rsid w:val="003E0D12"/>
    <w:rsid w:val="003E2120"/>
    <w:rsid w:val="003E3D1F"/>
    <w:rsid w:val="003E5423"/>
    <w:rsid w:val="003E713A"/>
    <w:rsid w:val="003E7DCD"/>
    <w:rsid w:val="003F02D1"/>
    <w:rsid w:val="003F02D5"/>
    <w:rsid w:val="003F031C"/>
    <w:rsid w:val="003F035A"/>
    <w:rsid w:val="003F086D"/>
    <w:rsid w:val="003F1A3F"/>
    <w:rsid w:val="003F30D1"/>
    <w:rsid w:val="003F355D"/>
    <w:rsid w:val="003F49F6"/>
    <w:rsid w:val="004021AC"/>
    <w:rsid w:val="0040342F"/>
    <w:rsid w:val="004041AD"/>
    <w:rsid w:val="004044F8"/>
    <w:rsid w:val="004106A8"/>
    <w:rsid w:val="00412093"/>
    <w:rsid w:val="00416750"/>
    <w:rsid w:val="00417606"/>
    <w:rsid w:val="00420E23"/>
    <w:rsid w:val="00421FE7"/>
    <w:rsid w:val="00422183"/>
    <w:rsid w:val="00423252"/>
    <w:rsid w:val="00423445"/>
    <w:rsid w:val="0042434B"/>
    <w:rsid w:val="00424FF4"/>
    <w:rsid w:val="00425BD6"/>
    <w:rsid w:val="0042631D"/>
    <w:rsid w:val="0042751D"/>
    <w:rsid w:val="00430ABB"/>
    <w:rsid w:val="0043594B"/>
    <w:rsid w:val="00440CE9"/>
    <w:rsid w:val="004415C4"/>
    <w:rsid w:val="00441B61"/>
    <w:rsid w:val="00442A1A"/>
    <w:rsid w:val="0044550B"/>
    <w:rsid w:val="0045059A"/>
    <w:rsid w:val="004516BE"/>
    <w:rsid w:val="00454367"/>
    <w:rsid w:val="00455B31"/>
    <w:rsid w:val="0046248C"/>
    <w:rsid w:val="0046289F"/>
    <w:rsid w:val="00464323"/>
    <w:rsid w:val="00464ACD"/>
    <w:rsid w:val="00464DF0"/>
    <w:rsid w:val="00475D42"/>
    <w:rsid w:val="00477B11"/>
    <w:rsid w:val="00477DFB"/>
    <w:rsid w:val="00480222"/>
    <w:rsid w:val="0048292F"/>
    <w:rsid w:val="004837FE"/>
    <w:rsid w:val="00484564"/>
    <w:rsid w:val="00484608"/>
    <w:rsid w:val="00486FBF"/>
    <w:rsid w:val="00487C3A"/>
    <w:rsid w:val="00490270"/>
    <w:rsid w:val="00490577"/>
    <w:rsid w:val="00490FDA"/>
    <w:rsid w:val="00491361"/>
    <w:rsid w:val="004913A3"/>
    <w:rsid w:val="00492943"/>
    <w:rsid w:val="00492B81"/>
    <w:rsid w:val="00493503"/>
    <w:rsid w:val="00494522"/>
    <w:rsid w:val="00494C59"/>
    <w:rsid w:val="004957B5"/>
    <w:rsid w:val="00496EEA"/>
    <w:rsid w:val="004A031C"/>
    <w:rsid w:val="004A135E"/>
    <w:rsid w:val="004A1A31"/>
    <w:rsid w:val="004A2A4D"/>
    <w:rsid w:val="004A31AE"/>
    <w:rsid w:val="004A4F72"/>
    <w:rsid w:val="004A65B2"/>
    <w:rsid w:val="004A6CBC"/>
    <w:rsid w:val="004A6EF3"/>
    <w:rsid w:val="004B21FA"/>
    <w:rsid w:val="004B3D56"/>
    <w:rsid w:val="004B3EAA"/>
    <w:rsid w:val="004B419C"/>
    <w:rsid w:val="004B428B"/>
    <w:rsid w:val="004B592E"/>
    <w:rsid w:val="004B658E"/>
    <w:rsid w:val="004C1159"/>
    <w:rsid w:val="004C1A5B"/>
    <w:rsid w:val="004C254E"/>
    <w:rsid w:val="004C52FF"/>
    <w:rsid w:val="004C6F2C"/>
    <w:rsid w:val="004C7537"/>
    <w:rsid w:val="004D7EDC"/>
    <w:rsid w:val="004E010E"/>
    <w:rsid w:val="004E1A91"/>
    <w:rsid w:val="004E1D9D"/>
    <w:rsid w:val="004E426A"/>
    <w:rsid w:val="004E6464"/>
    <w:rsid w:val="004E7908"/>
    <w:rsid w:val="004F0C6B"/>
    <w:rsid w:val="004F22EC"/>
    <w:rsid w:val="004F44BF"/>
    <w:rsid w:val="0050040E"/>
    <w:rsid w:val="00500A35"/>
    <w:rsid w:val="00504137"/>
    <w:rsid w:val="00510857"/>
    <w:rsid w:val="00510953"/>
    <w:rsid w:val="005113E9"/>
    <w:rsid w:val="00511700"/>
    <w:rsid w:val="00511FDC"/>
    <w:rsid w:val="0051337B"/>
    <w:rsid w:val="00513398"/>
    <w:rsid w:val="00514D8E"/>
    <w:rsid w:val="00515B4A"/>
    <w:rsid w:val="00521BBA"/>
    <w:rsid w:val="005254A5"/>
    <w:rsid w:val="00525B8D"/>
    <w:rsid w:val="00527B6E"/>
    <w:rsid w:val="00527D58"/>
    <w:rsid w:val="00527F16"/>
    <w:rsid w:val="0053153A"/>
    <w:rsid w:val="0053644C"/>
    <w:rsid w:val="005365DC"/>
    <w:rsid w:val="00537280"/>
    <w:rsid w:val="005374E2"/>
    <w:rsid w:val="00537CA7"/>
    <w:rsid w:val="005415B6"/>
    <w:rsid w:val="00541E60"/>
    <w:rsid w:val="00543A69"/>
    <w:rsid w:val="005458D0"/>
    <w:rsid w:val="00545E3F"/>
    <w:rsid w:val="00550915"/>
    <w:rsid w:val="005534D9"/>
    <w:rsid w:val="005565D6"/>
    <w:rsid w:val="005579AB"/>
    <w:rsid w:val="00557C07"/>
    <w:rsid w:val="00560234"/>
    <w:rsid w:val="00560414"/>
    <w:rsid w:val="00563D18"/>
    <w:rsid w:val="00565723"/>
    <w:rsid w:val="00574231"/>
    <w:rsid w:val="00580D7C"/>
    <w:rsid w:val="00580F08"/>
    <w:rsid w:val="00581FBE"/>
    <w:rsid w:val="00582CB3"/>
    <w:rsid w:val="0058659F"/>
    <w:rsid w:val="00590D0E"/>
    <w:rsid w:val="005918C1"/>
    <w:rsid w:val="005938A7"/>
    <w:rsid w:val="0059436D"/>
    <w:rsid w:val="005949BD"/>
    <w:rsid w:val="005A36C3"/>
    <w:rsid w:val="005A461B"/>
    <w:rsid w:val="005A5444"/>
    <w:rsid w:val="005A7E3F"/>
    <w:rsid w:val="005B007F"/>
    <w:rsid w:val="005B0A3E"/>
    <w:rsid w:val="005B1E20"/>
    <w:rsid w:val="005B21F3"/>
    <w:rsid w:val="005B3645"/>
    <w:rsid w:val="005B3973"/>
    <w:rsid w:val="005B3E29"/>
    <w:rsid w:val="005B54FE"/>
    <w:rsid w:val="005B74DC"/>
    <w:rsid w:val="005C0339"/>
    <w:rsid w:val="005C0AEE"/>
    <w:rsid w:val="005C11A3"/>
    <w:rsid w:val="005C1BC2"/>
    <w:rsid w:val="005C2DA6"/>
    <w:rsid w:val="005C386B"/>
    <w:rsid w:val="005C4320"/>
    <w:rsid w:val="005C65BE"/>
    <w:rsid w:val="005C7767"/>
    <w:rsid w:val="005D40A7"/>
    <w:rsid w:val="005D4419"/>
    <w:rsid w:val="005D6D32"/>
    <w:rsid w:val="005D7B1A"/>
    <w:rsid w:val="005E05E1"/>
    <w:rsid w:val="005E267A"/>
    <w:rsid w:val="005E2AE6"/>
    <w:rsid w:val="005E6AEF"/>
    <w:rsid w:val="005F15C9"/>
    <w:rsid w:val="005F2710"/>
    <w:rsid w:val="005F2CC9"/>
    <w:rsid w:val="005F39A3"/>
    <w:rsid w:val="005F58A5"/>
    <w:rsid w:val="005F6B03"/>
    <w:rsid w:val="005F7803"/>
    <w:rsid w:val="00600842"/>
    <w:rsid w:val="00600C74"/>
    <w:rsid w:val="00602D80"/>
    <w:rsid w:val="00605E12"/>
    <w:rsid w:val="0060742E"/>
    <w:rsid w:val="00613E0A"/>
    <w:rsid w:val="006155C8"/>
    <w:rsid w:val="00615A4A"/>
    <w:rsid w:val="00615CA6"/>
    <w:rsid w:val="00616675"/>
    <w:rsid w:val="006204E5"/>
    <w:rsid w:val="00622C6E"/>
    <w:rsid w:val="00622DC9"/>
    <w:rsid w:val="0062399F"/>
    <w:rsid w:val="00626775"/>
    <w:rsid w:val="006306AC"/>
    <w:rsid w:val="00631FC1"/>
    <w:rsid w:val="00633787"/>
    <w:rsid w:val="00635EB8"/>
    <w:rsid w:val="00636E6A"/>
    <w:rsid w:val="00637C3D"/>
    <w:rsid w:val="00640FB7"/>
    <w:rsid w:val="006456BF"/>
    <w:rsid w:val="00645B78"/>
    <w:rsid w:val="00645D25"/>
    <w:rsid w:val="00651DD0"/>
    <w:rsid w:val="00651DE8"/>
    <w:rsid w:val="006560CE"/>
    <w:rsid w:val="00656B10"/>
    <w:rsid w:val="00657160"/>
    <w:rsid w:val="006577F7"/>
    <w:rsid w:val="0066419D"/>
    <w:rsid w:val="00664943"/>
    <w:rsid w:val="00665E1A"/>
    <w:rsid w:val="00667C2A"/>
    <w:rsid w:val="0067413A"/>
    <w:rsid w:val="006741C1"/>
    <w:rsid w:val="00674662"/>
    <w:rsid w:val="006749D7"/>
    <w:rsid w:val="0067532D"/>
    <w:rsid w:val="0067779D"/>
    <w:rsid w:val="0068259B"/>
    <w:rsid w:val="006826C8"/>
    <w:rsid w:val="00683941"/>
    <w:rsid w:val="0068792C"/>
    <w:rsid w:val="006905B2"/>
    <w:rsid w:val="0069471D"/>
    <w:rsid w:val="00695921"/>
    <w:rsid w:val="00695FD9"/>
    <w:rsid w:val="006963F6"/>
    <w:rsid w:val="006A049E"/>
    <w:rsid w:val="006A36DD"/>
    <w:rsid w:val="006A3C9F"/>
    <w:rsid w:val="006A6ED5"/>
    <w:rsid w:val="006A7FA6"/>
    <w:rsid w:val="006B0E1D"/>
    <w:rsid w:val="006B1975"/>
    <w:rsid w:val="006B2EC8"/>
    <w:rsid w:val="006B3485"/>
    <w:rsid w:val="006B7AB5"/>
    <w:rsid w:val="006C1210"/>
    <w:rsid w:val="006C30AC"/>
    <w:rsid w:val="006C42DF"/>
    <w:rsid w:val="006C4633"/>
    <w:rsid w:val="006C572D"/>
    <w:rsid w:val="006C6E85"/>
    <w:rsid w:val="006C7A5A"/>
    <w:rsid w:val="006C7DF7"/>
    <w:rsid w:val="006D4813"/>
    <w:rsid w:val="006D4DB2"/>
    <w:rsid w:val="006E3F5D"/>
    <w:rsid w:val="006E4A8E"/>
    <w:rsid w:val="006E59B7"/>
    <w:rsid w:val="006E6658"/>
    <w:rsid w:val="006F1A87"/>
    <w:rsid w:val="006F5D04"/>
    <w:rsid w:val="006F768A"/>
    <w:rsid w:val="006F7993"/>
    <w:rsid w:val="007008C2"/>
    <w:rsid w:val="0070149F"/>
    <w:rsid w:val="00702F51"/>
    <w:rsid w:val="00703E8A"/>
    <w:rsid w:val="00704498"/>
    <w:rsid w:val="00704E4B"/>
    <w:rsid w:val="007125BD"/>
    <w:rsid w:val="007138B0"/>
    <w:rsid w:val="00714CBC"/>
    <w:rsid w:val="00715640"/>
    <w:rsid w:val="00715C33"/>
    <w:rsid w:val="00717E7E"/>
    <w:rsid w:val="007207EB"/>
    <w:rsid w:val="007211BA"/>
    <w:rsid w:val="007211C8"/>
    <w:rsid w:val="00721E33"/>
    <w:rsid w:val="007223A3"/>
    <w:rsid w:val="00724E51"/>
    <w:rsid w:val="00726A57"/>
    <w:rsid w:val="00727057"/>
    <w:rsid w:val="00730569"/>
    <w:rsid w:val="00731CBA"/>
    <w:rsid w:val="0073223F"/>
    <w:rsid w:val="0073420D"/>
    <w:rsid w:val="007358A7"/>
    <w:rsid w:val="00737A3F"/>
    <w:rsid w:val="00737D4E"/>
    <w:rsid w:val="00741457"/>
    <w:rsid w:val="0074254D"/>
    <w:rsid w:val="007433FB"/>
    <w:rsid w:val="007441D7"/>
    <w:rsid w:val="00744202"/>
    <w:rsid w:val="007457E1"/>
    <w:rsid w:val="007460C1"/>
    <w:rsid w:val="007475D5"/>
    <w:rsid w:val="007477DB"/>
    <w:rsid w:val="00750FED"/>
    <w:rsid w:val="00752685"/>
    <w:rsid w:val="0075437D"/>
    <w:rsid w:val="00754736"/>
    <w:rsid w:val="007552B7"/>
    <w:rsid w:val="00756128"/>
    <w:rsid w:val="00756209"/>
    <w:rsid w:val="00756457"/>
    <w:rsid w:val="007567EE"/>
    <w:rsid w:val="0076025C"/>
    <w:rsid w:val="007604B5"/>
    <w:rsid w:val="00760FAC"/>
    <w:rsid w:val="00761F22"/>
    <w:rsid w:val="007628CB"/>
    <w:rsid w:val="00762F0C"/>
    <w:rsid w:val="00763232"/>
    <w:rsid w:val="00765396"/>
    <w:rsid w:val="007654B8"/>
    <w:rsid w:val="007659D3"/>
    <w:rsid w:val="0077101A"/>
    <w:rsid w:val="00771628"/>
    <w:rsid w:val="00774BDD"/>
    <w:rsid w:val="007777A1"/>
    <w:rsid w:val="00780EEF"/>
    <w:rsid w:val="00781E69"/>
    <w:rsid w:val="007838C8"/>
    <w:rsid w:val="00784C12"/>
    <w:rsid w:val="00786D10"/>
    <w:rsid w:val="00787239"/>
    <w:rsid w:val="00787509"/>
    <w:rsid w:val="00790F33"/>
    <w:rsid w:val="007912D1"/>
    <w:rsid w:val="00791486"/>
    <w:rsid w:val="00792131"/>
    <w:rsid w:val="00792963"/>
    <w:rsid w:val="00793A70"/>
    <w:rsid w:val="00794FA3"/>
    <w:rsid w:val="00796164"/>
    <w:rsid w:val="007A22D4"/>
    <w:rsid w:val="007A25F4"/>
    <w:rsid w:val="007A2BD8"/>
    <w:rsid w:val="007A4D46"/>
    <w:rsid w:val="007A4FB0"/>
    <w:rsid w:val="007A5244"/>
    <w:rsid w:val="007B258A"/>
    <w:rsid w:val="007B3B84"/>
    <w:rsid w:val="007B51ED"/>
    <w:rsid w:val="007B5D77"/>
    <w:rsid w:val="007C21BB"/>
    <w:rsid w:val="007C2F34"/>
    <w:rsid w:val="007C3A6A"/>
    <w:rsid w:val="007C3DC6"/>
    <w:rsid w:val="007C4898"/>
    <w:rsid w:val="007C4E38"/>
    <w:rsid w:val="007C757F"/>
    <w:rsid w:val="007D0374"/>
    <w:rsid w:val="007D2DBB"/>
    <w:rsid w:val="007D3397"/>
    <w:rsid w:val="007D3F52"/>
    <w:rsid w:val="007D6200"/>
    <w:rsid w:val="007D783F"/>
    <w:rsid w:val="007E016A"/>
    <w:rsid w:val="007E0B9C"/>
    <w:rsid w:val="007E16CD"/>
    <w:rsid w:val="007E6A4E"/>
    <w:rsid w:val="007E6C3E"/>
    <w:rsid w:val="007E7283"/>
    <w:rsid w:val="007F013F"/>
    <w:rsid w:val="007F2A1F"/>
    <w:rsid w:val="007F3B8C"/>
    <w:rsid w:val="007F4992"/>
    <w:rsid w:val="007F5DD5"/>
    <w:rsid w:val="007F66DD"/>
    <w:rsid w:val="008003CC"/>
    <w:rsid w:val="008005C1"/>
    <w:rsid w:val="00800BBD"/>
    <w:rsid w:val="00800C59"/>
    <w:rsid w:val="008026E9"/>
    <w:rsid w:val="00810C09"/>
    <w:rsid w:val="0081217A"/>
    <w:rsid w:val="008128CE"/>
    <w:rsid w:val="0081421F"/>
    <w:rsid w:val="008151D3"/>
    <w:rsid w:val="008166C5"/>
    <w:rsid w:val="00820A85"/>
    <w:rsid w:val="00820B41"/>
    <w:rsid w:val="00822F3A"/>
    <w:rsid w:val="00822F52"/>
    <w:rsid w:val="00824573"/>
    <w:rsid w:val="008260CB"/>
    <w:rsid w:val="0083086D"/>
    <w:rsid w:val="008312CA"/>
    <w:rsid w:val="008318E7"/>
    <w:rsid w:val="00831B7F"/>
    <w:rsid w:val="00832F9C"/>
    <w:rsid w:val="00837FE4"/>
    <w:rsid w:val="00840583"/>
    <w:rsid w:val="008408F1"/>
    <w:rsid w:val="008418E2"/>
    <w:rsid w:val="0084190A"/>
    <w:rsid w:val="00841A0C"/>
    <w:rsid w:val="00843556"/>
    <w:rsid w:val="008435AD"/>
    <w:rsid w:val="00844F25"/>
    <w:rsid w:val="00846BD6"/>
    <w:rsid w:val="00846EDC"/>
    <w:rsid w:val="008475C3"/>
    <w:rsid w:val="008524B2"/>
    <w:rsid w:val="0085466B"/>
    <w:rsid w:val="008552E7"/>
    <w:rsid w:val="00856E5F"/>
    <w:rsid w:val="008574FA"/>
    <w:rsid w:val="00857ED0"/>
    <w:rsid w:val="00857F3F"/>
    <w:rsid w:val="00870FB5"/>
    <w:rsid w:val="00873A36"/>
    <w:rsid w:val="0087401D"/>
    <w:rsid w:val="00874BE0"/>
    <w:rsid w:val="008752BC"/>
    <w:rsid w:val="00875EB1"/>
    <w:rsid w:val="008761FD"/>
    <w:rsid w:val="008771A7"/>
    <w:rsid w:val="00880384"/>
    <w:rsid w:val="00880590"/>
    <w:rsid w:val="00880F4B"/>
    <w:rsid w:val="008814C6"/>
    <w:rsid w:val="008817B8"/>
    <w:rsid w:val="00882737"/>
    <w:rsid w:val="0088387E"/>
    <w:rsid w:val="008900EA"/>
    <w:rsid w:val="008908E9"/>
    <w:rsid w:val="00890E10"/>
    <w:rsid w:val="00890EDE"/>
    <w:rsid w:val="008912B9"/>
    <w:rsid w:val="00893149"/>
    <w:rsid w:val="008A00BA"/>
    <w:rsid w:val="008A2959"/>
    <w:rsid w:val="008A2B83"/>
    <w:rsid w:val="008A2FCB"/>
    <w:rsid w:val="008A390E"/>
    <w:rsid w:val="008A3AC9"/>
    <w:rsid w:val="008A4F8B"/>
    <w:rsid w:val="008A6206"/>
    <w:rsid w:val="008B1342"/>
    <w:rsid w:val="008B457A"/>
    <w:rsid w:val="008B4B5A"/>
    <w:rsid w:val="008B515C"/>
    <w:rsid w:val="008B6419"/>
    <w:rsid w:val="008C07BD"/>
    <w:rsid w:val="008C4150"/>
    <w:rsid w:val="008C5434"/>
    <w:rsid w:val="008C570E"/>
    <w:rsid w:val="008C670E"/>
    <w:rsid w:val="008C6EA9"/>
    <w:rsid w:val="008C700B"/>
    <w:rsid w:val="008D04CC"/>
    <w:rsid w:val="008D194C"/>
    <w:rsid w:val="008E28F0"/>
    <w:rsid w:val="008E2F9D"/>
    <w:rsid w:val="008E33C6"/>
    <w:rsid w:val="008E3D43"/>
    <w:rsid w:val="008E44ED"/>
    <w:rsid w:val="008E56F2"/>
    <w:rsid w:val="008E6077"/>
    <w:rsid w:val="008E7C8E"/>
    <w:rsid w:val="008E7D97"/>
    <w:rsid w:val="008F08C7"/>
    <w:rsid w:val="008F11FA"/>
    <w:rsid w:val="008F1929"/>
    <w:rsid w:val="008F2FB3"/>
    <w:rsid w:val="008F426F"/>
    <w:rsid w:val="008F7703"/>
    <w:rsid w:val="008F7E98"/>
    <w:rsid w:val="008F7FFD"/>
    <w:rsid w:val="00900CA2"/>
    <w:rsid w:val="009011C8"/>
    <w:rsid w:val="009024D2"/>
    <w:rsid w:val="009033A4"/>
    <w:rsid w:val="00904939"/>
    <w:rsid w:val="00904C4A"/>
    <w:rsid w:val="00906387"/>
    <w:rsid w:val="009066C0"/>
    <w:rsid w:val="00910FE5"/>
    <w:rsid w:val="00911300"/>
    <w:rsid w:val="00912845"/>
    <w:rsid w:val="00914F84"/>
    <w:rsid w:val="00915481"/>
    <w:rsid w:val="0091653E"/>
    <w:rsid w:val="00916875"/>
    <w:rsid w:val="0092041D"/>
    <w:rsid w:val="009266BF"/>
    <w:rsid w:val="00930147"/>
    <w:rsid w:val="00930B25"/>
    <w:rsid w:val="00930D75"/>
    <w:rsid w:val="0093148F"/>
    <w:rsid w:val="0093224A"/>
    <w:rsid w:val="00933744"/>
    <w:rsid w:val="00933F2A"/>
    <w:rsid w:val="00937CB1"/>
    <w:rsid w:val="009405BC"/>
    <w:rsid w:val="00940ABA"/>
    <w:rsid w:val="00943064"/>
    <w:rsid w:val="00944184"/>
    <w:rsid w:val="00947199"/>
    <w:rsid w:val="009474A6"/>
    <w:rsid w:val="00952875"/>
    <w:rsid w:val="00953C91"/>
    <w:rsid w:val="00954318"/>
    <w:rsid w:val="0095528D"/>
    <w:rsid w:val="00955A4D"/>
    <w:rsid w:val="00955E63"/>
    <w:rsid w:val="00961C63"/>
    <w:rsid w:val="00962B4F"/>
    <w:rsid w:val="0096301B"/>
    <w:rsid w:val="0096309E"/>
    <w:rsid w:val="009649E6"/>
    <w:rsid w:val="00967D6E"/>
    <w:rsid w:val="0097010D"/>
    <w:rsid w:val="00970583"/>
    <w:rsid w:val="00970CAF"/>
    <w:rsid w:val="009722CE"/>
    <w:rsid w:val="009729DA"/>
    <w:rsid w:val="009730C9"/>
    <w:rsid w:val="00981C21"/>
    <w:rsid w:val="0098224D"/>
    <w:rsid w:val="00982A8A"/>
    <w:rsid w:val="00983891"/>
    <w:rsid w:val="00983D45"/>
    <w:rsid w:val="00984398"/>
    <w:rsid w:val="00985E52"/>
    <w:rsid w:val="0099129A"/>
    <w:rsid w:val="00992D2F"/>
    <w:rsid w:val="00995A98"/>
    <w:rsid w:val="009A15E7"/>
    <w:rsid w:val="009A1609"/>
    <w:rsid w:val="009A2387"/>
    <w:rsid w:val="009A6611"/>
    <w:rsid w:val="009B0CFA"/>
    <w:rsid w:val="009B39E7"/>
    <w:rsid w:val="009B43B7"/>
    <w:rsid w:val="009B53CF"/>
    <w:rsid w:val="009B6A06"/>
    <w:rsid w:val="009C0961"/>
    <w:rsid w:val="009C6893"/>
    <w:rsid w:val="009C6EA1"/>
    <w:rsid w:val="009C7994"/>
    <w:rsid w:val="009D08DA"/>
    <w:rsid w:val="009D36FF"/>
    <w:rsid w:val="009D4375"/>
    <w:rsid w:val="009D4650"/>
    <w:rsid w:val="009D6821"/>
    <w:rsid w:val="009D6A94"/>
    <w:rsid w:val="009E0A18"/>
    <w:rsid w:val="009E1556"/>
    <w:rsid w:val="009E28AD"/>
    <w:rsid w:val="009E2DA8"/>
    <w:rsid w:val="009E3A5C"/>
    <w:rsid w:val="009E6F2C"/>
    <w:rsid w:val="009E7BC4"/>
    <w:rsid w:val="009E7F81"/>
    <w:rsid w:val="009F10D4"/>
    <w:rsid w:val="009F360E"/>
    <w:rsid w:val="009F499C"/>
    <w:rsid w:val="009F4E0E"/>
    <w:rsid w:val="009F5057"/>
    <w:rsid w:val="009F73F4"/>
    <w:rsid w:val="009F7DFD"/>
    <w:rsid w:val="00A00415"/>
    <w:rsid w:val="00A0123E"/>
    <w:rsid w:val="00A02681"/>
    <w:rsid w:val="00A02C4C"/>
    <w:rsid w:val="00A02C7C"/>
    <w:rsid w:val="00A06A89"/>
    <w:rsid w:val="00A10DAA"/>
    <w:rsid w:val="00A119C3"/>
    <w:rsid w:val="00A11FAB"/>
    <w:rsid w:val="00A12C5C"/>
    <w:rsid w:val="00A143B0"/>
    <w:rsid w:val="00A1446D"/>
    <w:rsid w:val="00A14ACB"/>
    <w:rsid w:val="00A208B4"/>
    <w:rsid w:val="00A20B49"/>
    <w:rsid w:val="00A20BB7"/>
    <w:rsid w:val="00A21B51"/>
    <w:rsid w:val="00A23C40"/>
    <w:rsid w:val="00A256E6"/>
    <w:rsid w:val="00A263F8"/>
    <w:rsid w:val="00A3126E"/>
    <w:rsid w:val="00A31DC2"/>
    <w:rsid w:val="00A32650"/>
    <w:rsid w:val="00A33CFE"/>
    <w:rsid w:val="00A33F9C"/>
    <w:rsid w:val="00A34601"/>
    <w:rsid w:val="00A363B5"/>
    <w:rsid w:val="00A364F2"/>
    <w:rsid w:val="00A371D7"/>
    <w:rsid w:val="00A37B5E"/>
    <w:rsid w:val="00A4037B"/>
    <w:rsid w:val="00A53054"/>
    <w:rsid w:val="00A550CA"/>
    <w:rsid w:val="00A5524E"/>
    <w:rsid w:val="00A60E16"/>
    <w:rsid w:val="00A67F20"/>
    <w:rsid w:val="00A71C6C"/>
    <w:rsid w:val="00A72F98"/>
    <w:rsid w:val="00A738E7"/>
    <w:rsid w:val="00A73C10"/>
    <w:rsid w:val="00A755C1"/>
    <w:rsid w:val="00A75BED"/>
    <w:rsid w:val="00A7685F"/>
    <w:rsid w:val="00A76B0F"/>
    <w:rsid w:val="00A831F3"/>
    <w:rsid w:val="00A85F5C"/>
    <w:rsid w:val="00A86EA6"/>
    <w:rsid w:val="00A87EB2"/>
    <w:rsid w:val="00A91D85"/>
    <w:rsid w:val="00A96DB4"/>
    <w:rsid w:val="00A9728F"/>
    <w:rsid w:val="00A972BE"/>
    <w:rsid w:val="00A97714"/>
    <w:rsid w:val="00AA437D"/>
    <w:rsid w:val="00AA5571"/>
    <w:rsid w:val="00AA565D"/>
    <w:rsid w:val="00AA6276"/>
    <w:rsid w:val="00AA6ABF"/>
    <w:rsid w:val="00AA74C1"/>
    <w:rsid w:val="00AB0BED"/>
    <w:rsid w:val="00AB2B51"/>
    <w:rsid w:val="00AB2CFA"/>
    <w:rsid w:val="00AB5289"/>
    <w:rsid w:val="00AB54DD"/>
    <w:rsid w:val="00AB6930"/>
    <w:rsid w:val="00AC0824"/>
    <w:rsid w:val="00AC19A6"/>
    <w:rsid w:val="00AC2C0B"/>
    <w:rsid w:val="00AC523F"/>
    <w:rsid w:val="00AC589B"/>
    <w:rsid w:val="00AC70B4"/>
    <w:rsid w:val="00AD083A"/>
    <w:rsid w:val="00AD1A91"/>
    <w:rsid w:val="00AD269E"/>
    <w:rsid w:val="00AD336D"/>
    <w:rsid w:val="00AD3AA4"/>
    <w:rsid w:val="00AD4084"/>
    <w:rsid w:val="00AD7456"/>
    <w:rsid w:val="00AD7821"/>
    <w:rsid w:val="00AD7B06"/>
    <w:rsid w:val="00AE03E5"/>
    <w:rsid w:val="00AE1D29"/>
    <w:rsid w:val="00AE26A3"/>
    <w:rsid w:val="00AE3645"/>
    <w:rsid w:val="00AE4B75"/>
    <w:rsid w:val="00AE5BE1"/>
    <w:rsid w:val="00AE7677"/>
    <w:rsid w:val="00AF535E"/>
    <w:rsid w:val="00AF67C0"/>
    <w:rsid w:val="00B01530"/>
    <w:rsid w:val="00B02CD6"/>
    <w:rsid w:val="00B11446"/>
    <w:rsid w:val="00B114AE"/>
    <w:rsid w:val="00B117C4"/>
    <w:rsid w:val="00B12929"/>
    <w:rsid w:val="00B12CFE"/>
    <w:rsid w:val="00B12F00"/>
    <w:rsid w:val="00B14191"/>
    <w:rsid w:val="00B15109"/>
    <w:rsid w:val="00B15DD6"/>
    <w:rsid w:val="00B16098"/>
    <w:rsid w:val="00B17A91"/>
    <w:rsid w:val="00B20850"/>
    <w:rsid w:val="00B25837"/>
    <w:rsid w:val="00B264BF"/>
    <w:rsid w:val="00B308E5"/>
    <w:rsid w:val="00B30B28"/>
    <w:rsid w:val="00B314BD"/>
    <w:rsid w:val="00B31540"/>
    <w:rsid w:val="00B33946"/>
    <w:rsid w:val="00B35A56"/>
    <w:rsid w:val="00B35CFF"/>
    <w:rsid w:val="00B37D5E"/>
    <w:rsid w:val="00B417E9"/>
    <w:rsid w:val="00B41EA7"/>
    <w:rsid w:val="00B45DA2"/>
    <w:rsid w:val="00B477DD"/>
    <w:rsid w:val="00B51483"/>
    <w:rsid w:val="00B51AC8"/>
    <w:rsid w:val="00B552BA"/>
    <w:rsid w:val="00B55F1E"/>
    <w:rsid w:val="00B562B7"/>
    <w:rsid w:val="00B60918"/>
    <w:rsid w:val="00B61747"/>
    <w:rsid w:val="00B63B96"/>
    <w:rsid w:val="00B6716A"/>
    <w:rsid w:val="00B67B0F"/>
    <w:rsid w:val="00B70F07"/>
    <w:rsid w:val="00B737F1"/>
    <w:rsid w:val="00B7686E"/>
    <w:rsid w:val="00B80809"/>
    <w:rsid w:val="00B80B26"/>
    <w:rsid w:val="00B82E76"/>
    <w:rsid w:val="00B83C6E"/>
    <w:rsid w:val="00B84E0A"/>
    <w:rsid w:val="00B866E0"/>
    <w:rsid w:val="00B87979"/>
    <w:rsid w:val="00B87F1F"/>
    <w:rsid w:val="00B9052F"/>
    <w:rsid w:val="00B91E90"/>
    <w:rsid w:val="00B9218B"/>
    <w:rsid w:val="00B92301"/>
    <w:rsid w:val="00B92858"/>
    <w:rsid w:val="00B9288E"/>
    <w:rsid w:val="00B928CF"/>
    <w:rsid w:val="00B95CD6"/>
    <w:rsid w:val="00B966B0"/>
    <w:rsid w:val="00B96BF6"/>
    <w:rsid w:val="00B9739B"/>
    <w:rsid w:val="00BA036E"/>
    <w:rsid w:val="00BA29D3"/>
    <w:rsid w:val="00BA2D2F"/>
    <w:rsid w:val="00BA35C6"/>
    <w:rsid w:val="00BA4402"/>
    <w:rsid w:val="00BA501F"/>
    <w:rsid w:val="00BA5AA8"/>
    <w:rsid w:val="00BA624D"/>
    <w:rsid w:val="00BA62DA"/>
    <w:rsid w:val="00BA70F2"/>
    <w:rsid w:val="00BB4FA8"/>
    <w:rsid w:val="00BB555A"/>
    <w:rsid w:val="00BB704C"/>
    <w:rsid w:val="00BC011B"/>
    <w:rsid w:val="00BC0C29"/>
    <w:rsid w:val="00BC1C0C"/>
    <w:rsid w:val="00BC2093"/>
    <w:rsid w:val="00BC5089"/>
    <w:rsid w:val="00BC514C"/>
    <w:rsid w:val="00BC5499"/>
    <w:rsid w:val="00BC5E40"/>
    <w:rsid w:val="00BC654E"/>
    <w:rsid w:val="00BD0340"/>
    <w:rsid w:val="00BD106A"/>
    <w:rsid w:val="00BD147D"/>
    <w:rsid w:val="00BD3E52"/>
    <w:rsid w:val="00BD46EC"/>
    <w:rsid w:val="00BD52F4"/>
    <w:rsid w:val="00BD5E2C"/>
    <w:rsid w:val="00BE0D8B"/>
    <w:rsid w:val="00BE1AB8"/>
    <w:rsid w:val="00BE2104"/>
    <w:rsid w:val="00BE30E0"/>
    <w:rsid w:val="00BE4C72"/>
    <w:rsid w:val="00BE742C"/>
    <w:rsid w:val="00BE7CCA"/>
    <w:rsid w:val="00BF0094"/>
    <w:rsid w:val="00BF14C0"/>
    <w:rsid w:val="00BF221B"/>
    <w:rsid w:val="00BF4CE3"/>
    <w:rsid w:val="00BF5591"/>
    <w:rsid w:val="00BF724C"/>
    <w:rsid w:val="00C00D9F"/>
    <w:rsid w:val="00C01699"/>
    <w:rsid w:val="00C05D2E"/>
    <w:rsid w:val="00C13D62"/>
    <w:rsid w:val="00C13F76"/>
    <w:rsid w:val="00C17CB4"/>
    <w:rsid w:val="00C214B2"/>
    <w:rsid w:val="00C232F4"/>
    <w:rsid w:val="00C2362A"/>
    <w:rsid w:val="00C23959"/>
    <w:rsid w:val="00C2706B"/>
    <w:rsid w:val="00C319C2"/>
    <w:rsid w:val="00C32D54"/>
    <w:rsid w:val="00C34D96"/>
    <w:rsid w:val="00C35865"/>
    <w:rsid w:val="00C40283"/>
    <w:rsid w:val="00C42061"/>
    <w:rsid w:val="00C44E32"/>
    <w:rsid w:val="00C46871"/>
    <w:rsid w:val="00C46FE2"/>
    <w:rsid w:val="00C47592"/>
    <w:rsid w:val="00C53884"/>
    <w:rsid w:val="00C544D5"/>
    <w:rsid w:val="00C60E59"/>
    <w:rsid w:val="00C6299E"/>
    <w:rsid w:val="00C62D43"/>
    <w:rsid w:val="00C636C3"/>
    <w:rsid w:val="00C63D50"/>
    <w:rsid w:val="00C649E7"/>
    <w:rsid w:val="00C652BE"/>
    <w:rsid w:val="00C664DF"/>
    <w:rsid w:val="00C738F2"/>
    <w:rsid w:val="00C7403D"/>
    <w:rsid w:val="00C74256"/>
    <w:rsid w:val="00C75272"/>
    <w:rsid w:val="00C81EC5"/>
    <w:rsid w:val="00C836FC"/>
    <w:rsid w:val="00C8512F"/>
    <w:rsid w:val="00C8513B"/>
    <w:rsid w:val="00C851B5"/>
    <w:rsid w:val="00C85977"/>
    <w:rsid w:val="00C867B3"/>
    <w:rsid w:val="00C87697"/>
    <w:rsid w:val="00C929E2"/>
    <w:rsid w:val="00C94B77"/>
    <w:rsid w:val="00C96570"/>
    <w:rsid w:val="00C96FEC"/>
    <w:rsid w:val="00CA0FE4"/>
    <w:rsid w:val="00CA0FED"/>
    <w:rsid w:val="00CA156D"/>
    <w:rsid w:val="00CA1780"/>
    <w:rsid w:val="00CA6517"/>
    <w:rsid w:val="00CA78A8"/>
    <w:rsid w:val="00CA7B68"/>
    <w:rsid w:val="00CB1828"/>
    <w:rsid w:val="00CB2568"/>
    <w:rsid w:val="00CB45FE"/>
    <w:rsid w:val="00CB4B6C"/>
    <w:rsid w:val="00CB4E29"/>
    <w:rsid w:val="00CB5A62"/>
    <w:rsid w:val="00CC06EB"/>
    <w:rsid w:val="00CC1093"/>
    <w:rsid w:val="00CC1F47"/>
    <w:rsid w:val="00CC20F6"/>
    <w:rsid w:val="00CC2B6C"/>
    <w:rsid w:val="00CC2C5A"/>
    <w:rsid w:val="00CC7F03"/>
    <w:rsid w:val="00CD05F1"/>
    <w:rsid w:val="00CD0AE9"/>
    <w:rsid w:val="00CD14F2"/>
    <w:rsid w:val="00CD45F6"/>
    <w:rsid w:val="00CD4D1C"/>
    <w:rsid w:val="00CD6B7C"/>
    <w:rsid w:val="00CE0CD5"/>
    <w:rsid w:val="00CE28EB"/>
    <w:rsid w:val="00CE3585"/>
    <w:rsid w:val="00CE5578"/>
    <w:rsid w:val="00CE7566"/>
    <w:rsid w:val="00CF29FC"/>
    <w:rsid w:val="00CF546C"/>
    <w:rsid w:val="00CF6CD9"/>
    <w:rsid w:val="00D00BF1"/>
    <w:rsid w:val="00D02F09"/>
    <w:rsid w:val="00D05C81"/>
    <w:rsid w:val="00D07564"/>
    <w:rsid w:val="00D10082"/>
    <w:rsid w:val="00D10401"/>
    <w:rsid w:val="00D11840"/>
    <w:rsid w:val="00D16CB7"/>
    <w:rsid w:val="00D1710F"/>
    <w:rsid w:val="00D20957"/>
    <w:rsid w:val="00D20E8B"/>
    <w:rsid w:val="00D22EE9"/>
    <w:rsid w:val="00D30961"/>
    <w:rsid w:val="00D30A00"/>
    <w:rsid w:val="00D30E46"/>
    <w:rsid w:val="00D31C92"/>
    <w:rsid w:val="00D324B0"/>
    <w:rsid w:val="00D3256D"/>
    <w:rsid w:val="00D32DFC"/>
    <w:rsid w:val="00D330DF"/>
    <w:rsid w:val="00D332A9"/>
    <w:rsid w:val="00D36F18"/>
    <w:rsid w:val="00D37B58"/>
    <w:rsid w:val="00D37DBE"/>
    <w:rsid w:val="00D41530"/>
    <w:rsid w:val="00D42FE2"/>
    <w:rsid w:val="00D44E9D"/>
    <w:rsid w:val="00D45B6C"/>
    <w:rsid w:val="00D470FA"/>
    <w:rsid w:val="00D47DF5"/>
    <w:rsid w:val="00D506BD"/>
    <w:rsid w:val="00D54521"/>
    <w:rsid w:val="00D60996"/>
    <w:rsid w:val="00D629B2"/>
    <w:rsid w:val="00D643E4"/>
    <w:rsid w:val="00D644D6"/>
    <w:rsid w:val="00D6597E"/>
    <w:rsid w:val="00D74E68"/>
    <w:rsid w:val="00D82A45"/>
    <w:rsid w:val="00D83C3F"/>
    <w:rsid w:val="00D8675B"/>
    <w:rsid w:val="00D906AC"/>
    <w:rsid w:val="00D92254"/>
    <w:rsid w:val="00D94D10"/>
    <w:rsid w:val="00D95D7E"/>
    <w:rsid w:val="00D96058"/>
    <w:rsid w:val="00D9645D"/>
    <w:rsid w:val="00DA11EF"/>
    <w:rsid w:val="00DA1913"/>
    <w:rsid w:val="00DA3168"/>
    <w:rsid w:val="00DA3368"/>
    <w:rsid w:val="00DA4BE0"/>
    <w:rsid w:val="00DA5B47"/>
    <w:rsid w:val="00DB0177"/>
    <w:rsid w:val="00DB08F8"/>
    <w:rsid w:val="00DB09D9"/>
    <w:rsid w:val="00DB13AD"/>
    <w:rsid w:val="00DB48B1"/>
    <w:rsid w:val="00DB5796"/>
    <w:rsid w:val="00DB679C"/>
    <w:rsid w:val="00DB7F37"/>
    <w:rsid w:val="00DC453D"/>
    <w:rsid w:val="00DC4802"/>
    <w:rsid w:val="00DC592C"/>
    <w:rsid w:val="00DD08F5"/>
    <w:rsid w:val="00DD1257"/>
    <w:rsid w:val="00DD1848"/>
    <w:rsid w:val="00DD24F6"/>
    <w:rsid w:val="00DD2F14"/>
    <w:rsid w:val="00DD6A42"/>
    <w:rsid w:val="00DD6C88"/>
    <w:rsid w:val="00DD7E5A"/>
    <w:rsid w:val="00DE205B"/>
    <w:rsid w:val="00DE2F73"/>
    <w:rsid w:val="00DE3891"/>
    <w:rsid w:val="00DE4AB2"/>
    <w:rsid w:val="00DE6B62"/>
    <w:rsid w:val="00DF228F"/>
    <w:rsid w:val="00DF24DC"/>
    <w:rsid w:val="00DF268E"/>
    <w:rsid w:val="00DF3494"/>
    <w:rsid w:val="00DF3C34"/>
    <w:rsid w:val="00DF67E6"/>
    <w:rsid w:val="00DF715C"/>
    <w:rsid w:val="00E00432"/>
    <w:rsid w:val="00E03725"/>
    <w:rsid w:val="00E03786"/>
    <w:rsid w:val="00E0590C"/>
    <w:rsid w:val="00E06F1C"/>
    <w:rsid w:val="00E07254"/>
    <w:rsid w:val="00E072FE"/>
    <w:rsid w:val="00E134E7"/>
    <w:rsid w:val="00E16C73"/>
    <w:rsid w:val="00E16D42"/>
    <w:rsid w:val="00E207E7"/>
    <w:rsid w:val="00E2237F"/>
    <w:rsid w:val="00E24AB9"/>
    <w:rsid w:val="00E24E84"/>
    <w:rsid w:val="00E255FF"/>
    <w:rsid w:val="00E27C23"/>
    <w:rsid w:val="00E340DF"/>
    <w:rsid w:val="00E341A3"/>
    <w:rsid w:val="00E37A49"/>
    <w:rsid w:val="00E37B5F"/>
    <w:rsid w:val="00E40CD2"/>
    <w:rsid w:val="00E415E2"/>
    <w:rsid w:val="00E41612"/>
    <w:rsid w:val="00E421A3"/>
    <w:rsid w:val="00E42851"/>
    <w:rsid w:val="00E44AE8"/>
    <w:rsid w:val="00E44D78"/>
    <w:rsid w:val="00E4581D"/>
    <w:rsid w:val="00E45A03"/>
    <w:rsid w:val="00E46178"/>
    <w:rsid w:val="00E4785E"/>
    <w:rsid w:val="00E52516"/>
    <w:rsid w:val="00E53FBA"/>
    <w:rsid w:val="00E54DD3"/>
    <w:rsid w:val="00E55936"/>
    <w:rsid w:val="00E5594F"/>
    <w:rsid w:val="00E55BC7"/>
    <w:rsid w:val="00E60ACC"/>
    <w:rsid w:val="00E619A6"/>
    <w:rsid w:val="00E635CC"/>
    <w:rsid w:val="00E648D0"/>
    <w:rsid w:val="00E65772"/>
    <w:rsid w:val="00E669F4"/>
    <w:rsid w:val="00E71FB0"/>
    <w:rsid w:val="00E7252E"/>
    <w:rsid w:val="00E7568C"/>
    <w:rsid w:val="00E75F6E"/>
    <w:rsid w:val="00E76164"/>
    <w:rsid w:val="00E76EBD"/>
    <w:rsid w:val="00E804A6"/>
    <w:rsid w:val="00E8240C"/>
    <w:rsid w:val="00E83039"/>
    <w:rsid w:val="00E83A4B"/>
    <w:rsid w:val="00E8526A"/>
    <w:rsid w:val="00E85F87"/>
    <w:rsid w:val="00E86EC5"/>
    <w:rsid w:val="00E901E7"/>
    <w:rsid w:val="00E91D4D"/>
    <w:rsid w:val="00E9280F"/>
    <w:rsid w:val="00E9638D"/>
    <w:rsid w:val="00E9644F"/>
    <w:rsid w:val="00E96F64"/>
    <w:rsid w:val="00EA08BA"/>
    <w:rsid w:val="00EA113D"/>
    <w:rsid w:val="00EA1711"/>
    <w:rsid w:val="00EA28E6"/>
    <w:rsid w:val="00EA7B39"/>
    <w:rsid w:val="00EB3006"/>
    <w:rsid w:val="00EB363F"/>
    <w:rsid w:val="00EB369F"/>
    <w:rsid w:val="00EB43CE"/>
    <w:rsid w:val="00EB619B"/>
    <w:rsid w:val="00EB6CC2"/>
    <w:rsid w:val="00EB7138"/>
    <w:rsid w:val="00EC04DC"/>
    <w:rsid w:val="00EC166D"/>
    <w:rsid w:val="00EC1E36"/>
    <w:rsid w:val="00EC3B24"/>
    <w:rsid w:val="00EC5885"/>
    <w:rsid w:val="00ED390C"/>
    <w:rsid w:val="00ED3D53"/>
    <w:rsid w:val="00ED51F7"/>
    <w:rsid w:val="00ED5BB3"/>
    <w:rsid w:val="00EE0AEA"/>
    <w:rsid w:val="00EE119B"/>
    <w:rsid w:val="00EE13CF"/>
    <w:rsid w:val="00EE4667"/>
    <w:rsid w:val="00EE7778"/>
    <w:rsid w:val="00EF083A"/>
    <w:rsid w:val="00EF29C2"/>
    <w:rsid w:val="00EF2D6F"/>
    <w:rsid w:val="00EF6EF7"/>
    <w:rsid w:val="00EF74BF"/>
    <w:rsid w:val="00F0085E"/>
    <w:rsid w:val="00F00FD2"/>
    <w:rsid w:val="00F01BAE"/>
    <w:rsid w:val="00F01DF5"/>
    <w:rsid w:val="00F043C3"/>
    <w:rsid w:val="00F075ED"/>
    <w:rsid w:val="00F10B10"/>
    <w:rsid w:val="00F119E3"/>
    <w:rsid w:val="00F1227E"/>
    <w:rsid w:val="00F13BD5"/>
    <w:rsid w:val="00F16BBF"/>
    <w:rsid w:val="00F176D7"/>
    <w:rsid w:val="00F17713"/>
    <w:rsid w:val="00F17E92"/>
    <w:rsid w:val="00F20193"/>
    <w:rsid w:val="00F2020A"/>
    <w:rsid w:val="00F2027F"/>
    <w:rsid w:val="00F20B5B"/>
    <w:rsid w:val="00F22754"/>
    <w:rsid w:val="00F229A5"/>
    <w:rsid w:val="00F23127"/>
    <w:rsid w:val="00F24082"/>
    <w:rsid w:val="00F25520"/>
    <w:rsid w:val="00F27656"/>
    <w:rsid w:val="00F30D6A"/>
    <w:rsid w:val="00F312F7"/>
    <w:rsid w:val="00F3171D"/>
    <w:rsid w:val="00F34484"/>
    <w:rsid w:val="00F348F5"/>
    <w:rsid w:val="00F35241"/>
    <w:rsid w:val="00F36DE0"/>
    <w:rsid w:val="00F37334"/>
    <w:rsid w:val="00F37BDB"/>
    <w:rsid w:val="00F401AB"/>
    <w:rsid w:val="00F42269"/>
    <w:rsid w:val="00F45823"/>
    <w:rsid w:val="00F4694D"/>
    <w:rsid w:val="00F47412"/>
    <w:rsid w:val="00F50151"/>
    <w:rsid w:val="00F5024F"/>
    <w:rsid w:val="00F502AA"/>
    <w:rsid w:val="00F51218"/>
    <w:rsid w:val="00F51DC4"/>
    <w:rsid w:val="00F547E0"/>
    <w:rsid w:val="00F61791"/>
    <w:rsid w:val="00F62FF2"/>
    <w:rsid w:val="00F637D2"/>
    <w:rsid w:val="00F64661"/>
    <w:rsid w:val="00F64E01"/>
    <w:rsid w:val="00F7091D"/>
    <w:rsid w:val="00F714AE"/>
    <w:rsid w:val="00F7495D"/>
    <w:rsid w:val="00F76220"/>
    <w:rsid w:val="00F76ACE"/>
    <w:rsid w:val="00F76E3C"/>
    <w:rsid w:val="00F802EE"/>
    <w:rsid w:val="00F81277"/>
    <w:rsid w:val="00F82FC1"/>
    <w:rsid w:val="00F83378"/>
    <w:rsid w:val="00F87259"/>
    <w:rsid w:val="00F91BD8"/>
    <w:rsid w:val="00F91F1D"/>
    <w:rsid w:val="00F9218C"/>
    <w:rsid w:val="00F92ABD"/>
    <w:rsid w:val="00F933A6"/>
    <w:rsid w:val="00F944A4"/>
    <w:rsid w:val="00F947A2"/>
    <w:rsid w:val="00F94812"/>
    <w:rsid w:val="00F95E5D"/>
    <w:rsid w:val="00F97F99"/>
    <w:rsid w:val="00FA23EC"/>
    <w:rsid w:val="00FA6EE8"/>
    <w:rsid w:val="00FA73C0"/>
    <w:rsid w:val="00FA7812"/>
    <w:rsid w:val="00FB2F9D"/>
    <w:rsid w:val="00FB4262"/>
    <w:rsid w:val="00FB5CE5"/>
    <w:rsid w:val="00FC1706"/>
    <w:rsid w:val="00FC3C02"/>
    <w:rsid w:val="00FC4193"/>
    <w:rsid w:val="00FC42E0"/>
    <w:rsid w:val="00FC431F"/>
    <w:rsid w:val="00FC7313"/>
    <w:rsid w:val="00FC786C"/>
    <w:rsid w:val="00FD241B"/>
    <w:rsid w:val="00FD3C0D"/>
    <w:rsid w:val="00FD4708"/>
    <w:rsid w:val="00FD6552"/>
    <w:rsid w:val="00FD7097"/>
    <w:rsid w:val="00FD786A"/>
    <w:rsid w:val="00FD7F5E"/>
    <w:rsid w:val="00FE03AF"/>
    <w:rsid w:val="00FE088A"/>
    <w:rsid w:val="00FE1F90"/>
    <w:rsid w:val="00FE48E3"/>
    <w:rsid w:val="00FF0320"/>
    <w:rsid w:val="00FF0814"/>
    <w:rsid w:val="00FF0FB6"/>
    <w:rsid w:val="00FF248A"/>
    <w:rsid w:val="00FF3A0C"/>
    <w:rsid w:val="00FF59A2"/>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60C48E9-AEFA-43AC-AC3B-F3514AE8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5A62"/>
    <w:pPr>
      <w:widowControl w:val="0"/>
      <w:autoSpaceDE w:val="0"/>
      <w:autoSpaceDN w:val="0"/>
      <w:adjustRightInd w:val="0"/>
      <w:spacing w:line="280" w:lineRule="atLeast"/>
    </w:pPr>
    <w:rPr>
      <w:rFonts w:ascii="EYInterstate Light" w:hAnsi="EYInterstate Light"/>
      <w:sz w:val="24"/>
    </w:rPr>
  </w:style>
  <w:style w:type="paragraph" w:styleId="Nagwek1">
    <w:name w:val="heading 1"/>
    <w:basedOn w:val="Normalny"/>
    <w:next w:val="Normalny"/>
    <w:qFormat/>
    <w:rsid w:val="00664943"/>
    <w:pPr>
      <w:keepNext/>
      <w:numPr>
        <w:numId w:val="4"/>
      </w:numPr>
      <w:tabs>
        <w:tab w:val="left" w:pos="720"/>
      </w:tabs>
      <w:spacing w:after="240"/>
      <w:outlineLvl w:val="0"/>
    </w:pPr>
    <w:rPr>
      <w:b/>
      <w:bCs/>
      <w:sz w:val="28"/>
      <w:szCs w:val="24"/>
    </w:rPr>
  </w:style>
  <w:style w:type="paragraph" w:styleId="Nagwek2">
    <w:name w:val="heading 2"/>
    <w:basedOn w:val="Normalny"/>
    <w:next w:val="Normalny"/>
    <w:qFormat/>
    <w:rsid w:val="00664943"/>
    <w:pPr>
      <w:keepNext/>
      <w:numPr>
        <w:ilvl w:val="1"/>
        <w:numId w:val="4"/>
      </w:numPr>
      <w:outlineLvl w:val="1"/>
    </w:pPr>
    <w:rPr>
      <w:rFonts w:cs="Arial"/>
      <w:b/>
      <w:bCs/>
      <w:iCs/>
    </w:rPr>
  </w:style>
  <w:style w:type="paragraph" w:styleId="Nagwek3">
    <w:name w:val="heading 3"/>
    <w:basedOn w:val="Normalny"/>
    <w:next w:val="Normalny"/>
    <w:qFormat/>
    <w:rsid w:val="00664943"/>
    <w:pPr>
      <w:keepNext/>
      <w:numPr>
        <w:ilvl w:val="2"/>
        <w:numId w:val="4"/>
      </w:numPr>
      <w:outlineLvl w:val="2"/>
    </w:pPr>
    <w:rPr>
      <w:rFonts w:cs="Arial"/>
      <w:b/>
      <w:bCs/>
    </w:rPr>
  </w:style>
  <w:style w:type="paragraph" w:styleId="Nagwek4">
    <w:name w:val="heading 4"/>
    <w:basedOn w:val="Nagwek1"/>
    <w:next w:val="Normalny"/>
    <w:qFormat/>
    <w:rsid w:val="00FA23EC"/>
    <w:pPr>
      <w:numPr>
        <w:ilvl w:val="3"/>
        <w:numId w:val="1"/>
      </w:numPr>
      <w:spacing w:line="240" w:lineRule="exact"/>
      <w:outlineLvl w:val="3"/>
    </w:pPr>
    <w:rPr>
      <w:color w:val="000000"/>
      <w:sz w:val="20"/>
    </w:rPr>
  </w:style>
  <w:style w:type="paragraph" w:styleId="Nagwek5">
    <w:name w:val="heading 5"/>
    <w:basedOn w:val="Nagwek1"/>
    <w:next w:val="Normalny"/>
    <w:qFormat/>
    <w:rsid w:val="00FA23EC"/>
    <w:pPr>
      <w:numPr>
        <w:numId w:val="0"/>
      </w:numPr>
      <w:outlineLvl w:val="4"/>
    </w:pPr>
  </w:style>
  <w:style w:type="paragraph" w:styleId="Nagwek6">
    <w:name w:val="heading 6"/>
    <w:basedOn w:val="Nagwek3"/>
    <w:next w:val="Normalny"/>
    <w:qFormat/>
    <w:rsid w:val="00FA23EC"/>
    <w:pPr>
      <w:numPr>
        <w:ilvl w:val="0"/>
        <w:numId w:val="0"/>
      </w:numPr>
      <w:outlineLvl w:val="5"/>
    </w:pPr>
    <w:rPr>
      <w:i/>
    </w:rPr>
  </w:style>
  <w:style w:type="paragraph" w:styleId="Nagwek7">
    <w:name w:val="heading 7"/>
    <w:basedOn w:val="Normalny"/>
    <w:next w:val="Normalny"/>
    <w:qFormat/>
    <w:rsid w:val="00FA23EC"/>
    <w:pPr>
      <w:spacing w:before="120" w:after="240"/>
      <w:outlineLvl w:val="6"/>
    </w:pPr>
    <w:rPr>
      <w:b/>
      <w:i/>
    </w:rPr>
  </w:style>
  <w:style w:type="paragraph" w:styleId="Nagwek8">
    <w:name w:val="heading 8"/>
    <w:basedOn w:val="Normalny"/>
    <w:next w:val="Normalny"/>
    <w:qFormat/>
    <w:rsid w:val="00FA23EC"/>
    <w:pPr>
      <w:spacing w:before="120" w:after="240"/>
      <w:outlineLvl w:val="7"/>
    </w:pPr>
    <w:rPr>
      <w:b/>
    </w:rPr>
  </w:style>
  <w:style w:type="paragraph" w:styleId="Nagwek9">
    <w:name w:val="heading 9"/>
    <w:basedOn w:val="Nagwek8"/>
    <w:next w:val="Normalny"/>
    <w:qFormat/>
    <w:rsid w:val="00FA23EC"/>
    <w:pPr>
      <w:pageBreakBefore/>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23EC"/>
    <w:pPr>
      <w:spacing w:after="120"/>
    </w:pPr>
  </w:style>
  <w:style w:type="paragraph" w:styleId="Podpise-mail">
    <w:name w:val="E-mail Signature"/>
    <w:basedOn w:val="Normalny"/>
    <w:rsid w:val="00FA23EC"/>
  </w:style>
  <w:style w:type="paragraph" w:customStyle="1" w:styleId="EYNormal">
    <w:name w:val="EY Normal"/>
    <w:link w:val="EYNormalChar"/>
    <w:rsid w:val="00B60918"/>
    <w:rPr>
      <w:rFonts w:ascii="EYInterstate Light" w:hAnsi="EYInterstate Light"/>
      <w:kern w:val="12"/>
      <w:szCs w:val="24"/>
    </w:rPr>
  </w:style>
  <w:style w:type="paragraph" w:customStyle="1" w:styleId="EYAppendiceBodytext">
    <w:name w:val="EY Appendice Body text"/>
    <w:basedOn w:val="EYNormal"/>
    <w:rsid w:val="00FA23EC"/>
    <w:pPr>
      <w:spacing w:after="240"/>
    </w:pPr>
  </w:style>
  <w:style w:type="paragraph" w:customStyle="1" w:styleId="EYAppendix">
    <w:name w:val="EY Appendix"/>
    <w:basedOn w:val="EYNormal"/>
    <w:next w:val="Normalny"/>
    <w:qFormat/>
    <w:rsid w:val="00ED51F7"/>
    <w:pPr>
      <w:numPr>
        <w:numId w:val="2"/>
      </w:numPr>
      <w:spacing w:after="360"/>
      <w:outlineLvl w:val="0"/>
    </w:pPr>
    <w:rPr>
      <w:rFonts w:ascii="EYInterstate Regular" w:hAnsi="EYInterstate Regular"/>
      <w:color w:val="808080"/>
      <w:sz w:val="32"/>
    </w:rPr>
  </w:style>
  <w:style w:type="paragraph" w:customStyle="1" w:styleId="EYAppendixHeading2">
    <w:name w:val="EY Appendix Heading 2"/>
    <w:basedOn w:val="EYNormal"/>
    <w:next w:val="EYAppendiceBodytext"/>
    <w:rsid w:val="00FA23EC"/>
    <w:pPr>
      <w:spacing w:after="120"/>
    </w:pPr>
    <w:rPr>
      <w:b/>
      <w:sz w:val="28"/>
    </w:rPr>
  </w:style>
  <w:style w:type="paragraph" w:customStyle="1" w:styleId="EYAppendixHeading3">
    <w:name w:val="EY Appendix Heading 3"/>
    <w:basedOn w:val="EYAppendixHeading2"/>
    <w:next w:val="EYAppendiceBodytext"/>
    <w:rsid w:val="00FA23EC"/>
    <w:rPr>
      <w:sz w:val="24"/>
    </w:rPr>
  </w:style>
  <w:style w:type="paragraph" w:customStyle="1" w:styleId="EYBodytextwithparaspace">
    <w:name w:val="EY Body text (with para space)"/>
    <w:basedOn w:val="EYNormal"/>
    <w:link w:val="EYBodytextwithparaspaceChar"/>
    <w:rsid w:val="00504137"/>
    <w:pPr>
      <w:numPr>
        <w:ilvl w:val="4"/>
        <w:numId w:val="9"/>
      </w:numPr>
      <w:spacing w:after="240"/>
    </w:pPr>
  </w:style>
  <w:style w:type="character" w:customStyle="1" w:styleId="EYBodytextwithoutparaspaceCharChar">
    <w:name w:val="EY Body text (without para space) Char Char"/>
    <w:basedOn w:val="Domylnaczcionkaakapitu"/>
    <w:link w:val="EYBodytextwithoutparaspace"/>
    <w:rsid w:val="00FA23EC"/>
    <w:rPr>
      <w:rFonts w:ascii="EYInterstate Light" w:hAnsi="EYInterstate Light"/>
      <w:kern w:val="12"/>
      <w:szCs w:val="24"/>
    </w:rPr>
  </w:style>
  <w:style w:type="character" w:customStyle="1" w:styleId="EYBodytextwithparaspaceChar">
    <w:name w:val="EY Body text (with para space) Char"/>
    <w:basedOn w:val="EYBodytextwithoutparaspaceCharChar"/>
    <w:link w:val="EYBodytextwithparaspace"/>
    <w:rsid w:val="00FA23EC"/>
    <w:rPr>
      <w:rFonts w:ascii="EYInterstate Light" w:hAnsi="EYInterstate Light"/>
      <w:kern w:val="12"/>
      <w:szCs w:val="24"/>
    </w:rPr>
  </w:style>
  <w:style w:type="paragraph" w:customStyle="1" w:styleId="EYBodytextwithoutparaspace">
    <w:name w:val="EY Body text (without para space)"/>
    <w:basedOn w:val="EYNormal"/>
    <w:link w:val="EYBodytextwithoutparaspaceCharChar"/>
    <w:rsid w:val="00504137"/>
  </w:style>
  <w:style w:type="paragraph" w:customStyle="1" w:styleId="EYBoldsubjectheading">
    <w:name w:val="EY Bold subject heading"/>
    <w:basedOn w:val="EYNormal"/>
    <w:next w:val="EYBodytextwithparaspace"/>
    <w:link w:val="EYBoldsubjectheadingChar"/>
    <w:rsid w:val="00FA23EC"/>
    <w:pPr>
      <w:spacing w:after="480" w:line="260" w:lineRule="exact"/>
    </w:pPr>
    <w:rPr>
      <w:b/>
      <w:sz w:val="26"/>
    </w:rPr>
  </w:style>
  <w:style w:type="character" w:customStyle="1" w:styleId="EYBoldsubjectheadingChar">
    <w:name w:val="EY Bold subject heading Char"/>
    <w:basedOn w:val="Domylnaczcionkaakapitu"/>
    <w:link w:val="EYBoldsubjectheading"/>
    <w:rsid w:val="00FA23EC"/>
    <w:rPr>
      <w:rFonts w:ascii="EYInterstate Light" w:hAnsi="EYInterstate Light"/>
      <w:b/>
      <w:kern w:val="12"/>
      <w:sz w:val="26"/>
      <w:szCs w:val="24"/>
      <w:lang w:val="en-GB" w:eastAsia="en-US" w:bidi="ar-SA"/>
    </w:rPr>
  </w:style>
  <w:style w:type="paragraph" w:customStyle="1" w:styleId="EYBulletedList1">
    <w:name w:val="EY Bulleted List 1"/>
    <w:qFormat/>
    <w:rsid w:val="00C664DF"/>
    <w:pPr>
      <w:numPr>
        <w:numId w:val="10"/>
      </w:numPr>
    </w:pPr>
    <w:rPr>
      <w:rFonts w:ascii="EYInterstate Light" w:hAnsi="EYInterstate Light"/>
      <w:kern w:val="12"/>
      <w:szCs w:val="24"/>
    </w:rPr>
  </w:style>
  <w:style w:type="paragraph" w:customStyle="1" w:styleId="EYBulletedList2">
    <w:name w:val="EY Bulleted List 2"/>
    <w:rsid w:val="00C664DF"/>
    <w:pPr>
      <w:numPr>
        <w:ilvl w:val="1"/>
        <w:numId w:val="10"/>
      </w:numPr>
    </w:pPr>
    <w:rPr>
      <w:rFonts w:ascii="EYInterstate Light" w:hAnsi="EYInterstate Light"/>
      <w:kern w:val="12"/>
      <w:szCs w:val="24"/>
    </w:rPr>
  </w:style>
  <w:style w:type="paragraph" w:customStyle="1" w:styleId="EYBulletedList3">
    <w:name w:val="EY Bulleted List 3"/>
    <w:rsid w:val="00C664DF"/>
    <w:pPr>
      <w:numPr>
        <w:ilvl w:val="2"/>
        <w:numId w:val="10"/>
      </w:numPr>
    </w:pPr>
    <w:rPr>
      <w:rFonts w:ascii="EYInterstate Light" w:hAnsi="EYInterstate Light"/>
      <w:kern w:val="12"/>
      <w:szCs w:val="24"/>
    </w:rPr>
  </w:style>
  <w:style w:type="paragraph" w:customStyle="1" w:styleId="EYBusinessaddress">
    <w:name w:val="EY Business address"/>
    <w:basedOn w:val="EYNormal"/>
    <w:rsid w:val="00FA23EC"/>
    <w:pPr>
      <w:spacing w:line="170" w:lineRule="atLeast"/>
    </w:pPr>
    <w:rPr>
      <w:color w:val="666666"/>
      <w:sz w:val="15"/>
    </w:rPr>
  </w:style>
  <w:style w:type="paragraph" w:customStyle="1" w:styleId="EYBusinessaddressbold">
    <w:name w:val="EY Business address (bold)"/>
    <w:basedOn w:val="EYBusinessaddress"/>
    <w:next w:val="EYBusinessaddress"/>
    <w:rsid w:val="00FA23EC"/>
    <w:rPr>
      <w:b/>
    </w:rPr>
  </w:style>
  <w:style w:type="paragraph" w:customStyle="1" w:styleId="EYClosure">
    <w:name w:val="EY Closure"/>
    <w:basedOn w:val="EYBodytextwithoutparaspace"/>
    <w:next w:val="EYBodytextwithoutparaspace"/>
    <w:rsid w:val="00FA23EC"/>
    <w:pPr>
      <w:spacing w:after="1040" w:line="260" w:lineRule="exact"/>
    </w:pPr>
  </w:style>
  <w:style w:type="paragraph" w:customStyle="1" w:styleId="EYContents">
    <w:name w:val="EY Contents"/>
    <w:basedOn w:val="EYNormal"/>
    <w:next w:val="Normalny"/>
    <w:rsid w:val="00ED51F7"/>
    <w:pPr>
      <w:keepNext/>
      <w:spacing w:after="240"/>
      <w:outlineLvl w:val="0"/>
    </w:pPr>
    <w:rPr>
      <w:rFonts w:ascii="EYInterstate Regular" w:hAnsi="EYInterstate Regular"/>
      <w:color w:val="808080"/>
      <w:sz w:val="28"/>
    </w:rPr>
  </w:style>
  <w:style w:type="paragraph" w:customStyle="1" w:styleId="EYContentsContinued">
    <w:name w:val="EY Contents (Continued)"/>
    <w:basedOn w:val="EYContents"/>
    <w:rsid w:val="00ED51F7"/>
    <w:pPr>
      <w:outlineLvl w:val="9"/>
    </w:pPr>
    <w:rPr>
      <w:sz w:val="16"/>
    </w:rPr>
  </w:style>
  <w:style w:type="paragraph" w:customStyle="1" w:styleId="EYCoverTitle">
    <w:name w:val="EY Cover Title"/>
    <w:rsid w:val="00ED51F7"/>
    <w:pPr>
      <w:tabs>
        <w:tab w:val="right" w:pos="6750"/>
      </w:tabs>
      <w:spacing w:line="560" w:lineRule="exact"/>
    </w:pPr>
    <w:rPr>
      <w:rFonts w:ascii="EYInterstate Regular" w:hAnsi="EYInterstate Regular"/>
      <w:color w:val="808080"/>
      <w:sz w:val="48"/>
      <w:szCs w:val="48"/>
    </w:rPr>
  </w:style>
  <w:style w:type="paragraph" w:customStyle="1" w:styleId="EYSub-title">
    <w:name w:val="EY Sub-title"/>
    <w:basedOn w:val="EYCoverTitle"/>
    <w:rsid w:val="00FA23EC"/>
    <w:pPr>
      <w:spacing w:after="360"/>
    </w:pPr>
    <w:rPr>
      <w:b/>
      <w:bCs/>
      <w:color w:val="auto"/>
      <w:kern w:val="28"/>
      <w:sz w:val="22"/>
      <w:szCs w:val="32"/>
    </w:rPr>
  </w:style>
  <w:style w:type="paragraph" w:customStyle="1" w:styleId="EYDate">
    <w:name w:val="EY Date"/>
    <w:basedOn w:val="EYSub-title"/>
    <w:rsid w:val="00FA23EC"/>
    <w:pPr>
      <w:suppressAutoHyphens/>
    </w:pPr>
    <w:rPr>
      <w:sz w:val="20"/>
    </w:rPr>
  </w:style>
  <w:style w:type="paragraph" w:customStyle="1" w:styleId="EYFooterinfo">
    <w:name w:val="EY Footer info"/>
    <w:basedOn w:val="EYNormal"/>
    <w:rsid w:val="00ED51F7"/>
    <w:pPr>
      <w:suppressAutoHyphens/>
    </w:pPr>
    <w:rPr>
      <w:color w:val="808080"/>
      <w:sz w:val="12"/>
    </w:rPr>
  </w:style>
  <w:style w:type="paragraph" w:customStyle="1" w:styleId="EYHeading1">
    <w:name w:val="EY Heading 1"/>
    <w:basedOn w:val="EYNormal"/>
    <w:next w:val="Normalny"/>
    <w:qFormat/>
    <w:rsid w:val="00ED51F7"/>
    <w:pPr>
      <w:pageBreakBefore/>
      <w:numPr>
        <w:numId w:val="3"/>
      </w:numPr>
      <w:spacing w:after="360"/>
    </w:pPr>
    <w:rPr>
      <w:rFonts w:ascii="EYInterstate Regular" w:hAnsi="EYInterstate Regular"/>
      <w:color w:val="808080"/>
      <w:sz w:val="32"/>
    </w:rPr>
  </w:style>
  <w:style w:type="paragraph" w:customStyle="1" w:styleId="EYHeading2">
    <w:name w:val="EY Heading 2"/>
    <w:basedOn w:val="EYHeading1"/>
    <w:next w:val="Normalny"/>
    <w:qFormat/>
    <w:rsid w:val="00622C6E"/>
    <w:pPr>
      <w:keepNext/>
      <w:pageBreakBefore w:val="0"/>
      <w:numPr>
        <w:ilvl w:val="1"/>
      </w:numPr>
      <w:spacing w:before="120" w:after="120"/>
      <w:outlineLvl w:val="1"/>
    </w:pPr>
    <w:rPr>
      <w:color w:val="auto"/>
      <w:sz w:val="28"/>
      <w:lang w:val="pl-PL"/>
    </w:rPr>
  </w:style>
  <w:style w:type="paragraph" w:customStyle="1" w:styleId="EYHeading3">
    <w:name w:val="EY Heading 3"/>
    <w:basedOn w:val="EYHeading1"/>
    <w:next w:val="Normalny"/>
    <w:qFormat/>
    <w:rsid w:val="00664943"/>
    <w:pPr>
      <w:keepNext/>
      <w:pageBreakBefore w:val="0"/>
      <w:numPr>
        <w:ilvl w:val="2"/>
      </w:numPr>
      <w:spacing w:before="120" w:after="120"/>
      <w:outlineLvl w:val="2"/>
    </w:pPr>
    <w:rPr>
      <w:color w:val="auto"/>
      <w:sz w:val="26"/>
    </w:rPr>
  </w:style>
  <w:style w:type="paragraph" w:customStyle="1" w:styleId="EYHeading4">
    <w:name w:val="EY Heading 4"/>
    <w:basedOn w:val="EYHeading3"/>
    <w:qFormat/>
    <w:rsid w:val="00DF228F"/>
    <w:pPr>
      <w:numPr>
        <w:ilvl w:val="0"/>
        <w:numId w:val="0"/>
      </w:numPr>
      <w:outlineLvl w:val="3"/>
    </w:pPr>
    <w:rPr>
      <w:sz w:val="24"/>
      <w:lang w:val="pl-PL"/>
    </w:rPr>
  </w:style>
  <w:style w:type="paragraph" w:customStyle="1" w:styleId="EYIndent1">
    <w:name w:val="EY Indent 1"/>
    <w:basedOn w:val="EYNormal"/>
    <w:rsid w:val="00664943"/>
    <w:pPr>
      <w:spacing w:after="240"/>
      <w:ind w:left="425"/>
    </w:pPr>
  </w:style>
  <w:style w:type="paragraph" w:customStyle="1" w:styleId="EYIndent2">
    <w:name w:val="EY Indent 2"/>
    <w:basedOn w:val="EYIndent1"/>
    <w:rsid w:val="00664943"/>
    <w:pPr>
      <w:ind w:left="851"/>
    </w:pPr>
  </w:style>
  <w:style w:type="paragraph" w:customStyle="1" w:styleId="EYIndent3">
    <w:name w:val="EY Indent 3"/>
    <w:basedOn w:val="EYIndent1"/>
    <w:rsid w:val="00FA23EC"/>
    <w:pPr>
      <w:ind w:left="1276"/>
    </w:pPr>
  </w:style>
  <w:style w:type="paragraph" w:customStyle="1" w:styleId="EYNumber">
    <w:name w:val="EY Number"/>
    <w:basedOn w:val="Normalny"/>
    <w:rsid w:val="00111B7C"/>
    <w:pPr>
      <w:widowControl/>
      <w:numPr>
        <w:numId w:val="6"/>
      </w:numPr>
      <w:autoSpaceDE/>
      <w:autoSpaceDN/>
      <w:adjustRightInd/>
      <w:spacing w:line="240" w:lineRule="auto"/>
    </w:pPr>
    <w:rPr>
      <w:kern w:val="12"/>
      <w:sz w:val="20"/>
      <w:szCs w:val="24"/>
    </w:rPr>
  </w:style>
  <w:style w:type="paragraph" w:customStyle="1" w:styleId="EYLetter">
    <w:name w:val="EY Letter"/>
    <w:basedOn w:val="EYNumber"/>
    <w:rsid w:val="00B60918"/>
    <w:pPr>
      <w:numPr>
        <w:ilvl w:val="1"/>
      </w:numPr>
    </w:pPr>
  </w:style>
  <w:style w:type="paragraph" w:customStyle="1" w:styleId="EYLetterText">
    <w:name w:val="EY Letter Text"/>
    <w:basedOn w:val="EYNormal"/>
    <w:rsid w:val="00FA23EC"/>
    <w:pPr>
      <w:suppressAutoHyphens/>
      <w:spacing w:after="240"/>
    </w:pPr>
  </w:style>
  <w:style w:type="character" w:customStyle="1" w:styleId="EYNormalChar">
    <w:name w:val="EY Normal Char"/>
    <w:basedOn w:val="Domylnaczcionkaakapitu"/>
    <w:link w:val="EYNormal"/>
    <w:rsid w:val="00664943"/>
    <w:rPr>
      <w:rFonts w:ascii="EYInterstate Light" w:hAnsi="EYInterstate Light"/>
      <w:kern w:val="12"/>
      <w:szCs w:val="24"/>
    </w:rPr>
  </w:style>
  <w:style w:type="paragraph" w:customStyle="1" w:styleId="EYPrivate">
    <w:name w:val="EY Private"/>
    <w:basedOn w:val="EYNormal"/>
    <w:rsid w:val="00FA23EC"/>
    <w:pPr>
      <w:suppressAutoHyphens/>
    </w:pPr>
    <w:rPr>
      <w:b/>
    </w:rPr>
  </w:style>
  <w:style w:type="paragraph" w:customStyle="1" w:styleId="EYRoman">
    <w:name w:val="EY Roman"/>
    <w:basedOn w:val="EYNumber"/>
    <w:rsid w:val="00B60918"/>
    <w:pPr>
      <w:numPr>
        <w:ilvl w:val="2"/>
      </w:numPr>
    </w:pPr>
  </w:style>
  <w:style w:type="paragraph" w:customStyle="1" w:styleId="EYSubheading">
    <w:name w:val="EY Subheading"/>
    <w:basedOn w:val="EYNormal"/>
    <w:next w:val="Tekstpodstawowy"/>
    <w:rsid w:val="00FA23EC"/>
    <w:pPr>
      <w:keepNext/>
      <w:spacing w:after="120"/>
    </w:pPr>
    <w:rPr>
      <w:b/>
    </w:rPr>
  </w:style>
  <w:style w:type="paragraph" w:customStyle="1" w:styleId="EYSecondarysubheading">
    <w:name w:val="EY Secondary subheading"/>
    <w:basedOn w:val="EYSubheading"/>
    <w:next w:val="Podpise-mail"/>
    <w:rsid w:val="00FA23EC"/>
    <w:rPr>
      <w:i/>
    </w:rPr>
  </w:style>
  <w:style w:type="paragraph" w:customStyle="1" w:styleId="EYSource">
    <w:name w:val="EY Source"/>
    <w:basedOn w:val="EYNormal"/>
    <w:next w:val="Normalny"/>
    <w:rsid w:val="00664943"/>
    <w:pPr>
      <w:keepNext/>
      <w:spacing w:before="60" w:after="60"/>
    </w:pPr>
    <w:rPr>
      <w:i/>
      <w:sz w:val="16"/>
    </w:rPr>
  </w:style>
  <w:style w:type="paragraph" w:customStyle="1" w:styleId="EYTableNormal">
    <w:name w:val="EY Table Normal"/>
    <w:basedOn w:val="EYNormal"/>
    <w:autoRedefine/>
    <w:rsid w:val="00664943"/>
    <w:rPr>
      <w:kern w:val="0"/>
      <w:sz w:val="16"/>
    </w:rPr>
  </w:style>
  <w:style w:type="paragraph" w:customStyle="1" w:styleId="EYTableText">
    <w:name w:val="EY Table Text"/>
    <w:basedOn w:val="EYTableNormal"/>
    <w:rsid w:val="00664943"/>
    <w:pPr>
      <w:spacing w:before="20" w:after="20"/>
    </w:pPr>
  </w:style>
  <w:style w:type="paragraph" w:customStyle="1" w:styleId="EYTablebullet1">
    <w:name w:val="EY Table bullet 1"/>
    <w:basedOn w:val="EYTableText"/>
    <w:rsid w:val="00B60918"/>
    <w:pPr>
      <w:numPr>
        <w:numId w:val="7"/>
      </w:numPr>
    </w:pPr>
  </w:style>
  <w:style w:type="paragraph" w:customStyle="1" w:styleId="EYTablebullet2">
    <w:name w:val="EY Table bullet 2"/>
    <w:basedOn w:val="EYTablebullet1"/>
    <w:rsid w:val="00B60918"/>
    <w:pPr>
      <w:numPr>
        <w:ilvl w:val="1"/>
      </w:numPr>
    </w:pPr>
  </w:style>
  <w:style w:type="paragraph" w:customStyle="1" w:styleId="EYTableHeading">
    <w:name w:val="EY Table Heading"/>
    <w:basedOn w:val="EYTableText"/>
    <w:rsid w:val="006577F7"/>
    <w:pPr>
      <w:spacing w:before="60" w:after="60"/>
    </w:pPr>
    <w:rPr>
      <w:rFonts w:ascii="EYInterstate Regular" w:hAnsi="EYInterstate Regular"/>
      <w:color w:val="808080"/>
    </w:rPr>
  </w:style>
  <w:style w:type="paragraph" w:customStyle="1" w:styleId="EYTabletextbold">
    <w:name w:val="EY Table text bold"/>
    <w:basedOn w:val="EYTableText"/>
    <w:next w:val="EYTableText"/>
    <w:rsid w:val="006577F7"/>
    <w:rPr>
      <w:rFonts w:ascii="EYInterstate Regular" w:hAnsi="EYInterstate Regular"/>
    </w:rPr>
  </w:style>
  <w:style w:type="paragraph" w:styleId="Stopka">
    <w:name w:val="footer"/>
    <w:aliases w:val="EY Footer"/>
    <w:basedOn w:val="Normalny"/>
    <w:link w:val="StopkaZnak"/>
    <w:uiPriority w:val="99"/>
    <w:rsid w:val="00664943"/>
    <w:pPr>
      <w:tabs>
        <w:tab w:val="center" w:pos="4320"/>
        <w:tab w:val="right" w:pos="8640"/>
      </w:tabs>
    </w:pPr>
  </w:style>
  <w:style w:type="paragraph" w:styleId="Nagwek">
    <w:name w:val="header"/>
    <w:aliases w:val="EY Header"/>
    <w:basedOn w:val="Normalny"/>
    <w:rsid w:val="00664943"/>
    <w:pPr>
      <w:tabs>
        <w:tab w:val="center" w:pos="4320"/>
        <w:tab w:val="right" w:pos="8640"/>
      </w:tabs>
    </w:pPr>
  </w:style>
  <w:style w:type="character" w:styleId="Hipercze">
    <w:name w:val="Hyperlink"/>
    <w:basedOn w:val="Domylnaczcionkaakapitu"/>
    <w:uiPriority w:val="99"/>
    <w:rsid w:val="00664943"/>
    <w:rPr>
      <w:color w:val="0000FF"/>
      <w:u w:val="single"/>
    </w:rPr>
  </w:style>
  <w:style w:type="character" w:styleId="Numerstrony">
    <w:name w:val="page number"/>
    <w:aliases w:val="EY Page Number"/>
    <w:basedOn w:val="Domylnaczcionkaakapitu"/>
    <w:rsid w:val="00664943"/>
  </w:style>
  <w:style w:type="paragraph" w:styleId="Spistreci1">
    <w:name w:val="toc 1"/>
    <w:basedOn w:val="EYNormal"/>
    <w:next w:val="Normalny"/>
    <w:uiPriority w:val="39"/>
    <w:rsid w:val="00CE0CD5"/>
    <w:pPr>
      <w:tabs>
        <w:tab w:val="left" w:pos="600"/>
        <w:tab w:val="right" w:leader="dot" w:pos="9000"/>
      </w:tabs>
      <w:snapToGrid w:val="0"/>
    </w:pPr>
    <w:rPr>
      <w:rFonts w:cs="Arial"/>
      <w:noProof/>
      <w:lang w:eastAsia="en-GB"/>
    </w:rPr>
  </w:style>
  <w:style w:type="paragraph" w:styleId="Spistreci2">
    <w:name w:val="toc 2"/>
    <w:basedOn w:val="EYNormal"/>
    <w:next w:val="Normalny"/>
    <w:uiPriority w:val="39"/>
    <w:rsid w:val="00CE0CD5"/>
    <w:pPr>
      <w:tabs>
        <w:tab w:val="left" w:pos="960"/>
        <w:tab w:val="right" w:leader="dot" w:pos="9000"/>
      </w:tabs>
      <w:snapToGrid w:val="0"/>
      <w:ind w:left="200"/>
    </w:pPr>
    <w:rPr>
      <w:rFonts w:cs="Arial"/>
      <w:noProof/>
      <w:lang w:eastAsia="en-GB"/>
    </w:rPr>
  </w:style>
  <w:style w:type="paragraph" w:styleId="Spistreci3">
    <w:name w:val="toc 3"/>
    <w:basedOn w:val="EYNormal"/>
    <w:next w:val="Normalny"/>
    <w:uiPriority w:val="39"/>
    <w:rsid w:val="00CE0CD5"/>
    <w:pPr>
      <w:tabs>
        <w:tab w:val="left" w:pos="1200"/>
        <w:tab w:val="right" w:leader="dot" w:pos="9000"/>
      </w:tabs>
      <w:snapToGrid w:val="0"/>
      <w:ind w:left="400"/>
    </w:pPr>
    <w:rPr>
      <w:rFonts w:cs="Arial"/>
      <w:noProof/>
      <w:lang w:eastAsia="en-GB"/>
    </w:rPr>
  </w:style>
  <w:style w:type="paragraph" w:styleId="Spistreci4">
    <w:name w:val="toc 4"/>
    <w:basedOn w:val="EYNormal"/>
    <w:next w:val="Normalny"/>
    <w:uiPriority w:val="39"/>
    <w:rsid w:val="00CE0CD5"/>
    <w:pPr>
      <w:tabs>
        <w:tab w:val="left" w:pos="1680"/>
        <w:tab w:val="right" w:leader="dot" w:pos="9000"/>
      </w:tabs>
      <w:snapToGrid w:val="0"/>
      <w:ind w:left="600"/>
    </w:pPr>
    <w:rPr>
      <w:rFonts w:cs="Arial"/>
      <w:noProof/>
      <w:lang w:eastAsia="en-GB"/>
    </w:rPr>
  </w:style>
  <w:style w:type="paragraph" w:styleId="Tekstdymka">
    <w:name w:val="Balloon Text"/>
    <w:basedOn w:val="Normalny"/>
    <w:semiHidden/>
    <w:rsid w:val="00664943"/>
    <w:rPr>
      <w:rFonts w:ascii="Tahoma" w:hAnsi="Tahoma" w:cs="Tahoma"/>
      <w:sz w:val="16"/>
      <w:szCs w:val="16"/>
    </w:rPr>
  </w:style>
  <w:style w:type="character" w:customStyle="1" w:styleId="bold">
    <w:name w:val="bold"/>
    <w:basedOn w:val="Domylnaczcionkaakapitu"/>
    <w:rsid w:val="00CB5A62"/>
    <w:rPr>
      <w:rFonts w:ascii="EYInterstate Light" w:hAnsi="EYInterstate Light"/>
      <w:b/>
      <w:bCs/>
      <w:sz w:val="24"/>
    </w:rPr>
  </w:style>
  <w:style w:type="character" w:styleId="Odwoanieprzypisukocowego">
    <w:name w:val="endnote reference"/>
    <w:basedOn w:val="Domylnaczcionkaakapitu"/>
    <w:semiHidden/>
    <w:rsid w:val="00664943"/>
    <w:rPr>
      <w:vertAlign w:val="superscript"/>
    </w:rPr>
  </w:style>
  <w:style w:type="paragraph" w:styleId="Tekstprzypisukocowego">
    <w:name w:val="endnote text"/>
    <w:basedOn w:val="Normalny"/>
    <w:semiHidden/>
    <w:rsid w:val="00664943"/>
  </w:style>
  <w:style w:type="paragraph" w:customStyle="1" w:styleId="EYCoverDate">
    <w:name w:val="EY Cover Date"/>
    <w:basedOn w:val="Normalny"/>
    <w:rsid w:val="00664943"/>
    <w:pPr>
      <w:widowControl/>
      <w:autoSpaceDE/>
      <w:autoSpaceDN/>
      <w:adjustRightInd/>
      <w:spacing w:after="240" w:line="470" w:lineRule="exact"/>
      <w:jc w:val="right"/>
    </w:pPr>
    <w:rPr>
      <w:rFonts w:ascii="EYInterstate" w:hAnsi="EYInterstate"/>
      <w:color w:val="646464"/>
      <w:szCs w:val="24"/>
    </w:rPr>
  </w:style>
  <w:style w:type="paragraph" w:customStyle="1" w:styleId="EYCoverSubTitle">
    <w:name w:val="EY Cover SubTitle"/>
    <w:basedOn w:val="EYCoverTitle"/>
    <w:autoRedefine/>
    <w:rsid w:val="007C3DC6"/>
    <w:pPr>
      <w:tabs>
        <w:tab w:val="clear" w:pos="6750"/>
      </w:tabs>
      <w:spacing w:line="420" w:lineRule="exact"/>
    </w:pPr>
    <w:rPr>
      <w:sz w:val="28"/>
    </w:rPr>
  </w:style>
  <w:style w:type="character" w:styleId="Odwoanieprzypisudolnego">
    <w:name w:val="footnote reference"/>
    <w:aliases w:val="fr"/>
    <w:basedOn w:val="Domylnaczcionkaakapitu"/>
    <w:semiHidden/>
    <w:rsid w:val="00664943"/>
    <w:rPr>
      <w:rFonts w:ascii="EYInterstate Light" w:hAnsi="EYInterstate Light"/>
      <w:position w:val="6"/>
      <w:sz w:val="24"/>
      <w:szCs w:val="20"/>
      <w:vertAlign w:val="superscript"/>
    </w:rPr>
  </w:style>
  <w:style w:type="character" w:customStyle="1" w:styleId="TekstprzypisudolnegoZnak">
    <w:name w:val="Tekst przypisu dolnego Znak"/>
    <w:aliases w:val="fn Znak,FT Znak,ft Znak,SD Footnote Text Znak,Footnote Text AG Znak"/>
    <w:basedOn w:val="Domylnaczcionkaakapitu"/>
    <w:link w:val="Tekstprzypisudolnego"/>
    <w:rsid w:val="00664943"/>
    <w:rPr>
      <w:rFonts w:ascii="EYInterstate Light" w:hAnsi="EYInterstate Light"/>
      <w:sz w:val="18"/>
      <w:lang w:val="en-US" w:eastAsia="en-US" w:bidi="ar-SA"/>
    </w:rPr>
  </w:style>
  <w:style w:type="paragraph" w:styleId="Tekstprzypisudolnego">
    <w:name w:val="footnote text"/>
    <w:aliases w:val="fn,FT,ft,SD Footnote Text,Footnote Text AG"/>
    <w:basedOn w:val="Normalny"/>
    <w:link w:val="TekstprzypisudolnegoZnak"/>
    <w:semiHidden/>
    <w:rsid w:val="00664943"/>
    <w:pPr>
      <w:keepNext/>
      <w:keepLines/>
      <w:spacing w:line="240" w:lineRule="auto"/>
    </w:pPr>
    <w:rPr>
      <w:sz w:val="18"/>
    </w:rPr>
  </w:style>
  <w:style w:type="paragraph" w:customStyle="1" w:styleId="Italics">
    <w:name w:val="Italics"/>
    <w:link w:val="ItalicsCharChar"/>
    <w:rsid w:val="00CB5A62"/>
    <w:pPr>
      <w:keepNext/>
      <w:overflowPunct w:val="0"/>
      <w:textAlignment w:val="baseline"/>
    </w:pPr>
    <w:rPr>
      <w:rFonts w:ascii="EYInterstate Light" w:hAnsi="EYInterstate Light"/>
      <w:bCs/>
      <w:i/>
      <w:iCs/>
      <w:sz w:val="24"/>
    </w:rPr>
  </w:style>
  <w:style w:type="character" w:customStyle="1" w:styleId="ItalicsCharChar">
    <w:name w:val="Italics Char Char"/>
    <w:basedOn w:val="Domylnaczcionkaakapitu"/>
    <w:link w:val="Italics"/>
    <w:rsid w:val="00CB5A62"/>
    <w:rPr>
      <w:rFonts w:ascii="EYInterstate Light" w:hAnsi="EYInterstate Light"/>
      <w:bCs/>
      <w:i/>
      <w:iCs/>
      <w:sz w:val="24"/>
    </w:rPr>
  </w:style>
  <w:style w:type="paragraph" w:customStyle="1" w:styleId="Normalleftindent">
    <w:name w:val="Normal + left indent"/>
    <w:basedOn w:val="Normalny"/>
    <w:rsid w:val="00664943"/>
    <w:pPr>
      <w:widowControl/>
      <w:spacing w:line="240" w:lineRule="auto"/>
      <w:ind w:left="720"/>
    </w:pPr>
    <w:rPr>
      <w:lang w:eastAsia="ja-JP"/>
    </w:rPr>
  </w:style>
  <w:style w:type="paragraph" w:customStyle="1" w:styleId="NumberedList">
    <w:name w:val="Numbered List"/>
    <w:rsid w:val="00CB5A62"/>
    <w:pPr>
      <w:numPr>
        <w:numId w:val="8"/>
      </w:numPr>
      <w:spacing w:after="120"/>
    </w:pPr>
    <w:rPr>
      <w:rFonts w:ascii="EYInterstate Light" w:hAnsi="EYInterstate Light"/>
      <w:sz w:val="24"/>
    </w:rPr>
  </w:style>
  <w:style w:type="paragraph" w:customStyle="1" w:styleId="StyleBoldItalics">
    <w:name w:val="Style Bold + Italics"/>
    <w:basedOn w:val="Normalny"/>
    <w:rsid w:val="00664943"/>
    <w:pPr>
      <w:widowControl/>
    </w:pPr>
    <w:rPr>
      <w:b/>
      <w:i/>
    </w:rPr>
  </w:style>
  <w:style w:type="paragraph" w:customStyle="1" w:styleId="StyleBoldCentered">
    <w:name w:val="Style Bold Centered"/>
    <w:basedOn w:val="Normalny"/>
    <w:rsid w:val="00664943"/>
    <w:pPr>
      <w:autoSpaceDE/>
      <w:autoSpaceDN/>
      <w:adjustRightInd/>
      <w:jc w:val="center"/>
    </w:pPr>
    <w:rPr>
      <w:b/>
      <w:bCs/>
      <w:sz w:val="28"/>
    </w:rPr>
  </w:style>
  <w:style w:type="paragraph" w:customStyle="1" w:styleId="StyleEYInterstateBoldAfter18pt">
    <w:name w:val="Style EYInterstate Bold After:  18 pt"/>
    <w:basedOn w:val="Normalny"/>
    <w:rsid w:val="00664943"/>
    <w:pPr>
      <w:spacing w:after="240"/>
      <w:jc w:val="both"/>
    </w:pPr>
    <w:rPr>
      <w:rFonts w:ascii="EYInterstate" w:hAnsi="EYInterstate"/>
      <w:b/>
      <w:bCs/>
      <w:sz w:val="28"/>
    </w:rPr>
  </w:style>
  <w:style w:type="character" w:customStyle="1" w:styleId="StyleFootnoteReferencefrNotRaisedbyLoweredby">
    <w:name w:val="Style Footnote Referencefr + Not Raised by / Lowered by"/>
    <w:basedOn w:val="Odwoanieprzypisudolnego"/>
    <w:rsid w:val="00664943"/>
    <w:rPr>
      <w:rFonts w:ascii="EYInterstate" w:hAnsi="EYInterstate"/>
      <w:position w:val="0"/>
      <w:sz w:val="24"/>
      <w:szCs w:val="20"/>
      <w:vertAlign w:val="superscript"/>
    </w:rPr>
  </w:style>
  <w:style w:type="numbering" w:customStyle="1" w:styleId="StyleNumbered">
    <w:name w:val="Style Numbered"/>
    <w:basedOn w:val="Bezlisty"/>
    <w:rsid w:val="00664943"/>
    <w:pPr>
      <w:numPr>
        <w:numId w:val="5"/>
      </w:numPr>
    </w:pPr>
  </w:style>
  <w:style w:type="paragraph" w:customStyle="1" w:styleId="subheadunderlined">
    <w:name w:val="subhead underlined"/>
    <w:rsid w:val="00664943"/>
    <w:pPr>
      <w:keepNext/>
    </w:pPr>
    <w:rPr>
      <w:rFonts w:ascii="EYInterstate Light" w:hAnsi="EYInterstate Light"/>
      <w:sz w:val="24"/>
      <w:u w:val="single"/>
    </w:rPr>
  </w:style>
  <w:style w:type="paragraph" w:customStyle="1" w:styleId="tableheader">
    <w:name w:val="table header"/>
    <w:rsid w:val="00664943"/>
    <w:pPr>
      <w:jc w:val="center"/>
    </w:pPr>
    <w:rPr>
      <w:rFonts w:ascii="EYInterstate Light" w:hAnsi="EYInterstate Light"/>
      <w:b/>
      <w:bCs/>
    </w:rPr>
  </w:style>
  <w:style w:type="paragraph" w:customStyle="1" w:styleId="tabletext-left">
    <w:name w:val="table text - left"/>
    <w:rsid w:val="00664943"/>
    <w:pPr>
      <w:ind w:left="365" w:hanging="365"/>
    </w:pPr>
    <w:rPr>
      <w:rFonts w:ascii="EYInterstate Light" w:hAnsi="EYInterstate Light"/>
      <w:sz w:val="22"/>
    </w:rPr>
  </w:style>
  <w:style w:type="paragraph" w:customStyle="1" w:styleId="tabletextcentered">
    <w:name w:val="table text centered"/>
    <w:rsid w:val="00664943"/>
    <w:pPr>
      <w:jc w:val="center"/>
    </w:pPr>
    <w:rPr>
      <w:rFonts w:ascii="EYInterstate Light" w:hAnsi="EYInterstate Light"/>
    </w:rPr>
  </w:style>
  <w:style w:type="paragraph" w:customStyle="1" w:styleId="TOCtitle">
    <w:name w:val="TOC title"/>
    <w:rsid w:val="00664943"/>
    <w:pPr>
      <w:ind w:left="720" w:hanging="360"/>
      <w:jc w:val="center"/>
    </w:pPr>
    <w:rPr>
      <w:rFonts w:ascii="EYInterstate" w:hAnsi="EYInterstate"/>
      <w:bCs/>
      <w:sz w:val="28"/>
    </w:rPr>
  </w:style>
  <w:style w:type="paragraph" w:customStyle="1" w:styleId="EYTableHeadingWhite">
    <w:name w:val="EY Table Heading (White)"/>
    <w:basedOn w:val="EYTableHeading"/>
    <w:rsid w:val="008128CE"/>
    <w:rPr>
      <w:bCs/>
      <w:color w:val="FFFFFF"/>
    </w:rPr>
  </w:style>
  <w:style w:type="paragraph" w:customStyle="1" w:styleId="CopyheadlineCover">
    <w:name w:val="Copy headline (Cover)"/>
    <w:basedOn w:val="Normalny"/>
    <w:uiPriority w:val="99"/>
    <w:rsid w:val="00173BC9"/>
    <w:pPr>
      <w:suppressAutoHyphens/>
      <w:spacing w:line="210" w:lineRule="atLeast"/>
      <w:textAlignment w:val="top"/>
    </w:pPr>
    <w:rPr>
      <w:rFonts w:ascii="EYInterstate-Regular" w:eastAsiaTheme="minorEastAsia" w:hAnsi="EYInterstate-Regular" w:cs="EYInterstate-Regular"/>
      <w:color w:val="000000"/>
      <w:spacing w:val="-3"/>
      <w:sz w:val="16"/>
      <w:szCs w:val="16"/>
      <w:lang w:val="en-GB"/>
    </w:rPr>
  </w:style>
  <w:style w:type="paragraph" w:customStyle="1" w:styleId="CopyCover">
    <w:name w:val="Copy (Cover)"/>
    <w:basedOn w:val="Normalny"/>
    <w:uiPriority w:val="99"/>
    <w:rsid w:val="004A65B2"/>
    <w:pPr>
      <w:suppressAutoHyphens/>
      <w:spacing w:after="105" w:line="210" w:lineRule="atLeast"/>
      <w:textAlignment w:val="top"/>
    </w:pPr>
    <w:rPr>
      <w:rFonts w:ascii="EYInterstate Regular" w:eastAsiaTheme="minorEastAsia" w:hAnsi="EYInterstate Regular" w:cs="EYInterstate-Light"/>
      <w:color w:val="000000"/>
      <w:spacing w:val="-3"/>
      <w:sz w:val="16"/>
      <w:szCs w:val="16"/>
      <w:lang w:val="en-GB"/>
    </w:rPr>
  </w:style>
  <w:style w:type="paragraph" w:customStyle="1" w:styleId="WebsiteCover">
    <w:name w:val="Website (Cover)"/>
    <w:basedOn w:val="Normalny"/>
    <w:uiPriority w:val="99"/>
    <w:rsid w:val="00173BC9"/>
    <w:pPr>
      <w:suppressAutoHyphens/>
      <w:spacing w:before="40" w:after="201" w:line="260" w:lineRule="atLeast"/>
      <w:textAlignment w:val="top"/>
    </w:pPr>
    <w:rPr>
      <w:rFonts w:ascii="EYInterstate-Regular" w:eastAsiaTheme="minorEastAsia" w:hAnsi="EYInterstate-Regular" w:cs="EYInterstate-Regular"/>
      <w:color w:val="000000"/>
      <w:spacing w:val="-4"/>
      <w:sz w:val="20"/>
      <w:lang w:val="en-GB"/>
    </w:rPr>
  </w:style>
  <w:style w:type="paragraph" w:customStyle="1" w:styleId="CopyrightCover">
    <w:name w:val="Copyright (Cover)"/>
    <w:basedOn w:val="Normalny"/>
    <w:uiPriority w:val="99"/>
    <w:rsid w:val="004A65B2"/>
    <w:pPr>
      <w:suppressAutoHyphens/>
      <w:spacing w:after="204" w:line="210" w:lineRule="atLeast"/>
      <w:textAlignment w:val="baseline"/>
    </w:pPr>
    <w:rPr>
      <w:rFonts w:ascii="EYInterstate Regular" w:eastAsiaTheme="minorEastAsia" w:hAnsi="EYInterstate Regular" w:cs="EYInterstate-Light"/>
      <w:color w:val="000000"/>
      <w:spacing w:val="-3"/>
      <w:sz w:val="16"/>
      <w:szCs w:val="16"/>
      <w:lang w:val="en-GB"/>
    </w:rPr>
  </w:style>
  <w:style w:type="paragraph" w:customStyle="1" w:styleId="ScoreretrievalfileNoCover">
    <w:name w:val="Score retrieval file No (Cover)"/>
    <w:basedOn w:val="Normalny"/>
    <w:uiPriority w:val="99"/>
    <w:rsid w:val="004A65B2"/>
    <w:pPr>
      <w:suppressAutoHyphens/>
      <w:spacing w:after="224" w:line="210" w:lineRule="atLeast"/>
      <w:textAlignment w:val="baseline"/>
    </w:pPr>
    <w:rPr>
      <w:rFonts w:ascii="EYInterstate Regular" w:eastAsiaTheme="minorEastAsia" w:hAnsi="EYInterstate Regular" w:cs="EYInterstate-Light"/>
      <w:color w:val="000000"/>
      <w:spacing w:val="-3"/>
      <w:sz w:val="16"/>
      <w:szCs w:val="16"/>
      <w:lang w:val="en-GB"/>
    </w:rPr>
  </w:style>
  <w:style w:type="paragraph" w:customStyle="1" w:styleId="LegalcopyCover">
    <w:name w:val="Legal copy (Cover)"/>
    <w:basedOn w:val="Normalny"/>
    <w:uiPriority w:val="99"/>
    <w:rsid w:val="004A65B2"/>
    <w:pPr>
      <w:suppressAutoHyphens/>
      <w:spacing w:after="80" w:line="160" w:lineRule="atLeast"/>
      <w:textAlignment w:val="baseline"/>
    </w:pPr>
    <w:rPr>
      <w:rFonts w:ascii="EYInterstate Regular" w:eastAsiaTheme="minorEastAsia" w:hAnsi="EYInterstate Regular" w:cs="EYInterstate-Light"/>
      <w:color w:val="000000"/>
      <w:spacing w:val="-2"/>
      <w:sz w:val="12"/>
      <w:szCs w:val="12"/>
      <w:lang w:val="en-GB"/>
    </w:rPr>
  </w:style>
  <w:style w:type="character" w:customStyle="1" w:styleId="BoilerplatecopyItalic">
    <w:name w:val="Boilerplate copy Italic"/>
    <w:uiPriority w:val="99"/>
    <w:rsid w:val="00173BC9"/>
    <w:rPr>
      <w:rFonts w:ascii="EYInterstate-LightItalic" w:hAnsi="EYInterstate-LightItalic" w:cs="EYInterstate-LightItalic"/>
      <w:i/>
      <w:iCs/>
      <w:color w:val="000000"/>
      <w:spacing w:val="-3"/>
      <w:w w:val="100"/>
      <w:position w:val="0"/>
      <w:sz w:val="16"/>
      <w:szCs w:val="16"/>
      <w:vertAlign w:val="baseline"/>
      <w:lang w:val="en-GB"/>
    </w:rPr>
  </w:style>
  <w:style w:type="paragraph" w:styleId="Akapitzlist">
    <w:name w:val="List Paragraph"/>
    <w:basedOn w:val="Normalny"/>
    <w:uiPriority w:val="34"/>
    <w:qFormat/>
    <w:rsid w:val="00F229A5"/>
    <w:pPr>
      <w:widowControl/>
      <w:autoSpaceDE/>
      <w:autoSpaceDN/>
      <w:adjustRightInd/>
      <w:spacing w:after="200" w:line="276" w:lineRule="auto"/>
      <w:ind w:left="720"/>
    </w:pPr>
    <w:rPr>
      <w:rFonts w:ascii="Calibri" w:eastAsiaTheme="minorHAnsi" w:hAnsi="Calibri" w:cs="Calibri"/>
      <w:sz w:val="22"/>
      <w:szCs w:val="22"/>
    </w:rPr>
  </w:style>
  <w:style w:type="character" w:styleId="Odwoaniedokomentarza">
    <w:name w:val="annotation reference"/>
    <w:basedOn w:val="Domylnaczcionkaakapitu"/>
    <w:semiHidden/>
    <w:unhideWhenUsed/>
    <w:rsid w:val="0053153A"/>
    <w:rPr>
      <w:sz w:val="16"/>
      <w:szCs w:val="16"/>
    </w:rPr>
  </w:style>
  <w:style w:type="paragraph" w:styleId="Tekstkomentarza">
    <w:name w:val="annotation text"/>
    <w:basedOn w:val="Normalny"/>
    <w:link w:val="TekstkomentarzaZnak"/>
    <w:semiHidden/>
    <w:unhideWhenUsed/>
    <w:rsid w:val="0053153A"/>
    <w:pPr>
      <w:spacing w:line="240" w:lineRule="auto"/>
    </w:pPr>
    <w:rPr>
      <w:sz w:val="20"/>
    </w:rPr>
  </w:style>
  <w:style w:type="character" w:customStyle="1" w:styleId="TekstkomentarzaZnak">
    <w:name w:val="Tekst komentarza Znak"/>
    <w:basedOn w:val="Domylnaczcionkaakapitu"/>
    <w:link w:val="Tekstkomentarza"/>
    <w:semiHidden/>
    <w:rsid w:val="0053153A"/>
    <w:rPr>
      <w:rFonts w:ascii="EYInterstate Light" w:hAnsi="EYInterstate Light"/>
    </w:rPr>
  </w:style>
  <w:style w:type="paragraph" w:styleId="Tematkomentarza">
    <w:name w:val="annotation subject"/>
    <w:basedOn w:val="Tekstkomentarza"/>
    <w:next w:val="Tekstkomentarza"/>
    <w:link w:val="TematkomentarzaZnak"/>
    <w:semiHidden/>
    <w:unhideWhenUsed/>
    <w:rsid w:val="0053153A"/>
    <w:rPr>
      <w:b/>
      <w:bCs/>
    </w:rPr>
  </w:style>
  <w:style w:type="character" w:customStyle="1" w:styleId="TematkomentarzaZnak">
    <w:name w:val="Temat komentarza Znak"/>
    <w:basedOn w:val="TekstkomentarzaZnak"/>
    <w:link w:val="Tematkomentarza"/>
    <w:semiHidden/>
    <w:rsid w:val="0053153A"/>
    <w:rPr>
      <w:rFonts w:ascii="EYInterstate Light" w:hAnsi="EYInterstate Light"/>
      <w:b/>
      <w:bCs/>
    </w:rPr>
  </w:style>
  <w:style w:type="paragraph" w:styleId="Legenda">
    <w:name w:val="caption"/>
    <w:basedOn w:val="Normalny"/>
    <w:next w:val="Normalny"/>
    <w:link w:val="LegendaZnak"/>
    <w:uiPriority w:val="35"/>
    <w:unhideWhenUsed/>
    <w:qFormat/>
    <w:rsid w:val="00232A29"/>
    <w:pPr>
      <w:spacing w:after="200" w:line="240" w:lineRule="auto"/>
    </w:pPr>
    <w:rPr>
      <w:i/>
      <w:iCs/>
      <w:color w:val="1F497D" w:themeColor="text2"/>
      <w:sz w:val="18"/>
      <w:szCs w:val="18"/>
    </w:rPr>
  </w:style>
  <w:style w:type="paragraph" w:styleId="Lista3">
    <w:name w:val="List 3"/>
    <w:basedOn w:val="Normalny"/>
    <w:unhideWhenUsed/>
    <w:rsid w:val="000E49AF"/>
    <w:pPr>
      <w:ind w:left="849" w:hanging="283"/>
      <w:contextualSpacing/>
    </w:pPr>
  </w:style>
  <w:style w:type="paragraph" w:styleId="Lista-kontynuacja">
    <w:name w:val="List Continue"/>
    <w:basedOn w:val="Normalny"/>
    <w:unhideWhenUsed/>
    <w:rsid w:val="000E49AF"/>
    <w:pPr>
      <w:spacing w:after="120"/>
      <w:ind w:left="283"/>
      <w:contextualSpacing/>
    </w:pPr>
  </w:style>
  <w:style w:type="paragraph" w:styleId="Lista-kontynuacja2">
    <w:name w:val="List Continue 2"/>
    <w:basedOn w:val="Normalny"/>
    <w:unhideWhenUsed/>
    <w:rsid w:val="000E49AF"/>
    <w:pPr>
      <w:spacing w:after="120"/>
      <w:ind w:left="566"/>
      <w:contextualSpacing/>
    </w:pPr>
  </w:style>
  <w:style w:type="paragraph" w:styleId="Lista-kontynuacja3">
    <w:name w:val="List Continue 3"/>
    <w:basedOn w:val="Normalny"/>
    <w:unhideWhenUsed/>
    <w:rsid w:val="000E49AF"/>
    <w:pPr>
      <w:spacing w:after="120"/>
      <w:ind w:left="849"/>
      <w:contextualSpacing/>
    </w:pPr>
  </w:style>
  <w:style w:type="character" w:customStyle="1" w:styleId="StopkaZnak">
    <w:name w:val="Stopka Znak"/>
    <w:aliases w:val="EY Footer Znak"/>
    <w:basedOn w:val="Domylnaczcionkaakapitu"/>
    <w:link w:val="Stopka"/>
    <w:uiPriority w:val="99"/>
    <w:rsid w:val="0098224D"/>
    <w:rPr>
      <w:rFonts w:ascii="EYInterstate Light" w:hAnsi="EYInterstate Light"/>
      <w:sz w:val="24"/>
    </w:rPr>
  </w:style>
  <w:style w:type="character" w:customStyle="1" w:styleId="LegendaZnak">
    <w:name w:val="Legenda Znak"/>
    <w:basedOn w:val="Domylnaczcionkaakapitu"/>
    <w:link w:val="Legenda"/>
    <w:rsid w:val="00A76B0F"/>
    <w:rPr>
      <w:rFonts w:ascii="EYInterstate Light" w:hAnsi="EYInterstate Light"/>
      <w:i/>
      <w:iCs/>
      <w:color w:val="1F497D" w:themeColor="text2"/>
      <w:sz w:val="18"/>
      <w:szCs w:val="18"/>
    </w:rPr>
  </w:style>
  <w:style w:type="character" w:customStyle="1" w:styleId="apple-converted-space">
    <w:name w:val="apple-converted-space"/>
    <w:basedOn w:val="Domylnaczcionkaakapitu"/>
    <w:rsid w:val="00A76B0F"/>
  </w:style>
  <w:style w:type="paragraph" w:styleId="Bibliografia">
    <w:name w:val="Bibliography"/>
    <w:basedOn w:val="Normalny"/>
    <w:next w:val="Normalny"/>
    <w:uiPriority w:val="37"/>
    <w:semiHidden/>
    <w:unhideWhenUsed/>
    <w:rsid w:val="00781E69"/>
  </w:style>
  <w:style w:type="paragraph" w:styleId="Tekstblokowy">
    <w:name w:val="Block Text"/>
    <w:basedOn w:val="Normalny"/>
    <w:semiHidden/>
    <w:unhideWhenUsed/>
    <w:rsid w:val="00781E6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ekstpodstawowy2">
    <w:name w:val="Body Text 2"/>
    <w:basedOn w:val="Normalny"/>
    <w:link w:val="Tekstpodstawowy2Znak"/>
    <w:semiHidden/>
    <w:unhideWhenUsed/>
    <w:rsid w:val="00781E69"/>
    <w:pPr>
      <w:spacing w:after="120" w:line="480" w:lineRule="auto"/>
    </w:pPr>
  </w:style>
  <w:style w:type="character" w:customStyle="1" w:styleId="Tekstpodstawowy2Znak">
    <w:name w:val="Tekst podstawowy 2 Znak"/>
    <w:basedOn w:val="Domylnaczcionkaakapitu"/>
    <w:link w:val="Tekstpodstawowy2"/>
    <w:semiHidden/>
    <w:rsid w:val="00781E69"/>
    <w:rPr>
      <w:rFonts w:ascii="EYInterstate Light" w:hAnsi="EYInterstate Light"/>
      <w:sz w:val="24"/>
    </w:rPr>
  </w:style>
  <w:style w:type="paragraph" w:styleId="Tekstpodstawowy3">
    <w:name w:val="Body Text 3"/>
    <w:basedOn w:val="Normalny"/>
    <w:link w:val="Tekstpodstawowy3Znak"/>
    <w:semiHidden/>
    <w:unhideWhenUsed/>
    <w:rsid w:val="00781E69"/>
    <w:pPr>
      <w:spacing w:after="120"/>
    </w:pPr>
    <w:rPr>
      <w:sz w:val="16"/>
      <w:szCs w:val="16"/>
    </w:rPr>
  </w:style>
  <w:style w:type="character" w:customStyle="1" w:styleId="Tekstpodstawowy3Znak">
    <w:name w:val="Tekst podstawowy 3 Znak"/>
    <w:basedOn w:val="Domylnaczcionkaakapitu"/>
    <w:link w:val="Tekstpodstawowy3"/>
    <w:semiHidden/>
    <w:rsid w:val="00781E69"/>
    <w:rPr>
      <w:rFonts w:ascii="EYInterstate Light" w:hAnsi="EYInterstate Light"/>
      <w:sz w:val="16"/>
      <w:szCs w:val="16"/>
    </w:rPr>
  </w:style>
  <w:style w:type="paragraph" w:styleId="Tekstpodstawowyzwciciem">
    <w:name w:val="Body Text First Indent"/>
    <w:basedOn w:val="Tekstpodstawowy"/>
    <w:link w:val="TekstpodstawowyzwciciemZnak"/>
    <w:rsid w:val="00781E69"/>
    <w:pPr>
      <w:spacing w:after="0"/>
      <w:ind w:firstLine="360"/>
    </w:pPr>
  </w:style>
  <w:style w:type="character" w:customStyle="1" w:styleId="TekstpodstawowyZnak">
    <w:name w:val="Tekst podstawowy Znak"/>
    <w:basedOn w:val="Domylnaczcionkaakapitu"/>
    <w:link w:val="Tekstpodstawowy"/>
    <w:rsid w:val="00781E69"/>
    <w:rPr>
      <w:rFonts w:ascii="EYInterstate Light" w:hAnsi="EYInterstate Light"/>
      <w:sz w:val="24"/>
    </w:rPr>
  </w:style>
  <w:style w:type="character" w:customStyle="1" w:styleId="TekstpodstawowyzwciciemZnak">
    <w:name w:val="Tekst podstawowy z wcięciem Znak"/>
    <w:basedOn w:val="TekstpodstawowyZnak"/>
    <w:link w:val="Tekstpodstawowyzwciciem"/>
    <w:rsid w:val="00781E69"/>
    <w:rPr>
      <w:rFonts w:ascii="EYInterstate Light" w:hAnsi="EYInterstate Light"/>
      <w:sz w:val="24"/>
    </w:rPr>
  </w:style>
  <w:style w:type="paragraph" w:styleId="Tekstpodstawowywcity">
    <w:name w:val="Body Text Indent"/>
    <w:basedOn w:val="Normalny"/>
    <w:link w:val="TekstpodstawowywcityZnak"/>
    <w:semiHidden/>
    <w:unhideWhenUsed/>
    <w:rsid w:val="00781E69"/>
    <w:pPr>
      <w:spacing w:after="120"/>
      <w:ind w:left="283"/>
    </w:pPr>
  </w:style>
  <w:style w:type="character" w:customStyle="1" w:styleId="TekstpodstawowywcityZnak">
    <w:name w:val="Tekst podstawowy wcięty Znak"/>
    <w:basedOn w:val="Domylnaczcionkaakapitu"/>
    <w:link w:val="Tekstpodstawowywcity"/>
    <w:semiHidden/>
    <w:rsid w:val="00781E69"/>
    <w:rPr>
      <w:rFonts w:ascii="EYInterstate Light" w:hAnsi="EYInterstate Light"/>
      <w:sz w:val="24"/>
    </w:rPr>
  </w:style>
  <w:style w:type="paragraph" w:styleId="Tekstpodstawowyzwciciem2">
    <w:name w:val="Body Text First Indent 2"/>
    <w:basedOn w:val="Tekstpodstawowywcity"/>
    <w:link w:val="Tekstpodstawowyzwciciem2Znak"/>
    <w:semiHidden/>
    <w:unhideWhenUsed/>
    <w:rsid w:val="00781E69"/>
    <w:pPr>
      <w:spacing w:after="0"/>
      <w:ind w:left="360" w:firstLine="360"/>
    </w:pPr>
  </w:style>
  <w:style w:type="character" w:customStyle="1" w:styleId="Tekstpodstawowyzwciciem2Znak">
    <w:name w:val="Tekst podstawowy z wcięciem 2 Znak"/>
    <w:basedOn w:val="TekstpodstawowywcityZnak"/>
    <w:link w:val="Tekstpodstawowyzwciciem2"/>
    <w:semiHidden/>
    <w:rsid w:val="00781E69"/>
    <w:rPr>
      <w:rFonts w:ascii="EYInterstate Light" w:hAnsi="EYInterstate Light"/>
      <w:sz w:val="24"/>
    </w:rPr>
  </w:style>
  <w:style w:type="paragraph" w:styleId="Tekstpodstawowywcity2">
    <w:name w:val="Body Text Indent 2"/>
    <w:basedOn w:val="Normalny"/>
    <w:link w:val="Tekstpodstawowywcity2Znak"/>
    <w:semiHidden/>
    <w:unhideWhenUsed/>
    <w:rsid w:val="00781E69"/>
    <w:pPr>
      <w:spacing w:after="120" w:line="480" w:lineRule="auto"/>
      <w:ind w:left="283"/>
    </w:pPr>
  </w:style>
  <w:style w:type="character" w:customStyle="1" w:styleId="Tekstpodstawowywcity2Znak">
    <w:name w:val="Tekst podstawowy wcięty 2 Znak"/>
    <w:basedOn w:val="Domylnaczcionkaakapitu"/>
    <w:link w:val="Tekstpodstawowywcity2"/>
    <w:semiHidden/>
    <w:rsid w:val="00781E69"/>
    <w:rPr>
      <w:rFonts w:ascii="EYInterstate Light" w:hAnsi="EYInterstate Light"/>
      <w:sz w:val="24"/>
    </w:rPr>
  </w:style>
  <w:style w:type="paragraph" w:styleId="Tekstpodstawowywcity3">
    <w:name w:val="Body Text Indent 3"/>
    <w:basedOn w:val="Normalny"/>
    <w:link w:val="Tekstpodstawowywcity3Znak"/>
    <w:semiHidden/>
    <w:unhideWhenUsed/>
    <w:rsid w:val="00781E6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781E69"/>
    <w:rPr>
      <w:rFonts w:ascii="EYInterstate Light" w:hAnsi="EYInterstate Light"/>
      <w:sz w:val="16"/>
      <w:szCs w:val="16"/>
    </w:rPr>
  </w:style>
  <w:style w:type="paragraph" w:styleId="Zwrotpoegnalny">
    <w:name w:val="Closing"/>
    <w:basedOn w:val="Normalny"/>
    <w:link w:val="ZwrotpoegnalnyZnak"/>
    <w:semiHidden/>
    <w:unhideWhenUsed/>
    <w:rsid w:val="00781E69"/>
    <w:pPr>
      <w:spacing w:line="240" w:lineRule="auto"/>
      <w:ind w:left="4252"/>
    </w:pPr>
  </w:style>
  <w:style w:type="character" w:customStyle="1" w:styleId="ZwrotpoegnalnyZnak">
    <w:name w:val="Zwrot pożegnalny Znak"/>
    <w:basedOn w:val="Domylnaczcionkaakapitu"/>
    <w:link w:val="Zwrotpoegnalny"/>
    <w:semiHidden/>
    <w:rsid w:val="00781E69"/>
    <w:rPr>
      <w:rFonts w:ascii="EYInterstate Light" w:hAnsi="EYInterstate Light"/>
      <w:sz w:val="24"/>
    </w:rPr>
  </w:style>
  <w:style w:type="paragraph" w:styleId="Data">
    <w:name w:val="Date"/>
    <w:basedOn w:val="Normalny"/>
    <w:next w:val="Normalny"/>
    <w:link w:val="DataZnak"/>
    <w:rsid w:val="00781E69"/>
  </w:style>
  <w:style w:type="character" w:customStyle="1" w:styleId="DataZnak">
    <w:name w:val="Data Znak"/>
    <w:basedOn w:val="Domylnaczcionkaakapitu"/>
    <w:link w:val="Data"/>
    <w:rsid w:val="00781E69"/>
    <w:rPr>
      <w:rFonts w:ascii="EYInterstate Light" w:hAnsi="EYInterstate Light"/>
      <w:sz w:val="24"/>
    </w:rPr>
  </w:style>
  <w:style w:type="paragraph" w:styleId="Mapadokumentu">
    <w:name w:val="Document Map"/>
    <w:basedOn w:val="Normalny"/>
    <w:link w:val="MapadokumentuZnak"/>
    <w:semiHidden/>
    <w:unhideWhenUsed/>
    <w:rsid w:val="00781E69"/>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semiHidden/>
    <w:rsid w:val="00781E69"/>
    <w:rPr>
      <w:rFonts w:ascii="Segoe UI" w:hAnsi="Segoe UI" w:cs="Segoe UI"/>
      <w:sz w:val="16"/>
      <w:szCs w:val="16"/>
    </w:rPr>
  </w:style>
  <w:style w:type="paragraph" w:styleId="Adresnakopercie">
    <w:name w:val="envelope address"/>
    <w:basedOn w:val="Normalny"/>
    <w:semiHidden/>
    <w:unhideWhenUsed/>
    <w:rsid w:val="00781E69"/>
    <w:pPr>
      <w:framePr w:w="7920" w:h="1980" w:hRule="exact" w:hSpace="141" w:wrap="auto" w:hAnchor="page" w:xAlign="center" w:yAlign="bottom"/>
      <w:spacing w:line="240" w:lineRule="auto"/>
      <w:ind w:left="2880"/>
    </w:pPr>
    <w:rPr>
      <w:rFonts w:asciiTheme="majorHAnsi" w:eastAsiaTheme="majorEastAsia" w:hAnsiTheme="majorHAnsi" w:cstheme="majorBidi"/>
      <w:szCs w:val="24"/>
    </w:rPr>
  </w:style>
  <w:style w:type="paragraph" w:styleId="Adreszwrotnynakopercie">
    <w:name w:val="envelope return"/>
    <w:basedOn w:val="Normalny"/>
    <w:semiHidden/>
    <w:unhideWhenUsed/>
    <w:rsid w:val="00781E69"/>
    <w:pPr>
      <w:spacing w:line="240" w:lineRule="auto"/>
    </w:pPr>
    <w:rPr>
      <w:rFonts w:asciiTheme="majorHAnsi" w:eastAsiaTheme="majorEastAsia" w:hAnsiTheme="majorHAnsi" w:cstheme="majorBidi"/>
      <w:sz w:val="20"/>
    </w:rPr>
  </w:style>
  <w:style w:type="paragraph" w:styleId="HTML-adres">
    <w:name w:val="HTML Address"/>
    <w:basedOn w:val="Normalny"/>
    <w:link w:val="HTML-adresZnak"/>
    <w:semiHidden/>
    <w:unhideWhenUsed/>
    <w:rsid w:val="00781E69"/>
    <w:pPr>
      <w:spacing w:line="240" w:lineRule="auto"/>
    </w:pPr>
    <w:rPr>
      <w:i/>
      <w:iCs/>
    </w:rPr>
  </w:style>
  <w:style w:type="character" w:customStyle="1" w:styleId="HTML-adresZnak">
    <w:name w:val="HTML - adres Znak"/>
    <w:basedOn w:val="Domylnaczcionkaakapitu"/>
    <w:link w:val="HTML-adres"/>
    <w:semiHidden/>
    <w:rsid w:val="00781E69"/>
    <w:rPr>
      <w:rFonts w:ascii="EYInterstate Light" w:hAnsi="EYInterstate Light"/>
      <w:i/>
      <w:iCs/>
      <w:sz w:val="24"/>
    </w:rPr>
  </w:style>
  <w:style w:type="paragraph" w:styleId="HTML-wstpniesformatowany">
    <w:name w:val="HTML Preformatted"/>
    <w:basedOn w:val="Normalny"/>
    <w:link w:val="HTML-wstpniesformatowanyZnak"/>
    <w:semiHidden/>
    <w:unhideWhenUsed/>
    <w:rsid w:val="00781E69"/>
    <w:pPr>
      <w:spacing w:line="240" w:lineRule="auto"/>
    </w:pPr>
    <w:rPr>
      <w:rFonts w:ascii="Consolas" w:hAnsi="Consolas"/>
      <w:sz w:val="20"/>
    </w:rPr>
  </w:style>
  <w:style w:type="character" w:customStyle="1" w:styleId="HTML-wstpniesformatowanyZnak">
    <w:name w:val="HTML - wstępnie sformatowany Znak"/>
    <w:basedOn w:val="Domylnaczcionkaakapitu"/>
    <w:link w:val="HTML-wstpniesformatowany"/>
    <w:semiHidden/>
    <w:rsid w:val="00781E69"/>
    <w:rPr>
      <w:rFonts w:ascii="Consolas" w:hAnsi="Consolas"/>
    </w:rPr>
  </w:style>
  <w:style w:type="paragraph" w:styleId="Indeks1">
    <w:name w:val="index 1"/>
    <w:basedOn w:val="Normalny"/>
    <w:next w:val="Normalny"/>
    <w:autoRedefine/>
    <w:semiHidden/>
    <w:unhideWhenUsed/>
    <w:rsid w:val="00781E69"/>
    <w:pPr>
      <w:spacing w:line="240" w:lineRule="auto"/>
      <w:ind w:left="240" w:hanging="240"/>
    </w:pPr>
  </w:style>
  <w:style w:type="paragraph" w:styleId="Indeks2">
    <w:name w:val="index 2"/>
    <w:basedOn w:val="Normalny"/>
    <w:next w:val="Normalny"/>
    <w:autoRedefine/>
    <w:semiHidden/>
    <w:unhideWhenUsed/>
    <w:rsid w:val="00781E69"/>
    <w:pPr>
      <w:spacing w:line="240" w:lineRule="auto"/>
      <w:ind w:left="480" w:hanging="240"/>
    </w:pPr>
  </w:style>
  <w:style w:type="paragraph" w:styleId="Indeks3">
    <w:name w:val="index 3"/>
    <w:basedOn w:val="Normalny"/>
    <w:next w:val="Normalny"/>
    <w:autoRedefine/>
    <w:semiHidden/>
    <w:unhideWhenUsed/>
    <w:rsid w:val="00781E69"/>
    <w:pPr>
      <w:spacing w:line="240" w:lineRule="auto"/>
      <w:ind w:left="720" w:hanging="240"/>
    </w:pPr>
  </w:style>
  <w:style w:type="paragraph" w:styleId="Indeks4">
    <w:name w:val="index 4"/>
    <w:basedOn w:val="Normalny"/>
    <w:next w:val="Normalny"/>
    <w:autoRedefine/>
    <w:semiHidden/>
    <w:unhideWhenUsed/>
    <w:rsid w:val="00781E69"/>
    <w:pPr>
      <w:spacing w:line="240" w:lineRule="auto"/>
      <w:ind w:left="960" w:hanging="240"/>
    </w:pPr>
  </w:style>
  <w:style w:type="paragraph" w:styleId="Indeks5">
    <w:name w:val="index 5"/>
    <w:basedOn w:val="Normalny"/>
    <w:next w:val="Normalny"/>
    <w:autoRedefine/>
    <w:semiHidden/>
    <w:unhideWhenUsed/>
    <w:rsid w:val="00781E69"/>
    <w:pPr>
      <w:spacing w:line="240" w:lineRule="auto"/>
      <w:ind w:left="1200" w:hanging="240"/>
    </w:pPr>
  </w:style>
  <w:style w:type="paragraph" w:styleId="Indeks6">
    <w:name w:val="index 6"/>
    <w:basedOn w:val="Normalny"/>
    <w:next w:val="Normalny"/>
    <w:autoRedefine/>
    <w:semiHidden/>
    <w:unhideWhenUsed/>
    <w:rsid w:val="00781E69"/>
    <w:pPr>
      <w:spacing w:line="240" w:lineRule="auto"/>
      <w:ind w:left="1440" w:hanging="240"/>
    </w:pPr>
  </w:style>
  <w:style w:type="paragraph" w:styleId="Indeks7">
    <w:name w:val="index 7"/>
    <w:basedOn w:val="Normalny"/>
    <w:next w:val="Normalny"/>
    <w:autoRedefine/>
    <w:semiHidden/>
    <w:unhideWhenUsed/>
    <w:rsid w:val="00781E69"/>
    <w:pPr>
      <w:spacing w:line="240" w:lineRule="auto"/>
      <w:ind w:left="1680" w:hanging="240"/>
    </w:pPr>
  </w:style>
  <w:style w:type="paragraph" w:styleId="Indeks8">
    <w:name w:val="index 8"/>
    <w:basedOn w:val="Normalny"/>
    <w:next w:val="Normalny"/>
    <w:autoRedefine/>
    <w:semiHidden/>
    <w:unhideWhenUsed/>
    <w:rsid w:val="00781E69"/>
    <w:pPr>
      <w:spacing w:line="240" w:lineRule="auto"/>
      <w:ind w:left="1920" w:hanging="240"/>
    </w:pPr>
  </w:style>
  <w:style w:type="paragraph" w:styleId="Indeks9">
    <w:name w:val="index 9"/>
    <w:basedOn w:val="Normalny"/>
    <w:next w:val="Normalny"/>
    <w:autoRedefine/>
    <w:semiHidden/>
    <w:unhideWhenUsed/>
    <w:rsid w:val="00781E69"/>
    <w:pPr>
      <w:spacing w:line="240" w:lineRule="auto"/>
      <w:ind w:left="2160" w:hanging="240"/>
    </w:pPr>
  </w:style>
  <w:style w:type="paragraph" w:styleId="Nagwekindeksu">
    <w:name w:val="index heading"/>
    <w:basedOn w:val="Normalny"/>
    <w:next w:val="Indeks1"/>
    <w:semiHidden/>
    <w:unhideWhenUsed/>
    <w:rsid w:val="00781E69"/>
    <w:rPr>
      <w:rFonts w:asciiTheme="majorHAnsi" w:eastAsiaTheme="majorEastAsia" w:hAnsiTheme="majorHAnsi" w:cstheme="majorBidi"/>
      <w:b/>
      <w:bCs/>
    </w:rPr>
  </w:style>
  <w:style w:type="paragraph" w:styleId="Cytatintensywny">
    <w:name w:val="Intense Quote"/>
    <w:basedOn w:val="Normalny"/>
    <w:next w:val="Normalny"/>
    <w:link w:val="CytatintensywnyZnak"/>
    <w:uiPriority w:val="30"/>
    <w:qFormat/>
    <w:rsid w:val="00781E6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781E69"/>
    <w:rPr>
      <w:rFonts w:ascii="EYInterstate Light" w:hAnsi="EYInterstate Light"/>
      <w:i/>
      <w:iCs/>
      <w:color w:val="4F81BD" w:themeColor="accent1"/>
      <w:sz w:val="24"/>
    </w:rPr>
  </w:style>
  <w:style w:type="paragraph" w:styleId="Lista">
    <w:name w:val="List"/>
    <w:basedOn w:val="Normalny"/>
    <w:semiHidden/>
    <w:unhideWhenUsed/>
    <w:rsid w:val="00781E69"/>
    <w:pPr>
      <w:ind w:left="283" w:hanging="283"/>
      <w:contextualSpacing/>
    </w:pPr>
  </w:style>
  <w:style w:type="paragraph" w:styleId="Lista2">
    <w:name w:val="List 2"/>
    <w:basedOn w:val="Normalny"/>
    <w:semiHidden/>
    <w:unhideWhenUsed/>
    <w:rsid w:val="00781E69"/>
    <w:pPr>
      <w:ind w:left="566" w:hanging="283"/>
      <w:contextualSpacing/>
    </w:pPr>
  </w:style>
  <w:style w:type="paragraph" w:styleId="Lista4">
    <w:name w:val="List 4"/>
    <w:basedOn w:val="Normalny"/>
    <w:rsid w:val="00781E69"/>
    <w:pPr>
      <w:ind w:left="1132" w:hanging="283"/>
      <w:contextualSpacing/>
    </w:pPr>
  </w:style>
  <w:style w:type="paragraph" w:styleId="Lista5">
    <w:name w:val="List 5"/>
    <w:basedOn w:val="Normalny"/>
    <w:rsid w:val="00781E69"/>
    <w:pPr>
      <w:ind w:left="1415" w:hanging="283"/>
      <w:contextualSpacing/>
    </w:pPr>
  </w:style>
  <w:style w:type="paragraph" w:styleId="Listapunktowana">
    <w:name w:val="List Bullet"/>
    <w:basedOn w:val="Normalny"/>
    <w:semiHidden/>
    <w:unhideWhenUsed/>
    <w:rsid w:val="00781E69"/>
    <w:pPr>
      <w:numPr>
        <w:numId w:val="12"/>
      </w:numPr>
      <w:contextualSpacing/>
    </w:pPr>
  </w:style>
  <w:style w:type="paragraph" w:styleId="Listapunktowana2">
    <w:name w:val="List Bullet 2"/>
    <w:basedOn w:val="Normalny"/>
    <w:semiHidden/>
    <w:unhideWhenUsed/>
    <w:rsid w:val="00781E69"/>
    <w:pPr>
      <w:numPr>
        <w:numId w:val="13"/>
      </w:numPr>
      <w:contextualSpacing/>
    </w:pPr>
  </w:style>
  <w:style w:type="paragraph" w:styleId="Listapunktowana3">
    <w:name w:val="List Bullet 3"/>
    <w:basedOn w:val="Normalny"/>
    <w:semiHidden/>
    <w:unhideWhenUsed/>
    <w:rsid w:val="00781E69"/>
    <w:pPr>
      <w:numPr>
        <w:numId w:val="14"/>
      </w:numPr>
      <w:contextualSpacing/>
    </w:pPr>
  </w:style>
  <w:style w:type="paragraph" w:styleId="Listapunktowana4">
    <w:name w:val="List Bullet 4"/>
    <w:basedOn w:val="Normalny"/>
    <w:semiHidden/>
    <w:unhideWhenUsed/>
    <w:rsid w:val="00781E69"/>
    <w:pPr>
      <w:numPr>
        <w:numId w:val="15"/>
      </w:numPr>
      <w:contextualSpacing/>
    </w:pPr>
  </w:style>
  <w:style w:type="paragraph" w:styleId="Listapunktowana5">
    <w:name w:val="List Bullet 5"/>
    <w:basedOn w:val="Normalny"/>
    <w:semiHidden/>
    <w:unhideWhenUsed/>
    <w:rsid w:val="00781E69"/>
    <w:pPr>
      <w:numPr>
        <w:numId w:val="16"/>
      </w:numPr>
      <w:contextualSpacing/>
    </w:pPr>
  </w:style>
  <w:style w:type="paragraph" w:styleId="Lista-kontynuacja4">
    <w:name w:val="List Continue 4"/>
    <w:basedOn w:val="Normalny"/>
    <w:semiHidden/>
    <w:unhideWhenUsed/>
    <w:rsid w:val="00781E69"/>
    <w:pPr>
      <w:spacing w:after="120"/>
      <w:ind w:left="1132"/>
      <w:contextualSpacing/>
    </w:pPr>
  </w:style>
  <w:style w:type="paragraph" w:styleId="Lista-kontynuacja5">
    <w:name w:val="List Continue 5"/>
    <w:basedOn w:val="Normalny"/>
    <w:semiHidden/>
    <w:unhideWhenUsed/>
    <w:rsid w:val="00781E69"/>
    <w:pPr>
      <w:spacing w:after="120"/>
      <w:ind w:left="1415"/>
      <w:contextualSpacing/>
    </w:pPr>
  </w:style>
  <w:style w:type="paragraph" w:styleId="Listanumerowana">
    <w:name w:val="List Number"/>
    <w:basedOn w:val="Normalny"/>
    <w:rsid w:val="00781E69"/>
    <w:pPr>
      <w:numPr>
        <w:numId w:val="17"/>
      </w:numPr>
      <w:contextualSpacing/>
    </w:pPr>
  </w:style>
  <w:style w:type="paragraph" w:styleId="Listanumerowana2">
    <w:name w:val="List Number 2"/>
    <w:basedOn w:val="Normalny"/>
    <w:semiHidden/>
    <w:unhideWhenUsed/>
    <w:rsid w:val="00781E69"/>
    <w:pPr>
      <w:numPr>
        <w:numId w:val="18"/>
      </w:numPr>
      <w:contextualSpacing/>
    </w:pPr>
  </w:style>
  <w:style w:type="paragraph" w:styleId="Listanumerowana3">
    <w:name w:val="List Number 3"/>
    <w:basedOn w:val="Normalny"/>
    <w:semiHidden/>
    <w:unhideWhenUsed/>
    <w:rsid w:val="00781E69"/>
    <w:pPr>
      <w:numPr>
        <w:numId w:val="19"/>
      </w:numPr>
      <w:contextualSpacing/>
    </w:pPr>
  </w:style>
  <w:style w:type="paragraph" w:styleId="Listanumerowana4">
    <w:name w:val="List Number 4"/>
    <w:basedOn w:val="Normalny"/>
    <w:semiHidden/>
    <w:unhideWhenUsed/>
    <w:rsid w:val="00781E69"/>
    <w:pPr>
      <w:numPr>
        <w:numId w:val="20"/>
      </w:numPr>
      <w:contextualSpacing/>
    </w:pPr>
  </w:style>
  <w:style w:type="paragraph" w:styleId="Listanumerowana5">
    <w:name w:val="List Number 5"/>
    <w:basedOn w:val="Normalny"/>
    <w:semiHidden/>
    <w:unhideWhenUsed/>
    <w:rsid w:val="00781E69"/>
    <w:pPr>
      <w:numPr>
        <w:numId w:val="21"/>
      </w:numPr>
      <w:contextualSpacing/>
    </w:pPr>
  </w:style>
  <w:style w:type="paragraph" w:styleId="Tekstmakra">
    <w:name w:val="macro"/>
    <w:link w:val="TekstmakraZnak"/>
    <w:semiHidden/>
    <w:unhideWhenUsed/>
    <w:rsid w:val="00781E6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80" w:lineRule="atLeast"/>
    </w:pPr>
    <w:rPr>
      <w:rFonts w:ascii="Consolas" w:hAnsi="Consolas"/>
    </w:rPr>
  </w:style>
  <w:style w:type="character" w:customStyle="1" w:styleId="TekstmakraZnak">
    <w:name w:val="Tekst makra Znak"/>
    <w:basedOn w:val="Domylnaczcionkaakapitu"/>
    <w:link w:val="Tekstmakra"/>
    <w:semiHidden/>
    <w:rsid w:val="00781E69"/>
    <w:rPr>
      <w:rFonts w:ascii="Consolas" w:hAnsi="Consolas"/>
    </w:rPr>
  </w:style>
  <w:style w:type="paragraph" w:styleId="Nagwekwiadomoci">
    <w:name w:val="Message Header"/>
    <w:basedOn w:val="Normalny"/>
    <w:link w:val="NagwekwiadomociZnak"/>
    <w:semiHidden/>
    <w:unhideWhenUsed/>
    <w:rsid w:val="00781E6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semiHidden/>
    <w:rsid w:val="00781E69"/>
    <w:rPr>
      <w:rFonts w:asciiTheme="majorHAnsi" w:eastAsiaTheme="majorEastAsia" w:hAnsiTheme="majorHAnsi" w:cstheme="majorBidi"/>
      <w:sz w:val="24"/>
      <w:szCs w:val="24"/>
      <w:shd w:val="pct20" w:color="auto" w:fill="auto"/>
    </w:rPr>
  </w:style>
  <w:style w:type="paragraph" w:styleId="Bezodstpw">
    <w:name w:val="No Spacing"/>
    <w:uiPriority w:val="1"/>
    <w:qFormat/>
    <w:rsid w:val="00781E69"/>
    <w:pPr>
      <w:widowControl w:val="0"/>
      <w:autoSpaceDE w:val="0"/>
      <w:autoSpaceDN w:val="0"/>
      <w:adjustRightInd w:val="0"/>
    </w:pPr>
    <w:rPr>
      <w:rFonts w:ascii="EYInterstate Light" w:hAnsi="EYInterstate Light"/>
      <w:sz w:val="24"/>
    </w:rPr>
  </w:style>
  <w:style w:type="paragraph" w:styleId="NormalnyWeb">
    <w:name w:val="Normal (Web)"/>
    <w:basedOn w:val="Normalny"/>
    <w:uiPriority w:val="99"/>
    <w:semiHidden/>
    <w:unhideWhenUsed/>
    <w:rsid w:val="00781E69"/>
    <w:rPr>
      <w:rFonts w:ascii="Times New Roman" w:hAnsi="Times New Roman"/>
      <w:szCs w:val="24"/>
    </w:rPr>
  </w:style>
  <w:style w:type="paragraph" w:styleId="Wcicienormalne">
    <w:name w:val="Normal Indent"/>
    <w:basedOn w:val="Normalny"/>
    <w:semiHidden/>
    <w:unhideWhenUsed/>
    <w:rsid w:val="00781E69"/>
    <w:pPr>
      <w:ind w:left="708"/>
    </w:pPr>
  </w:style>
  <w:style w:type="paragraph" w:styleId="Nagweknotatki">
    <w:name w:val="Note Heading"/>
    <w:basedOn w:val="Normalny"/>
    <w:next w:val="Normalny"/>
    <w:link w:val="NagweknotatkiZnak"/>
    <w:semiHidden/>
    <w:unhideWhenUsed/>
    <w:rsid w:val="00781E69"/>
    <w:pPr>
      <w:spacing w:line="240" w:lineRule="auto"/>
    </w:pPr>
  </w:style>
  <w:style w:type="character" w:customStyle="1" w:styleId="NagweknotatkiZnak">
    <w:name w:val="Nagłówek notatki Znak"/>
    <w:basedOn w:val="Domylnaczcionkaakapitu"/>
    <w:link w:val="Nagweknotatki"/>
    <w:semiHidden/>
    <w:rsid w:val="00781E69"/>
    <w:rPr>
      <w:rFonts w:ascii="EYInterstate Light" w:hAnsi="EYInterstate Light"/>
      <w:sz w:val="24"/>
    </w:rPr>
  </w:style>
  <w:style w:type="paragraph" w:styleId="Zwykytekst">
    <w:name w:val="Plain Text"/>
    <w:basedOn w:val="Normalny"/>
    <w:link w:val="ZwykytekstZnak"/>
    <w:semiHidden/>
    <w:unhideWhenUsed/>
    <w:rsid w:val="00781E69"/>
    <w:pPr>
      <w:spacing w:line="240" w:lineRule="auto"/>
    </w:pPr>
    <w:rPr>
      <w:rFonts w:ascii="Consolas" w:hAnsi="Consolas"/>
      <w:sz w:val="21"/>
      <w:szCs w:val="21"/>
    </w:rPr>
  </w:style>
  <w:style w:type="character" w:customStyle="1" w:styleId="ZwykytekstZnak">
    <w:name w:val="Zwykły tekst Znak"/>
    <w:basedOn w:val="Domylnaczcionkaakapitu"/>
    <w:link w:val="Zwykytekst"/>
    <w:semiHidden/>
    <w:rsid w:val="00781E69"/>
    <w:rPr>
      <w:rFonts w:ascii="Consolas" w:hAnsi="Consolas"/>
      <w:sz w:val="21"/>
      <w:szCs w:val="21"/>
    </w:rPr>
  </w:style>
  <w:style w:type="paragraph" w:styleId="Cytat">
    <w:name w:val="Quote"/>
    <w:basedOn w:val="Normalny"/>
    <w:next w:val="Normalny"/>
    <w:link w:val="CytatZnak"/>
    <w:uiPriority w:val="29"/>
    <w:qFormat/>
    <w:rsid w:val="00781E69"/>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781E69"/>
    <w:rPr>
      <w:rFonts w:ascii="EYInterstate Light" w:hAnsi="EYInterstate Light"/>
      <w:i/>
      <w:iCs/>
      <w:color w:val="404040" w:themeColor="text1" w:themeTint="BF"/>
      <w:sz w:val="24"/>
    </w:rPr>
  </w:style>
  <w:style w:type="paragraph" w:styleId="Zwrotgrzecznociowy">
    <w:name w:val="Salutation"/>
    <w:basedOn w:val="Normalny"/>
    <w:next w:val="Normalny"/>
    <w:link w:val="ZwrotgrzecznociowyZnak"/>
    <w:rsid w:val="00781E69"/>
  </w:style>
  <w:style w:type="character" w:customStyle="1" w:styleId="ZwrotgrzecznociowyZnak">
    <w:name w:val="Zwrot grzecznościowy Znak"/>
    <w:basedOn w:val="Domylnaczcionkaakapitu"/>
    <w:link w:val="Zwrotgrzecznociowy"/>
    <w:rsid w:val="00781E69"/>
    <w:rPr>
      <w:rFonts w:ascii="EYInterstate Light" w:hAnsi="EYInterstate Light"/>
      <w:sz w:val="24"/>
    </w:rPr>
  </w:style>
  <w:style w:type="paragraph" w:styleId="Podpis">
    <w:name w:val="Signature"/>
    <w:basedOn w:val="Normalny"/>
    <w:link w:val="PodpisZnak"/>
    <w:semiHidden/>
    <w:unhideWhenUsed/>
    <w:rsid w:val="00781E69"/>
    <w:pPr>
      <w:spacing w:line="240" w:lineRule="auto"/>
      <w:ind w:left="4252"/>
    </w:pPr>
  </w:style>
  <w:style w:type="character" w:customStyle="1" w:styleId="PodpisZnak">
    <w:name w:val="Podpis Znak"/>
    <w:basedOn w:val="Domylnaczcionkaakapitu"/>
    <w:link w:val="Podpis"/>
    <w:semiHidden/>
    <w:rsid w:val="00781E69"/>
    <w:rPr>
      <w:rFonts w:ascii="EYInterstate Light" w:hAnsi="EYInterstate Light"/>
      <w:sz w:val="24"/>
    </w:rPr>
  </w:style>
  <w:style w:type="paragraph" w:styleId="Podtytu">
    <w:name w:val="Subtitle"/>
    <w:basedOn w:val="Normalny"/>
    <w:next w:val="Normalny"/>
    <w:link w:val="PodtytuZnak"/>
    <w:qFormat/>
    <w:rsid w:val="00781E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781E69"/>
    <w:rPr>
      <w:rFonts w:asciiTheme="minorHAnsi" w:eastAsiaTheme="minorEastAsia" w:hAnsiTheme="minorHAnsi" w:cstheme="minorBidi"/>
      <w:color w:val="5A5A5A" w:themeColor="text1" w:themeTint="A5"/>
      <w:spacing w:val="15"/>
      <w:sz w:val="22"/>
      <w:szCs w:val="22"/>
    </w:rPr>
  </w:style>
  <w:style w:type="paragraph" w:styleId="Tytu">
    <w:name w:val="Title"/>
    <w:basedOn w:val="Normalny"/>
    <w:next w:val="Normalny"/>
    <w:link w:val="TytuZnak"/>
    <w:qFormat/>
    <w:rsid w:val="00781E69"/>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781E69"/>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semiHidden/>
    <w:unhideWhenUsed/>
    <w:qFormat/>
    <w:rsid w:val="00781E69"/>
    <w:pPr>
      <w:keepLines/>
      <w:numPr>
        <w:numId w:val="0"/>
      </w:numPr>
      <w:tabs>
        <w:tab w:val="clear" w:pos="720"/>
      </w:tabs>
      <w:spacing w:before="240" w:after="0"/>
      <w:outlineLvl w:val="9"/>
    </w:pPr>
    <w:rPr>
      <w:rFonts w:asciiTheme="majorHAnsi" w:eastAsiaTheme="majorEastAsia" w:hAnsiTheme="majorHAnsi" w:cstheme="majorBidi"/>
      <w:b w:val="0"/>
      <w:bCs w:val="0"/>
      <w:color w:val="365F91" w:themeColor="accent1" w:themeShade="BF"/>
      <w:sz w:val="32"/>
      <w:szCs w:val="32"/>
    </w:rPr>
  </w:style>
  <w:style w:type="paragraph" w:styleId="Poprawka">
    <w:name w:val="Revision"/>
    <w:hidden/>
    <w:uiPriority w:val="99"/>
    <w:semiHidden/>
    <w:rsid w:val="00DB13AD"/>
    <w:rPr>
      <w:rFonts w:ascii="EYInterstate Light" w:hAnsi="EYInterstate Light"/>
      <w:sz w:val="24"/>
    </w:rPr>
  </w:style>
  <w:style w:type="paragraph" w:customStyle="1" w:styleId="Default">
    <w:name w:val="Default"/>
    <w:rsid w:val="00933F2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0453">
      <w:bodyDiv w:val="1"/>
      <w:marLeft w:val="0"/>
      <w:marRight w:val="0"/>
      <w:marTop w:val="0"/>
      <w:marBottom w:val="0"/>
      <w:divBdr>
        <w:top w:val="none" w:sz="0" w:space="0" w:color="auto"/>
        <w:left w:val="none" w:sz="0" w:space="0" w:color="auto"/>
        <w:bottom w:val="none" w:sz="0" w:space="0" w:color="auto"/>
        <w:right w:val="none" w:sz="0" w:space="0" w:color="auto"/>
      </w:divBdr>
    </w:div>
    <w:div w:id="268320496">
      <w:bodyDiv w:val="1"/>
      <w:marLeft w:val="0"/>
      <w:marRight w:val="0"/>
      <w:marTop w:val="0"/>
      <w:marBottom w:val="0"/>
      <w:divBdr>
        <w:top w:val="none" w:sz="0" w:space="0" w:color="auto"/>
        <w:left w:val="none" w:sz="0" w:space="0" w:color="auto"/>
        <w:bottom w:val="none" w:sz="0" w:space="0" w:color="auto"/>
        <w:right w:val="none" w:sz="0" w:space="0" w:color="auto"/>
      </w:divBdr>
    </w:div>
    <w:div w:id="271937039">
      <w:bodyDiv w:val="1"/>
      <w:marLeft w:val="0"/>
      <w:marRight w:val="0"/>
      <w:marTop w:val="0"/>
      <w:marBottom w:val="0"/>
      <w:divBdr>
        <w:top w:val="none" w:sz="0" w:space="0" w:color="auto"/>
        <w:left w:val="none" w:sz="0" w:space="0" w:color="auto"/>
        <w:bottom w:val="none" w:sz="0" w:space="0" w:color="auto"/>
        <w:right w:val="none" w:sz="0" w:space="0" w:color="auto"/>
      </w:divBdr>
    </w:div>
    <w:div w:id="306906314">
      <w:bodyDiv w:val="1"/>
      <w:marLeft w:val="0"/>
      <w:marRight w:val="0"/>
      <w:marTop w:val="0"/>
      <w:marBottom w:val="0"/>
      <w:divBdr>
        <w:top w:val="none" w:sz="0" w:space="0" w:color="auto"/>
        <w:left w:val="none" w:sz="0" w:space="0" w:color="auto"/>
        <w:bottom w:val="none" w:sz="0" w:space="0" w:color="auto"/>
        <w:right w:val="none" w:sz="0" w:space="0" w:color="auto"/>
      </w:divBdr>
    </w:div>
    <w:div w:id="326448015">
      <w:bodyDiv w:val="1"/>
      <w:marLeft w:val="0"/>
      <w:marRight w:val="0"/>
      <w:marTop w:val="0"/>
      <w:marBottom w:val="0"/>
      <w:divBdr>
        <w:top w:val="none" w:sz="0" w:space="0" w:color="auto"/>
        <w:left w:val="none" w:sz="0" w:space="0" w:color="auto"/>
        <w:bottom w:val="none" w:sz="0" w:space="0" w:color="auto"/>
        <w:right w:val="none" w:sz="0" w:space="0" w:color="auto"/>
      </w:divBdr>
    </w:div>
    <w:div w:id="331685700">
      <w:bodyDiv w:val="1"/>
      <w:marLeft w:val="0"/>
      <w:marRight w:val="0"/>
      <w:marTop w:val="0"/>
      <w:marBottom w:val="0"/>
      <w:divBdr>
        <w:top w:val="none" w:sz="0" w:space="0" w:color="auto"/>
        <w:left w:val="none" w:sz="0" w:space="0" w:color="auto"/>
        <w:bottom w:val="none" w:sz="0" w:space="0" w:color="auto"/>
        <w:right w:val="none" w:sz="0" w:space="0" w:color="auto"/>
      </w:divBdr>
    </w:div>
    <w:div w:id="360015191">
      <w:bodyDiv w:val="1"/>
      <w:marLeft w:val="0"/>
      <w:marRight w:val="0"/>
      <w:marTop w:val="0"/>
      <w:marBottom w:val="0"/>
      <w:divBdr>
        <w:top w:val="none" w:sz="0" w:space="0" w:color="auto"/>
        <w:left w:val="none" w:sz="0" w:space="0" w:color="auto"/>
        <w:bottom w:val="none" w:sz="0" w:space="0" w:color="auto"/>
        <w:right w:val="none" w:sz="0" w:space="0" w:color="auto"/>
      </w:divBdr>
    </w:div>
    <w:div w:id="505294634">
      <w:bodyDiv w:val="1"/>
      <w:marLeft w:val="0"/>
      <w:marRight w:val="0"/>
      <w:marTop w:val="0"/>
      <w:marBottom w:val="0"/>
      <w:divBdr>
        <w:top w:val="none" w:sz="0" w:space="0" w:color="auto"/>
        <w:left w:val="none" w:sz="0" w:space="0" w:color="auto"/>
        <w:bottom w:val="none" w:sz="0" w:space="0" w:color="auto"/>
        <w:right w:val="none" w:sz="0" w:space="0" w:color="auto"/>
      </w:divBdr>
    </w:div>
    <w:div w:id="519511816">
      <w:bodyDiv w:val="1"/>
      <w:marLeft w:val="0"/>
      <w:marRight w:val="0"/>
      <w:marTop w:val="0"/>
      <w:marBottom w:val="0"/>
      <w:divBdr>
        <w:top w:val="none" w:sz="0" w:space="0" w:color="auto"/>
        <w:left w:val="none" w:sz="0" w:space="0" w:color="auto"/>
        <w:bottom w:val="none" w:sz="0" w:space="0" w:color="auto"/>
        <w:right w:val="none" w:sz="0" w:space="0" w:color="auto"/>
      </w:divBdr>
    </w:div>
    <w:div w:id="639655470">
      <w:bodyDiv w:val="1"/>
      <w:marLeft w:val="0"/>
      <w:marRight w:val="0"/>
      <w:marTop w:val="0"/>
      <w:marBottom w:val="0"/>
      <w:divBdr>
        <w:top w:val="none" w:sz="0" w:space="0" w:color="auto"/>
        <w:left w:val="none" w:sz="0" w:space="0" w:color="auto"/>
        <w:bottom w:val="none" w:sz="0" w:space="0" w:color="auto"/>
        <w:right w:val="none" w:sz="0" w:space="0" w:color="auto"/>
      </w:divBdr>
    </w:div>
    <w:div w:id="687489671">
      <w:bodyDiv w:val="1"/>
      <w:marLeft w:val="0"/>
      <w:marRight w:val="0"/>
      <w:marTop w:val="0"/>
      <w:marBottom w:val="0"/>
      <w:divBdr>
        <w:top w:val="none" w:sz="0" w:space="0" w:color="auto"/>
        <w:left w:val="none" w:sz="0" w:space="0" w:color="auto"/>
        <w:bottom w:val="none" w:sz="0" w:space="0" w:color="auto"/>
        <w:right w:val="none" w:sz="0" w:space="0" w:color="auto"/>
      </w:divBdr>
    </w:div>
    <w:div w:id="893467554">
      <w:bodyDiv w:val="1"/>
      <w:marLeft w:val="0"/>
      <w:marRight w:val="0"/>
      <w:marTop w:val="0"/>
      <w:marBottom w:val="0"/>
      <w:divBdr>
        <w:top w:val="none" w:sz="0" w:space="0" w:color="auto"/>
        <w:left w:val="none" w:sz="0" w:space="0" w:color="auto"/>
        <w:bottom w:val="none" w:sz="0" w:space="0" w:color="auto"/>
        <w:right w:val="none" w:sz="0" w:space="0" w:color="auto"/>
      </w:divBdr>
    </w:div>
    <w:div w:id="894852477">
      <w:bodyDiv w:val="1"/>
      <w:marLeft w:val="0"/>
      <w:marRight w:val="0"/>
      <w:marTop w:val="0"/>
      <w:marBottom w:val="0"/>
      <w:divBdr>
        <w:top w:val="none" w:sz="0" w:space="0" w:color="auto"/>
        <w:left w:val="none" w:sz="0" w:space="0" w:color="auto"/>
        <w:bottom w:val="none" w:sz="0" w:space="0" w:color="auto"/>
        <w:right w:val="none" w:sz="0" w:space="0" w:color="auto"/>
      </w:divBdr>
    </w:div>
    <w:div w:id="899635787">
      <w:bodyDiv w:val="1"/>
      <w:marLeft w:val="0"/>
      <w:marRight w:val="0"/>
      <w:marTop w:val="0"/>
      <w:marBottom w:val="0"/>
      <w:divBdr>
        <w:top w:val="none" w:sz="0" w:space="0" w:color="auto"/>
        <w:left w:val="none" w:sz="0" w:space="0" w:color="auto"/>
        <w:bottom w:val="none" w:sz="0" w:space="0" w:color="auto"/>
        <w:right w:val="none" w:sz="0" w:space="0" w:color="auto"/>
      </w:divBdr>
    </w:div>
    <w:div w:id="1022390914">
      <w:bodyDiv w:val="1"/>
      <w:marLeft w:val="0"/>
      <w:marRight w:val="0"/>
      <w:marTop w:val="0"/>
      <w:marBottom w:val="0"/>
      <w:divBdr>
        <w:top w:val="none" w:sz="0" w:space="0" w:color="auto"/>
        <w:left w:val="none" w:sz="0" w:space="0" w:color="auto"/>
        <w:bottom w:val="none" w:sz="0" w:space="0" w:color="auto"/>
        <w:right w:val="none" w:sz="0" w:space="0" w:color="auto"/>
      </w:divBdr>
    </w:div>
    <w:div w:id="1157529561">
      <w:bodyDiv w:val="1"/>
      <w:marLeft w:val="0"/>
      <w:marRight w:val="0"/>
      <w:marTop w:val="0"/>
      <w:marBottom w:val="0"/>
      <w:divBdr>
        <w:top w:val="none" w:sz="0" w:space="0" w:color="auto"/>
        <w:left w:val="none" w:sz="0" w:space="0" w:color="auto"/>
        <w:bottom w:val="none" w:sz="0" w:space="0" w:color="auto"/>
        <w:right w:val="none" w:sz="0" w:space="0" w:color="auto"/>
      </w:divBdr>
    </w:div>
    <w:div w:id="1568494254">
      <w:bodyDiv w:val="1"/>
      <w:marLeft w:val="0"/>
      <w:marRight w:val="0"/>
      <w:marTop w:val="0"/>
      <w:marBottom w:val="0"/>
      <w:divBdr>
        <w:top w:val="none" w:sz="0" w:space="0" w:color="auto"/>
        <w:left w:val="none" w:sz="0" w:space="0" w:color="auto"/>
        <w:bottom w:val="none" w:sz="0" w:space="0" w:color="auto"/>
        <w:right w:val="none" w:sz="0" w:space="0" w:color="auto"/>
      </w:divBdr>
    </w:div>
    <w:div w:id="1577393712">
      <w:bodyDiv w:val="1"/>
      <w:marLeft w:val="0"/>
      <w:marRight w:val="0"/>
      <w:marTop w:val="0"/>
      <w:marBottom w:val="0"/>
      <w:divBdr>
        <w:top w:val="none" w:sz="0" w:space="0" w:color="auto"/>
        <w:left w:val="none" w:sz="0" w:space="0" w:color="auto"/>
        <w:bottom w:val="none" w:sz="0" w:space="0" w:color="auto"/>
        <w:right w:val="none" w:sz="0" w:space="0" w:color="auto"/>
      </w:divBdr>
    </w:div>
    <w:div w:id="1612394812">
      <w:bodyDiv w:val="1"/>
      <w:marLeft w:val="0"/>
      <w:marRight w:val="0"/>
      <w:marTop w:val="0"/>
      <w:marBottom w:val="0"/>
      <w:divBdr>
        <w:top w:val="none" w:sz="0" w:space="0" w:color="auto"/>
        <w:left w:val="none" w:sz="0" w:space="0" w:color="auto"/>
        <w:bottom w:val="none" w:sz="0" w:space="0" w:color="auto"/>
        <w:right w:val="none" w:sz="0" w:space="0" w:color="auto"/>
      </w:divBdr>
    </w:div>
    <w:div w:id="1685747934">
      <w:bodyDiv w:val="1"/>
      <w:marLeft w:val="0"/>
      <w:marRight w:val="0"/>
      <w:marTop w:val="0"/>
      <w:marBottom w:val="0"/>
      <w:divBdr>
        <w:top w:val="none" w:sz="0" w:space="0" w:color="auto"/>
        <w:left w:val="none" w:sz="0" w:space="0" w:color="auto"/>
        <w:bottom w:val="none" w:sz="0" w:space="0" w:color="auto"/>
        <w:right w:val="none" w:sz="0" w:space="0" w:color="auto"/>
      </w:divBdr>
    </w:div>
    <w:div w:id="1748649356">
      <w:bodyDiv w:val="1"/>
      <w:marLeft w:val="0"/>
      <w:marRight w:val="0"/>
      <w:marTop w:val="0"/>
      <w:marBottom w:val="0"/>
      <w:divBdr>
        <w:top w:val="none" w:sz="0" w:space="0" w:color="auto"/>
        <w:left w:val="none" w:sz="0" w:space="0" w:color="auto"/>
        <w:bottom w:val="none" w:sz="0" w:space="0" w:color="auto"/>
        <w:right w:val="none" w:sz="0" w:space="0" w:color="auto"/>
      </w:divBdr>
    </w:div>
    <w:div w:id="1827895845">
      <w:bodyDiv w:val="1"/>
      <w:marLeft w:val="0"/>
      <w:marRight w:val="0"/>
      <w:marTop w:val="0"/>
      <w:marBottom w:val="0"/>
      <w:divBdr>
        <w:top w:val="none" w:sz="0" w:space="0" w:color="auto"/>
        <w:left w:val="none" w:sz="0" w:space="0" w:color="auto"/>
        <w:bottom w:val="none" w:sz="0" w:space="0" w:color="auto"/>
        <w:right w:val="none" w:sz="0" w:space="0" w:color="auto"/>
      </w:divBdr>
    </w:div>
    <w:div w:id="1840533580">
      <w:bodyDiv w:val="1"/>
      <w:marLeft w:val="0"/>
      <w:marRight w:val="0"/>
      <w:marTop w:val="0"/>
      <w:marBottom w:val="0"/>
      <w:divBdr>
        <w:top w:val="none" w:sz="0" w:space="0" w:color="auto"/>
        <w:left w:val="none" w:sz="0" w:space="0" w:color="auto"/>
        <w:bottom w:val="none" w:sz="0" w:space="0" w:color="auto"/>
        <w:right w:val="none" w:sz="0" w:space="0" w:color="auto"/>
      </w:divBdr>
    </w:div>
    <w:div w:id="1849364909">
      <w:bodyDiv w:val="1"/>
      <w:marLeft w:val="0"/>
      <w:marRight w:val="0"/>
      <w:marTop w:val="0"/>
      <w:marBottom w:val="0"/>
      <w:divBdr>
        <w:top w:val="none" w:sz="0" w:space="0" w:color="auto"/>
        <w:left w:val="none" w:sz="0" w:space="0" w:color="auto"/>
        <w:bottom w:val="none" w:sz="0" w:space="0" w:color="auto"/>
        <w:right w:val="none" w:sz="0" w:space="0" w:color="auto"/>
      </w:divBdr>
    </w:div>
    <w:div w:id="20721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ta.kisiolek\AppData\Roaming\Microsoft\Templates\EYWord\Reports\EY_World_Report_Cover_Portrait_Included_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A63A-7349-46F1-833E-A843441C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EY_World_Report_Cover_Portrait_Included_PL</Template>
  <TotalTime>0</TotalTime>
  <Pages>3</Pages>
  <Words>680</Words>
  <Characters>4082</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Report</vt:lpstr>
      <vt:lpstr>Report</vt:lpstr>
    </vt:vector>
  </TitlesOfParts>
  <Company>EY</Company>
  <LinksUpToDate>false</LinksUpToDate>
  <CharactersWithSpaces>4753</CharactersWithSpaces>
  <SharedDoc>false</SharedDoc>
  <HLinks>
    <vt:vector size="24" baseType="variant">
      <vt:variant>
        <vt:i4>1572915</vt:i4>
      </vt:variant>
      <vt:variant>
        <vt:i4>20</vt:i4>
      </vt:variant>
      <vt:variant>
        <vt:i4>0</vt:i4>
      </vt:variant>
      <vt:variant>
        <vt:i4>5</vt:i4>
      </vt:variant>
      <vt:variant>
        <vt:lpwstr/>
      </vt:variant>
      <vt:variant>
        <vt:lpwstr>_Toc212966515</vt:lpwstr>
      </vt:variant>
      <vt:variant>
        <vt:i4>1572915</vt:i4>
      </vt:variant>
      <vt:variant>
        <vt:i4>14</vt:i4>
      </vt:variant>
      <vt:variant>
        <vt:i4>0</vt:i4>
      </vt:variant>
      <vt:variant>
        <vt:i4>5</vt:i4>
      </vt:variant>
      <vt:variant>
        <vt:lpwstr/>
      </vt:variant>
      <vt:variant>
        <vt:lpwstr>_Toc212966514</vt:lpwstr>
      </vt:variant>
      <vt:variant>
        <vt:i4>1572915</vt:i4>
      </vt:variant>
      <vt:variant>
        <vt:i4>8</vt:i4>
      </vt:variant>
      <vt:variant>
        <vt:i4>0</vt:i4>
      </vt:variant>
      <vt:variant>
        <vt:i4>5</vt:i4>
      </vt:variant>
      <vt:variant>
        <vt:lpwstr/>
      </vt:variant>
      <vt:variant>
        <vt:lpwstr>_Toc212966513</vt:lpwstr>
      </vt:variant>
      <vt:variant>
        <vt:i4>1572915</vt:i4>
      </vt:variant>
      <vt:variant>
        <vt:i4>2</vt:i4>
      </vt:variant>
      <vt:variant>
        <vt:i4>0</vt:i4>
      </vt:variant>
      <vt:variant>
        <vt:i4>5</vt:i4>
      </vt:variant>
      <vt:variant>
        <vt:lpwstr/>
      </vt:variant>
      <vt:variant>
        <vt:lpwstr>_Toc212966512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Krzysztof Piglowski</dc:creator>
  <cp:lastModifiedBy>Eliza Pogorzelska</cp:lastModifiedBy>
  <cp:revision>2</cp:revision>
  <cp:lastPrinted>2016-11-30T14:30:00Z</cp:lastPrinted>
  <dcterms:created xsi:type="dcterms:W3CDTF">2016-12-19T17:19:00Z</dcterms:created>
  <dcterms:modified xsi:type="dcterms:W3CDTF">2016-12-19T17:19:00Z</dcterms:modified>
</cp:coreProperties>
</file>