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2C893" w14:textId="77777777" w:rsidR="00302A01" w:rsidRPr="006F7272" w:rsidRDefault="00302A01" w:rsidP="00302A01">
      <w:pPr>
        <w:shd w:val="clear" w:color="auto" w:fill="FFFFFF" w:themeFill="background1"/>
        <w:jc w:val="center"/>
      </w:pPr>
    </w:p>
    <w:p w14:paraId="032598F1" w14:textId="77777777" w:rsidR="00AC7801" w:rsidRDefault="00AC7801" w:rsidP="00CB2F4F">
      <w:pPr>
        <w:spacing w:line="256" w:lineRule="auto"/>
        <w:ind w:left="1097"/>
        <w:contextualSpacing/>
        <w:jc w:val="right"/>
        <w:rPr>
          <w:rFonts w:ascii="Calibri" w:eastAsia="Calibri" w:hAnsi="Calibri" w:cs="Times New Roman"/>
          <w:b/>
        </w:rPr>
      </w:pPr>
    </w:p>
    <w:p w14:paraId="54691637" w14:textId="77777777" w:rsidR="00CB2F4F" w:rsidRDefault="00CB2F4F" w:rsidP="00CB2F4F">
      <w:pPr>
        <w:spacing w:line="256" w:lineRule="auto"/>
        <w:ind w:left="1097"/>
        <w:contextualSpacing/>
        <w:jc w:val="right"/>
        <w:rPr>
          <w:rFonts w:ascii="Calibri" w:eastAsia="Calibri" w:hAnsi="Calibri" w:cs="Times New Roman"/>
          <w:b/>
        </w:rPr>
      </w:pPr>
      <w:r w:rsidRPr="00CB2F4F">
        <w:rPr>
          <w:rFonts w:ascii="Calibri" w:eastAsia="Calibri" w:hAnsi="Calibri" w:cs="Times New Roman"/>
          <w:b/>
        </w:rPr>
        <w:t>Zamawiający:</w:t>
      </w:r>
    </w:p>
    <w:p w14:paraId="5E860C74" w14:textId="77777777" w:rsidR="00AC7801" w:rsidRPr="00CB2F4F" w:rsidRDefault="00AC7801" w:rsidP="00CB2F4F">
      <w:pPr>
        <w:spacing w:line="256" w:lineRule="auto"/>
        <w:ind w:left="1097"/>
        <w:contextualSpacing/>
        <w:jc w:val="right"/>
        <w:rPr>
          <w:rFonts w:ascii="Calibri" w:eastAsia="Calibri" w:hAnsi="Calibri" w:cs="Times New Roman"/>
          <w:b/>
        </w:rPr>
      </w:pPr>
    </w:p>
    <w:p w14:paraId="5798B221" w14:textId="77777777" w:rsidR="00CB2F4F" w:rsidRPr="00CB2F4F" w:rsidRDefault="00CB2F4F" w:rsidP="00CB2F4F">
      <w:pPr>
        <w:spacing w:line="256" w:lineRule="auto"/>
        <w:ind w:left="1097"/>
        <w:contextualSpacing/>
        <w:jc w:val="right"/>
        <w:rPr>
          <w:rFonts w:ascii="Calibri" w:eastAsia="Calibri" w:hAnsi="Calibri" w:cs="Times New Roman"/>
          <w:b/>
        </w:rPr>
      </w:pPr>
      <w:r w:rsidRPr="00CB2F4F">
        <w:rPr>
          <w:rFonts w:ascii="Calibri" w:eastAsia="Calibri" w:hAnsi="Calibri" w:cs="Times New Roman"/>
          <w:b/>
        </w:rPr>
        <w:t>C</w:t>
      </w:r>
      <w:r>
        <w:rPr>
          <w:rFonts w:ascii="Calibri" w:eastAsia="Calibri" w:hAnsi="Calibri" w:cs="Times New Roman"/>
          <w:b/>
        </w:rPr>
        <w:t>entrum Projektów Polska Cyfrowa</w:t>
      </w:r>
    </w:p>
    <w:p w14:paraId="17F67CB9" w14:textId="77777777" w:rsidR="00AC7801" w:rsidRDefault="00CB2F4F" w:rsidP="00CB2F4F">
      <w:pPr>
        <w:spacing w:line="256" w:lineRule="auto"/>
        <w:ind w:left="1097"/>
        <w:contextualSpacing/>
        <w:jc w:val="right"/>
        <w:rPr>
          <w:rFonts w:ascii="Calibri" w:eastAsia="Calibri" w:hAnsi="Calibri" w:cs="Times New Roman"/>
          <w:b/>
        </w:rPr>
      </w:pPr>
      <w:r w:rsidRPr="00CB2F4F">
        <w:rPr>
          <w:rFonts w:ascii="Calibri" w:eastAsia="Calibri" w:hAnsi="Calibri" w:cs="Times New Roman"/>
          <w:b/>
        </w:rPr>
        <w:t>ul.</w:t>
      </w:r>
      <w:r w:rsidR="00AC7801">
        <w:rPr>
          <w:rFonts w:ascii="Calibri" w:eastAsia="Calibri" w:hAnsi="Calibri" w:cs="Times New Roman"/>
          <w:b/>
        </w:rPr>
        <w:t xml:space="preserve"> Spokojna 13 a</w:t>
      </w:r>
    </w:p>
    <w:p w14:paraId="661B8BCA" w14:textId="77777777" w:rsidR="00CB2F4F" w:rsidRPr="00CB2F4F" w:rsidRDefault="00CB2F4F" w:rsidP="00CB2F4F">
      <w:pPr>
        <w:spacing w:line="256" w:lineRule="auto"/>
        <w:ind w:left="1097"/>
        <w:contextualSpacing/>
        <w:jc w:val="right"/>
        <w:rPr>
          <w:rFonts w:ascii="Calibri" w:eastAsia="Calibri" w:hAnsi="Calibri" w:cs="Times New Roman"/>
          <w:b/>
        </w:rPr>
      </w:pPr>
      <w:r>
        <w:rPr>
          <w:rFonts w:ascii="Calibri" w:eastAsia="Calibri" w:hAnsi="Calibri" w:cs="Times New Roman"/>
          <w:b/>
        </w:rPr>
        <w:t xml:space="preserve"> 01-044 Warszawa</w:t>
      </w:r>
    </w:p>
    <w:p w14:paraId="49CEA245" w14:textId="77777777" w:rsidR="00CB2F4F" w:rsidRDefault="00CB2F4F" w:rsidP="00262769">
      <w:pPr>
        <w:spacing w:after="120" w:line="360" w:lineRule="auto"/>
        <w:jc w:val="center"/>
        <w:rPr>
          <w:b/>
        </w:rPr>
      </w:pPr>
    </w:p>
    <w:p w14:paraId="1733FB66" w14:textId="49373766" w:rsidR="00A72FE3" w:rsidRDefault="00CB2F4F" w:rsidP="00B82FF3">
      <w:pPr>
        <w:spacing w:after="120" w:line="360" w:lineRule="auto"/>
        <w:jc w:val="center"/>
        <w:rPr>
          <w:b/>
        </w:rPr>
      </w:pPr>
      <w:r>
        <w:rPr>
          <w:b/>
        </w:rPr>
        <w:t xml:space="preserve">Zaproszenie do szacowania wartości zamówienia na </w:t>
      </w:r>
      <w:r w:rsidR="00B82FF3">
        <w:rPr>
          <w:b/>
        </w:rPr>
        <w:t>z</w:t>
      </w:r>
      <w:r w:rsidR="00B82FF3" w:rsidRPr="00B82FF3">
        <w:rPr>
          <w:b/>
        </w:rPr>
        <w:t>akup sprzętu informatycznego</w:t>
      </w:r>
    </w:p>
    <w:p w14:paraId="404032B9" w14:textId="77777777" w:rsidR="00FB6358" w:rsidRDefault="00FB6358" w:rsidP="00AC7801">
      <w:pPr>
        <w:spacing w:after="120" w:line="360" w:lineRule="auto"/>
        <w:jc w:val="center"/>
        <w:rPr>
          <w:b/>
        </w:rPr>
      </w:pPr>
    </w:p>
    <w:p w14:paraId="79E6C5A9" w14:textId="77777777" w:rsidR="00A72FE3" w:rsidRPr="00CB2F4F" w:rsidRDefault="00CB2F4F" w:rsidP="00CE1E2B">
      <w:pPr>
        <w:spacing w:after="120" w:line="360" w:lineRule="auto"/>
        <w:jc w:val="both"/>
        <w:rPr>
          <w:i/>
        </w:rPr>
      </w:pPr>
      <w:r>
        <w:t xml:space="preserve">Zamawiający zwraca się z prośbą o oszacowanie wartości zamówienia, którego przedmiotem jest </w:t>
      </w:r>
      <w:r w:rsidR="00B82FF3">
        <w:rPr>
          <w:b/>
          <w:i/>
        </w:rPr>
        <w:t>z</w:t>
      </w:r>
      <w:r w:rsidR="00B82FF3" w:rsidRPr="00B82FF3">
        <w:rPr>
          <w:b/>
          <w:i/>
        </w:rPr>
        <w:t>akup sprzętu informatycznego</w:t>
      </w:r>
      <w:r w:rsidR="00B82FF3">
        <w:rPr>
          <w:b/>
          <w:i/>
        </w:rPr>
        <w:t xml:space="preserve"> </w:t>
      </w:r>
      <w:r w:rsidR="00B82FF3" w:rsidRPr="00B82FF3">
        <w:rPr>
          <w:bCs/>
          <w:iCs/>
        </w:rPr>
        <w:t xml:space="preserve">z podziałem na </w:t>
      </w:r>
      <w:r w:rsidR="00CE1E2B">
        <w:rPr>
          <w:bCs/>
          <w:iCs/>
        </w:rPr>
        <w:t>5</w:t>
      </w:r>
      <w:r w:rsidR="00B82FF3" w:rsidRPr="00B82FF3">
        <w:rPr>
          <w:bCs/>
          <w:iCs/>
        </w:rPr>
        <w:t xml:space="preserve"> części</w:t>
      </w:r>
      <w:r w:rsidR="00A72FE3" w:rsidRPr="00CB2F4F">
        <w:rPr>
          <w:b/>
          <w:i/>
        </w:rPr>
        <w:t>.</w:t>
      </w:r>
    </w:p>
    <w:p w14:paraId="2539D829" w14:textId="77777777" w:rsidR="00AC7801" w:rsidRDefault="00A72FE3" w:rsidP="00A72FE3">
      <w:pPr>
        <w:spacing w:after="120" w:line="360" w:lineRule="auto"/>
        <w:jc w:val="both"/>
        <w:rPr>
          <w:b/>
        </w:rPr>
      </w:pPr>
      <w:r w:rsidRPr="00A72FE3">
        <w:rPr>
          <w:b/>
        </w:rPr>
        <w:t>Zamówienie będzie współfinansowane ze środków Europejskiego Funduszu Rozwoju Regionalnego w ramach Pomocy Technicznej Programu Operacyjnego Polska Cyfrowa.</w:t>
      </w:r>
    </w:p>
    <w:p w14:paraId="372668CC" w14:textId="77777777" w:rsidR="00FB6358" w:rsidRPr="00262769" w:rsidRDefault="00FB6358" w:rsidP="00A72FE3">
      <w:pPr>
        <w:spacing w:after="120" w:line="360" w:lineRule="auto"/>
        <w:jc w:val="both"/>
        <w:rPr>
          <w:b/>
        </w:rPr>
      </w:pPr>
    </w:p>
    <w:p w14:paraId="578F3406" w14:textId="77777777" w:rsidR="00CB2F4F" w:rsidRPr="00CB2F4F" w:rsidRDefault="00CB2F4F" w:rsidP="00193A06">
      <w:pPr>
        <w:pStyle w:val="Akapitzlist"/>
        <w:numPr>
          <w:ilvl w:val="0"/>
          <w:numId w:val="1"/>
        </w:numPr>
        <w:spacing w:after="120" w:line="360" w:lineRule="auto"/>
        <w:jc w:val="both"/>
        <w:rPr>
          <w:b/>
        </w:rPr>
      </w:pPr>
      <w:r w:rsidRPr="00CB2F4F">
        <w:rPr>
          <w:b/>
        </w:rPr>
        <w:t>OPIS PRZEDMIOTU ZAMÓWIENIA</w:t>
      </w:r>
    </w:p>
    <w:p w14:paraId="2BCBA2D2" w14:textId="77777777" w:rsidR="00B82FF3" w:rsidRDefault="00B82FF3" w:rsidP="00CB2F4F">
      <w:pPr>
        <w:pStyle w:val="Akapitzlist"/>
        <w:spacing w:after="120" w:line="360" w:lineRule="auto"/>
        <w:ind w:left="1080"/>
        <w:jc w:val="both"/>
      </w:pPr>
      <w:r>
        <w:t>Przedmiotem zamówienia jest zakup sprzętu informatycznego z podziałem na części:</w:t>
      </w:r>
    </w:p>
    <w:p w14:paraId="3E32278F" w14:textId="77777777" w:rsidR="00B82FF3" w:rsidRDefault="00B82FF3" w:rsidP="00306374">
      <w:pPr>
        <w:pStyle w:val="Akapitzlist"/>
        <w:spacing w:after="120" w:line="360" w:lineRule="auto"/>
        <w:ind w:left="1080"/>
        <w:jc w:val="both"/>
      </w:pPr>
      <w:r>
        <w:t xml:space="preserve">- Część 1: </w:t>
      </w:r>
      <w:r w:rsidRPr="00B82FF3">
        <w:t xml:space="preserve">zakup 50 szt. </w:t>
      </w:r>
      <w:r w:rsidR="00306374" w:rsidRPr="00306374">
        <w:t>zestawów komputerowych (kompute</w:t>
      </w:r>
      <w:r w:rsidR="00306374">
        <w:t>r, monitor, myszka, klawiatura)</w:t>
      </w:r>
      <w:r w:rsidRPr="00B82FF3">
        <w:t xml:space="preserve">, </w:t>
      </w:r>
    </w:p>
    <w:p w14:paraId="2524678D" w14:textId="77777777" w:rsidR="00B82FF3" w:rsidRDefault="00B82FF3" w:rsidP="00CB2F4F">
      <w:pPr>
        <w:pStyle w:val="Akapitzlist"/>
        <w:spacing w:after="120" w:line="360" w:lineRule="auto"/>
        <w:ind w:left="1080"/>
        <w:jc w:val="both"/>
      </w:pPr>
      <w:r>
        <w:t xml:space="preserve">- </w:t>
      </w:r>
      <w:r w:rsidRPr="00B82FF3">
        <w:t>Część 2</w:t>
      </w:r>
      <w:r>
        <w:t>:</w:t>
      </w:r>
      <w:r w:rsidRPr="00B82FF3">
        <w:t xml:space="preserve"> zakup 35 szt. monitorów, </w:t>
      </w:r>
    </w:p>
    <w:p w14:paraId="00A55475" w14:textId="77777777" w:rsidR="00B82FF3" w:rsidRDefault="00B82FF3" w:rsidP="00CB2F4F">
      <w:pPr>
        <w:pStyle w:val="Akapitzlist"/>
        <w:spacing w:after="120" w:line="360" w:lineRule="auto"/>
        <w:ind w:left="1080"/>
        <w:jc w:val="both"/>
      </w:pPr>
      <w:r>
        <w:t xml:space="preserve">- </w:t>
      </w:r>
      <w:r w:rsidRPr="00B82FF3">
        <w:t>Część 3</w:t>
      </w:r>
      <w:r>
        <w:t>:</w:t>
      </w:r>
      <w:r w:rsidRPr="00B82FF3">
        <w:t xml:space="preserve"> zakup 20 szt. laptopów, </w:t>
      </w:r>
    </w:p>
    <w:p w14:paraId="61A5C3E0" w14:textId="77777777" w:rsidR="00B82FF3" w:rsidRDefault="00CE1E2B" w:rsidP="00CE1E2B">
      <w:pPr>
        <w:pStyle w:val="Akapitzlist"/>
        <w:spacing w:after="120" w:line="360" w:lineRule="auto"/>
        <w:ind w:left="1080"/>
        <w:jc w:val="both"/>
      </w:pPr>
      <w:r>
        <w:t xml:space="preserve">- </w:t>
      </w:r>
      <w:r w:rsidR="00306374">
        <w:t xml:space="preserve">Część </w:t>
      </w:r>
      <w:r>
        <w:t>4</w:t>
      </w:r>
      <w:r w:rsidR="00306374">
        <w:t>:</w:t>
      </w:r>
      <w:r w:rsidR="00B82FF3" w:rsidRPr="00B82FF3">
        <w:t xml:space="preserve"> zakup </w:t>
      </w:r>
      <w:r w:rsidR="00306374">
        <w:t>5</w:t>
      </w:r>
      <w:r w:rsidR="00B82FF3" w:rsidRPr="00B82FF3">
        <w:t xml:space="preserve"> </w:t>
      </w:r>
      <w:r w:rsidR="00306374" w:rsidRPr="00B82FF3">
        <w:t>szt</w:t>
      </w:r>
      <w:r w:rsidR="00306374">
        <w:t xml:space="preserve">. </w:t>
      </w:r>
      <w:r w:rsidR="00B82FF3" w:rsidRPr="00B82FF3">
        <w:t xml:space="preserve">tabletów typu 1, </w:t>
      </w:r>
    </w:p>
    <w:p w14:paraId="2F584B22" w14:textId="77777777" w:rsidR="0066301A" w:rsidRDefault="00B82FF3" w:rsidP="00CE1E2B">
      <w:pPr>
        <w:pStyle w:val="Akapitzlist"/>
        <w:spacing w:after="120" w:line="360" w:lineRule="auto"/>
        <w:ind w:left="1080"/>
        <w:jc w:val="both"/>
      </w:pPr>
      <w:r>
        <w:t xml:space="preserve">- </w:t>
      </w:r>
      <w:r w:rsidR="00306374">
        <w:t xml:space="preserve">Część </w:t>
      </w:r>
      <w:r w:rsidR="00CE1E2B">
        <w:t>5</w:t>
      </w:r>
      <w:r w:rsidR="00306374">
        <w:t>:</w:t>
      </w:r>
      <w:r w:rsidRPr="00B82FF3">
        <w:t xml:space="preserve"> zakup </w:t>
      </w:r>
      <w:r w:rsidR="00306374">
        <w:t>7 szt.</w:t>
      </w:r>
      <w:r w:rsidRPr="00B82FF3">
        <w:t xml:space="preserve"> tabletów typu 2.</w:t>
      </w:r>
    </w:p>
    <w:p w14:paraId="694725B9" w14:textId="77777777" w:rsidR="00B82FF3" w:rsidRDefault="00B82FF3" w:rsidP="00CB2F4F">
      <w:pPr>
        <w:pStyle w:val="Akapitzlist"/>
        <w:spacing w:after="120" w:line="360" w:lineRule="auto"/>
        <w:ind w:left="1080"/>
        <w:jc w:val="both"/>
      </w:pPr>
      <w:r>
        <w:t xml:space="preserve">Szczegółowe parametry </w:t>
      </w:r>
      <w:r w:rsidR="000A5D74">
        <w:t xml:space="preserve">zamawianego sprzętu informatycznego określają </w:t>
      </w:r>
      <w:r w:rsidR="000A5D74" w:rsidRPr="000A5D74">
        <w:rPr>
          <w:b/>
          <w:bCs/>
        </w:rPr>
        <w:t>załączniki nr 1a –</w:t>
      </w:r>
      <w:r w:rsidR="00CE1E2B">
        <w:rPr>
          <w:b/>
          <w:bCs/>
        </w:rPr>
        <w:t xml:space="preserve"> 1e</w:t>
      </w:r>
      <w:r w:rsidR="000A5D74" w:rsidRPr="000A5D74">
        <w:rPr>
          <w:b/>
          <w:bCs/>
        </w:rPr>
        <w:t xml:space="preserve"> do zaproszenia.</w:t>
      </w:r>
      <w:r w:rsidR="000A5D74">
        <w:t xml:space="preserve"> </w:t>
      </w:r>
    </w:p>
    <w:p w14:paraId="697F2A42" w14:textId="77777777" w:rsidR="00AC7801" w:rsidRPr="009129B5" w:rsidRDefault="00AC7801" w:rsidP="00CB2F4F">
      <w:pPr>
        <w:pStyle w:val="Akapitzlist"/>
        <w:spacing w:after="120" w:line="360" w:lineRule="auto"/>
        <w:ind w:left="1080"/>
        <w:jc w:val="both"/>
      </w:pPr>
    </w:p>
    <w:p w14:paraId="4E851013" w14:textId="77777777" w:rsidR="00CB2F4F" w:rsidRDefault="00CB2F4F" w:rsidP="00193A06">
      <w:pPr>
        <w:pStyle w:val="Akapitzlist"/>
        <w:numPr>
          <w:ilvl w:val="0"/>
          <w:numId w:val="1"/>
        </w:numPr>
        <w:spacing w:after="120" w:line="360" w:lineRule="auto"/>
        <w:jc w:val="both"/>
        <w:rPr>
          <w:b/>
        </w:rPr>
      </w:pPr>
      <w:r w:rsidRPr="00CB2F4F">
        <w:rPr>
          <w:b/>
        </w:rPr>
        <w:t>SPO</w:t>
      </w:r>
      <w:r w:rsidR="003E5F76">
        <w:rPr>
          <w:b/>
        </w:rPr>
        <w:t>S</w:t>
      </w:r>
      <w:r w:rsidRPr="00CB2F4F">
        <w:rPr>
          <w:b/>
        </w:rPr>
        <w:t>ÓB, MIEJSCE I TERMIN ZŁOŻENIA ODPOWIEDZI NA PRZEDMIOTOWE ZAPROSZENIE</w:t>
      </w:r>
    </w:p>
    <w:p w14:paraId="61C68A88" w14:textId="60AC3BBE" w:rsidR="00AC7801" w:rsidRDefault="00CB2F4F" w:rsidP="00FE1A6C">
      <w:pPr>
        <w:pStyle w:val="Akapitzlist"/>
        <w:spacing w:after="120" w:line="360" w:lineRule="auto"/>
        <w:ind w:left="1080"/>
        <w:jc w:val="both"/>
      </w:pPr>
      <w:r w:rsidRPr="009129B5">
        <w:t xml:space="preserve">Odpowiedź na zaproszenie należy złożyć zgodnie ze wzorem szacowania wartości zamówienia w terminie do </w:t>
      </w:r>
      <w:r w:rsidR="00FE1A6C" w:rsidRPr="00FE1A6C">
        <w:rPr>
          <w:b/>
        </w:rPr>
        <w:t>8</w:t>
      </w:r>
      <w:r w:rsidR="00B82FF3" w:rsidRPr="00FE1A6C">
        <w:rPr>
          <w:b/>
        </w:rPr>
        <w:t xml:space="preserve"> </w:t>
      </w:r>
      <w:r w:rsidR="00FE1A6C" w:rsidRPr="00FE1A6C">
        <w:rPr>
          <w:b/>
        </w:rPr>
        <w:t>lipca</w:t>
      </w:r>
      <w:r w:rsidRPr="00FE1A6C">
        <w:rPr>
          <w:b/>
        </w:rPr>
        <w:t xml:space="preserve"> 2019 r</w:t>
      </w:r>
      <w:r w:rsidRPr="00FE1A6C">
        <w:t>.</w:t>
      </w:r>
      <w:r w:rsidRPr="009129B5">
        <w:t xml:space="preserve"> </w:t>
      </w:r>
      <w:r w:rsidR="009129B5" w:rsidRPr="009129B5">
        <w:t xml:space="preserve">za pomocą poczty elektronicznej na adres </w:t>
      </w:r>
      <w:r w:rsidR="00AC7801">
        <w:t xml:space="preserve">e- </w:t>
      </w:r>
      <w:r w:rsidR="009129B5" w:rsidRPr="009129B5">
        <w:t xml:space="preserve">mail: </w:t>
      </w:r>
      <w:r w:rsidR="006A00CE">
        <w:t>AGrzesik@cppc.</w:t>
      </w:r>
      <w:bookmarkStart w:id="0" w:name="_GoBack"/>
      <w:bookmarkEnd w:id="0"/>
      <w:r w:rsidR="006A00CE">
        <w:t>gov.pl</w:t>
      </w:r>
      <w:hyperlink r:id="rId8" w:history="1"/>
      <w:r w:rsidR="009129B5">
        <w:t xml:space="preserve"> </w:t>
      </w:r>
      <w:r w:rsidR="009129B5" w:rsidRPr="009129B5">
        <w:t xml:space="preserve"> oraz </w:t>
      </w:r>
      <w:hyperlink r:id="rId9" w:history="1">
        <w:r w:rsidR="00F76ACC" w:rsidRPr="00713208">
          <w:rPr>
            <w:rStyle w:val="Hipercze"/>
          </w:rPr>
          <w:t>POstrowska@cppc.gov.pl</w:t>
        </w:r>
      </w:hyperlink>
      <w:r w:rsidR="00F76ACC">
        <w:t xml:space="preserve">. </w:t>
      </w:r>
    </w:p>
    <w:p w14:paraId="18BD7740" w14:textId="77777777" w:rsidR="00FB6358" w:rsidRDefault="00FB6358" w:rsidP="009129B5">
      <w:pPr>
        <w:pStyle w:val="Akapitzlist"/>
        <w:spacing w:after="120" w:line="360" w:lineRule="auto"/>
        <w:ind w:left="1080"/>
        <w:jc w:val="both"/>
      </w:pPr>
    </w:p>
    <w:p w14:paraId="37947EAF" w14:textId="77777777" w:rsidR="009129B5" w:rsidRPr="009129B5" w:rsidRDefault="009129B5" w:rsidP="00193A06">
      <w:pPr>
        <w:pStyle w:val="Akapitzlist"/>
        <w:numPr>
          <w:ilvl w:val="0"/>
          <w:numId w:val="1"/>
        </w:numPr>
        <w:spacing w:after="120" w:line="360" w:lineRule="auto"/>
        <w:jc w:val="both"/>
        <w:rPr>
          <w:b/>
        </w:rPr>
      </w:pPr>
      <w:r w:rsidRPr="009129B5">
        <w:rPr>
          <w:b/>
        </w:rPr>
        <w:t>INFORMACJE OGÓLNE</w:t>
      </w:r>
    </w:p>
    <w:p w14:paraId="56CCCE66" w14:textId="77777777" w:rsidR="009129B5" w:rsidRDefault="009129B5" w:rsidP="009129B5">
      <w:pPr>
        <w:pStyle w:val="Akapitzlist"/>
        <w:spacing w:after="120" w:line="360" w:lineRule="auto"/>
        <w:ind w:left="1080"/>
        <w:jc w:val="both"/>
      </w:pPr>
      <w:r>
        <w:t>Niniejsze zapytanie cenowe ma na celu przeprowadzenie szacowania wartości zamówienia.</w:t>
      </w:r>
    </w:p>
    <w:p w14:paraId="0A16FC32" w14:textId="77777777" w:rsidR="009129B5" w:rsidRDefault="009129B5" w:rsidP="009129B5">
      <w:pPr>
        <w:pStyle w:val="Akapitzlist"/>
        <w:spacing w:after="120" w:line="360" w:lineRule="auto"/>
        <w:ind w:left="1080"/>
        <w:jc w:val="both"/>
      </w:pPr>
      <w:r>
        <w:t xml:space="preserve">Przedstawione zapytanie nie stanowi oferty w myśl art. 66 Kodeksu Cywilnego, jak również nie jest ogłoszeniem o zamówieniu publicznym w rozumieniu </w:t>
      </w:r>
      <w:r w:rsidR="00AC7801">
        <w:t>„</w:t>
      </w:r>
      <w:r>
        <w:t xml:space="preserve">Wytycznych w zakresie </w:t>
      </w:r>
      <w:r>
        <w:lastRenderedPageBreak/>
        <w:t>kwalifikowalności wydatków w ramach Europejskiego Funduszu Rozwoju Regionalnego, Europejskiego Funduszu Społecznego oraz Funduszu Spójności na lata 2014-2020</w:t>
      </w:r>
      <w:r w:rsidR="00AC7801">
        <w:t>”</w:t>
      </w:r>
      <w:r>
        <w:t xml:space="preserve"> i służy wyłącznie oszacowaniu wartości usługi.</w:t>
      </w:r>
    </w:p>
    <w:p w14:paraId="2ED5B52D" w14:textId="6F160EAC" w:rsidR="009129B5" w:rsidRDefault="009129B5" w:rsidP="00193A06">
      <w:pPr>
        <w:pStyle w:val="Akapitzlist"/>
        <w:spacing w:after="120" w:line="360" w:lineRule="auto"/>
        <w:ind w:left="1080"/>
        <w:jc w:val="both"/>
      </w:pPr>
      <w:r>
        <w:t>2. Szacowanie wartości zamówienia powinno być zgodne z</w:t>
      </w:r>
      <w:r w:rsidR="00FE1A6C">
        <w:t>e</w:t>
      </w:r>
      <w:r>
        <w:t xml:space="preserve"> wzorem formularza szacowania wartości zamówienia, stanowiącym </w:t>
      </w:r>
      <w:r w:rsidRPr="00AC7801">
        <w:rPr>
          <w:b/>
        </w:rPr>
        <w:t xml:space="preserve">Załącznik nr </w:t>
      </w:r>
      <w:r w:rsidR="00193A06">
        <w:rPr>
          <w:b/>
        </w:rPr>
        <w:t>2</w:t>
      </w:r>
      <w:r w:rsidRPr="00AC7801">
        <w:rPr>
          <w:b/>
        </w:rPr>
        <w:t xml:space="preserve"> do zaproszenia</w:t>
      </w:r>
      <w:r>
        <w:t>.</w:t>
      </w:r>
    </w:p>
    <w:p w14:paraId="57943CDD" w14:textId="77777777" w:rsidR="000A5D74" w:rsidRDefault="000A5D74" w:rsidP="009129B5">
      <w:pPr>
        <w:pStyle w:val="Akapitzlist"/>
        <w:spacing w:after="120" w:line="360" w:lineRule="auto"/>
        <w:ind w:left="1080"/>
        <w:jc w:val="both"/>
      </w:pPr>
    </w:p>
    <w:p w14:paraId="6CEFC8FE" w14:textId="77777777" w:rsidR="000A5D74" w:rsidRDefault="000A5D74" w:rsidP="009129B5">
      <w:pPr>
        <w:pStyle w:val="Akapitzlist"/>
        <w:spacing w:after="120" w:line="360" w:lineRule="auto"/>
        <w:ind w:left="1080"/>
        <w:jc w:val="both"/>
      </w:pPr>
    </w:p>
    <w:p w14:paraId="45FEA8E4" w14:textId="77777777" w:rsidR="000A5D74" w:rsidRDefault="000A5D74" w:rsidP="009129B5">
      <w:pPr>
        <w:pStyle w:val="Akapitzlist"/>
        <w:spacing w:after="120" w:line="360" w:lineRule="auto"/>
        <w:ind w:left="1080"/>
        <w:jc w:val="both"/>
      </w:pPr>
    </w:p>
    <w:p w14:paraId="55A20CF7" w14:textId="77777777" w:rsidR="000A5D74" w:rsidRDefault="000A5D74" w:rsidP="009129B5">
      <w:pPr>
        <w:pStyle w:val="Akapitzlist"/>
        <w:spacing w:after="120" w:line="360" w:lineRule="auto"/>
        <w:ind w:left="1080"/>
        <w:jc w:val="both"/>
      </w:pPr>
    </w:p>
    <w:p w14:paraId="44D84D47" w14:textId="77777777" w:rsidR="000A5D74" w:rsidRDefault="000A5D74" w:rsidP="009129B5">
      <w:pPr>
        <w:pStyle w:val="Akapitzlist"/>
        <w:spacing w:after="120" w:line="360" w:lineRule="auto"/>
        <w:ind w:left="1080"/>
        <w:jc w:val="both"/>
      </w:pPr>
    </w:p>
    <w:p w14:paraId="391965B3" w14:textId="77777777" w:rsidR="000A5D74" w:rsidRDefault="000A5D74" w:rsidP="009129B5">
      <w:pPr>
        <w:pStyle w:val="Akapitzlist"/>
        <w:spacing w:after="120" w:line="360" w:lineRule="auto"/>
        <w:ind w:left="1080"/>
        <w:jc w:val="both"/>
      </w:pPr>
    </w:p>
    <w:p w14:paraId="1E5F53C1" w14:textId="77777777" w:rsidR="000A5D74" w:rsidRDefault="000A5D74" w:rsidP="009129B5">
      <w:pPr>
        <w:pStyle w:val="Akapitzlist"/>
        <w:spacing w:after="120" w:line="360" w:lineRule="auto"/>
        <w:ind w:left="1080"/>
        <w:jc w:val="both"/>
      </w:pPr>
    </w:p>
    <w:p w14:paraId="4A1CD0C7" w14:textId="77777777" w:rsidR="000A5D74" w:rsidRDefault="000A5D74" w:rsidP="009129B5">
      <w:pPr>
        <w:pStyle w:val="Akapitzlist"/>
        <w:spacing w:after="120" w:line="360" w:lineRule="auto"/>
        <w:ind w:left="1080"/>
        <w:jc w:val="both"/>
      </w:pPr>
    </w:p>
    <w:p w14:paraId="4E824EF0" w14:textId="77777777" w:rsidR="000A5D74" w:rsidRDefault="000A5D74" w:rsidP="009129B5">
      <w:pPr>
        <w:pStyle w:val="Akapitzlist"/>
        <w:spacing w:after="120" w:line="360" w:lineRule="auto"/>
        <w:ind w:left="1080"/>
        <w:jc w:val="both"/>
      </w:pPr>
    </w:p>
    <w:p w14:paraId="781B358F" w14:textId="77777777" w:rsidR="000A5D74" w:rsidRDefault="000A5D74" w:rsidP="009129B5">
      <w:pPr>
        <w:pStyle w:val="Akapitzlist"/>
        <w:spacing w:after="120" w:line="360" w:lineRule="auto"/>
        <w:ind w:left="1080"/>
        <w:jc w:val="both"/>
      </w:pPr>
    </w:p>
    <w:p w14:paraId="46E2B020" w14:textId="77777777" w:rsidR="000A5D74" w:rsidRDefault="000A5D74" w:rsidP="009129B5">
      <w:pPr>
        <w:pStyle w:val="Akapitzlist"/>
        <w:spacing w:after="120" w:line="360" w:lineRule="auto"/>
        <w:ind w:left="1080"/>
        <w:jc w:val="both"/>
      </w:pPr>
    </w:p>
    <w:p w14:paraId="018B9B2A" w14:textId="77777777" w:rsidR="000A5D74" w:rsidRDefault="000A5D74" w:rsidP="009129B5">
      <w:pPr>
        <w:pStyle w:val="Akapitzlist"/>
        <w:spacing w:after="120" w:line="360" w:lineRule="auto"/>
        <w:ind w:left="1080"/>
        <w:jc w:val="both"/>
      </w:pPr>
    </w:p>
    <w:p w14:paraId="63CC3E12" w14:textId="77777777" w:rsidR="000A5D74" w:rsidRDefault="000A5D74" w:rsidP="009129B5">
      <w:pPr>
        <w:pStyle w:val="Akapitzlist"/>
        <w:spacing w:after="120" w:line="360" w:lineRule="auto"/>
        <w:ind w:left="1080"/>
        <w:jc w:val="both"/>
      </w:pPr>
    </w:p>
    <w:p w14:paraId="2D763200" w14:textId="77777777" w:rsidR="000A5D74" w:rsidRDefault="000A5D74" w:rsidP="009129B5">
      <w:pPr>
        <w:pStyle w:val="Akapitzlist"/>
        <w:spacing w:after="120" w:line="360" w:lineRule="auto"/>
        <w:ind w:left="1080"/>
        <w:jc w:val="both"/>
      </w:pPr>
    </w:p>
    <w:p w14:paraId="2A68F9CD" w14:textId="77777777" w:rsidR="000A5D74" w:rsidRDefault="000A5D74" w:rsidP="009129B5">
      <w:pPr>
        <w:pStyle w:val="Akapitzlist"/>
        <w:spacing w:after="120" w:line="360" w:lineRule="auto"/>
        <w:ind w:left="1080"/>
        <w:jc w:val="both"/>
      </w:pPr>
    </w:p>
    <w:p w14:paraId="1843F21C" w14:textId="77777777" w:rsidR="000A5D74" w:rsidRDefault="000A5D74" w:rsidP="009129B5">
      <w:pPr>
        <w:pStyle w:val="Akapitzlist"/>
        <w:spacing w:after="120" w:line="360" w:lineRule="auto"/>
        <w:ind w:left="1080"/>
        <w:jc w:val="both"/>
      </w:pPr>
    </w:p>
    <w:p w14:paraId="01ABDE56" w14:textId="77777777" w:rsidR="000A5D74" w:rsidRDefault="000A5D74" w:rsidP="009129B5">
      <w:pPr>
        <w:pStyle w:val="Akapitzlist"/>
        <w:spacing w:after="120" w:line="360" w:lineRule="auto"/>
        <w:ind w:left="1080"/>
        <w:jc w:val="both"/>
      </w:pPr>
    </w:p>
    <w:p w14:paraId="397D4BA1" w14:textId="77777777" w:rsidR="000A5D74" w:rsidRDefault="000A5D74" w:rsidP="009129B5">
      <w:pPr>
        <w:pStyle w:val="Akapitzlist"/>
        <w:spacing w:after="120" w:line="360" w:lineRule="auto"/>
        <w:ind w:left="1080"/>
        <w:jc w:val="both"/>
      </w:pPr>
    </w:p>
    <w:p w14:paraId="16CB36C9" w14:textId="77777777" w:rsidR="000A5D74" w:rsidRDefault="000A5D74" w:rsidP="009129B5">
      <w:pPr>
        <w:pStyle w:val="Akapitzlist"/>
        <w:spacing w:after="120" w:line="360" w:lineRule="auto"/>
        <w:ind w:left="1080"/>
        <w:jc w:val="both"/>
      </w:pPr>
    </w:p>
    <w:p w14:paraId="0D017897" w14:textId="77777777" w:rsidR="000A5D74" w:rsidRDefault="000A5D74" w:rsidP="009129B5">
      <w:pPr>
        <w:pStyle w:val="Akapitzlist"/>
        <w:spacing w:after="120" w:line="360" w:lineRule="auto"/>
        <w:ind w:left="1080"/>
        <w:jc w:val="both"/>
      </w:pPr>
    </w:p>
    <w:p w14:paraId="0C7BFBD8" w14:textId="77777777" w:rsidR="000A5D74" w:rsidRDefault="000A5D74" w:rsidP="009129B5">
      <w:pPr>
        <w:pStyle w:val="Akapitzlist"/>
        <w:spacing w:after="120" w:line="360" w:lineRule="auto"/>
        <w:ind w:left="1080"/>
        <w:jc w:val="both"/>
      </w:pPr>
    </w:p>
    <w:p w14:paraId="0B794FC9" w14:textId="77777777" w:rsidR="000A5D74" w:rsidRDefault="000A5D74" w:rsidP="009129B5">
      <w:pPr>
        <w:pStyle w:val="Akapitzlist"/>
        <w:spacing w:after="120" w:line="360" w:lineRule="auto"/>
        <w:ind w:left="1080"/>
        <w:jc w:val="both"/>
      </w:pPr>
    </w:p>
    <w:p w14:paraId="47F67BFB" w14:textId="77777777" w:rsidR="000A5D74" w:rsidRDefault="000A5D74" w:rsidP="009129B5">
      <w:pPr>
        <w:pStyle w:val="Akapitzlist"/>
        <w:spacing w:after="120" w:line="360" w:lineRule="auto"/>
        <w:ind w:left="1080"/>
        <w:jc w:val="both"/>
      </w:pPr>
    </w:p>
    <w:p w14:paraId="55FF1B3B" w14:textId="77777777" w:rsidR="000A5D74" w:rsidRDefault="000A5D74" w:rsidP="009129B5">
      <w:pPr>
        <w:pStyle w:val="Akapitzlist"/>
        <w:spacing w:after="120" w:line="360" w:lineRule="auto"/>
        <w:ind w:left="1080"/>
        <w:jc w:val="both"/>
      </w:pPr>
    </w:p>
    <w:p w14:paraId="36C4987A" w14:textId="77777777" w:rsidR="00193A06" w:rsidRDefault="00193A06" w:rsidP="009129B5">
      <w:pPr>
        <w:pStyle w:val="Akapitzlist"/>
        <w:spacing w:after="120" w:line="360" w:lineRule="auto"/>
        <w:ind w:left="1080"/>
        <w:jc w:val="both"/>
      </w:pPr>
    </w:p>
    <w:p w14:paraId="2F1A4555" w14:textId="77777777" w:rsidR="00193A06" w:rsidRDefault="00193A06" w:rsidP="009129B5">
      <w:pPr>
        <w:pStyle w:val="Akapitzlist"/>
        <w:spacing w:after="120" w:line="360" w:lineRule="auto"/>
        <w:ind w:left="1080"/>
        <w:jc w:val="both"/>
      </w:pPr>
    </w:p>
    <w:p w14:paraId="1DE28C85" w14:textId="77777777" w:rsidR="000A5D74" w:rsidRDefault="000A5D74" w:rsidP="009129B5">
      <w:pPr>
        <w:pStyle w:val="Akapitzlist"/>
        <w:spacing w:after="120" w:line="360" w:lineRule="auto"/>
        <w:ind w:left="1080"/>
        <w:jc w:val="both"/>
      </w:pPr>
    </w:p>
    <w:p w14:paraId="17359E77" w14:textId="77777777" w:rsidR="00CE1E2B" w:rsidRDefault="00CE1E2B" w:rsidP="009129B5">
      <w:pPr>
        <w:pStyle w:val="Akapitzlist"/>
        <w:spacing w:after="120" w:line="360" w:lineRule="auto"/>
        <w:ind w:left="1080"/>
        <w:jc w:val="both"/>
      </w:pPr>
    </w:p>
    <w:p w14:paraId="7F0CEE07" w14:textId="77777777" w:rsidR="000A5D74" w:rsidRDefault="000A5D74" w:rsidP="009129B5">
      <w:pPr>
        <w:pStyle w:val="Akapitzlist"/>
        <w:spacing w:after="120" w:line="360" w:lineRule="auto"/>
        <w:ind w:left="1080"/>
        <w:jc w:val="both"/>
      </w:pPr>
    </w:p>
    <w:p w14:paraId="5843B6EA" w14:textId="77777777" w:rsidR="00060144" w:rsidRDefault="00060144" w:rsidP="00E2071D">
      <w:pPr>
        <w:pStyle w:val="Akapitzlist"/>
        <w:spacing w:after="120" w:line="360" w:lineRule="auto"/>
        <w:ind w:left="0"/>
        <w:jc w:val="both"/>
        <w:rPr>
          <w:b/>
          <w:bCs/>
        </w:rPr>
      </w:pPr>
    </w:p>
    <w:p w14:paraId="2E148897" w14:textId="09247FB3" w:rsidR="000A5D74" w:rsidRPr="000A5D74" w:rsidRDefault="000A5D74" w:rsidP="00E2071D">
      <w:pPr>
        <w:pStyle w:val="Akapitzlist"/>
        <w:spacing w:after="120" w:line="360" w:lineRule="auto"/>
        <w:ind w:left="0"/>
        <w:jc w:val="both"/>
        <w:rPr>
          <w:b/>
          <w:bCs/>
        </w:rPr>
      </w:pPr>
      <w:r w:rsidRPr="000A5D74">
        <w:rPr>
          <w:b/>
          <w:bCs/>
        </w:rPr>
        <w:lastRenderedPageBreak/>
        <w:t xml:space="preserve">Załącznik nr 1a – Część 1 - 50 szt. </w:t>
      </w:r>
      <w:r w:rsidR="00E2071D" w:rsidRPr="00E2071D">
        <w:rPr>
          <w:b/>
          <w:bCs/>
        </w:rPr>
        <w:t>zestawów komputerowych (kompute</w:t>
      </w:r>
      <w:r w:rsidR="00E2071D">
        <w:rPr>
          <w:b/>
          <w:bCs/>
        </w:rPr>
        <w:t>r, monitor, myszka, klawiatura)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363"/>
      </w:tblGrid>
      <w:tr w:rsidR="00193A06" w:rsidRPr="000A5D74" w14:paraId="69ACDB09" w14:textId="77777777" w:rsidTr="00193A06">
        <w:tc>
          <w:tcPr>
            <w:tcW w:w="1384" w:type="dxa"/>
            <w:shd w:val="clear" w:color="auto" w:fill="F7CAAC" w:themeFill="accent2" w:themeFillTint="66"/>
            <w:vAlign w:val="center"/>
          </w:tcPr>
          <w:p w14:paraId="64C8E10B" w14:textId="77777777" w:rsidR="00193A06" w:rsidRPr="000A5D74" w:rsidRDefault="00193A06" w:rsidP="000A5D74">
            <w:pPr>
              <w:autoSpaceDE w:val="0"/>
              <w:autoSpaceDN w:val="0"/>
              <w:adjustRightInd w:val="0"/>
              <w:spacing w:after="0" w:line="240" w:lineRule="auto"/>
              <w:jc w:val="both"/>
              <w:rPr>
                <w:rFonts w:ascii="Calibri" w:eastAsia="Times New Roman" w:hAnsi="Calibri" w:cs="Calibri"/>
                <w:b/>
                <w:w w:val="89"/>
                <w:sz w:val="20"/>
                <w:szCs w:val="20"/>
                <w:lang w:eastAsia="pl-PL"/>
              </w:rPr>
            </w:pPr>
          </w:p>
        </w:tc>
        <w:tc>
          <w:tcPr>
            <w:tcW w:w="8363" w:type="dxa"/>
            <w:shd w:val="clear" w:color="auto" w:fill="F7CAAC" w:themeFill="accent2" w:themeFillTint="66"/>
            <w:vAlign w:val="center"/>
          </w:tcPr>
          <w:p w14:paraId="096E5B2F" w14:textId="77777777" w:rsidR="00193A06" w:rsidRPr="000A5D74" w:rsidRDefault="00193A06" w:rsidP="000A5D74">
            <w:pPr>
              <w:autoSpaceDE w:val="0"/>
              <w:autoSpaceDN w:val="0"/>
              <w:adjustRightInd w:val="0"/>
              <w:spacing w:after="0" w:line="240" w:lineRule="auto"/>
              <w:jc w:val="center"/>
              <w:rPr>
                <w:rFonts w:ascii="Calibri" w:eastAsia="Times New Roman" w:hAnsi="Calibri" w:cs="Calibri"/>
                <w:b/>
                <w:w w:val="89"/>
                <w:sz w:val="20"/>
                <w:szCs w:val="20"/>
                <w:lang w:eastAsia="pl-PL"/>
              </w:rPr>
            </w:pPr>
            <w:r w:rsidRPr="000A5D74">
              <w:rPr>
                <w:rFonts w:ascii="Calibri" w:eastAsia="Times New Roman" w:hAnsi="Calibri" w:cs="Calibri"/>
                <w:b/>
                <w:w w:val="89"/>
                <w:sz w:val="20"/>
                <w:szCs w:val="20"/>
                <w:lang w:eastAsia="pl-PL"/>
              </w:rPr>
              <w:t>Wymagane minimalne parametry</w:t>
            </w:r>
          </w:p>
        </w:tc>
      </w:tr>
      <w:tr w:rsidR="00193A06" w:rsidRPr="000A5D74" w14:paraId="0406D7B4" w14:textId="77777777" w:rsidTr="00193A06">
        <w:tc>
          <w:tcPr>
            <w:tcW w:w="1384" w:type="dxa"/>
            <w:vAlign w:val="center"/>
          </w:tcPr>
          <w:p w14:paraId="275BD49E" w14:textId="77777777" w:rsidR="00193A06" w:rsidRPr="000A5D74" w:rsidRDefault="00193A06" w:rsidP="000A5D74">
            <w:pPr>
              <w:autoSpaceDE w:val="0"/>
              <w:autoSpaceDN w:val="0"/>
              <w:spacing w:after="0" w:line="240" w:lineRule="auto"/>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Wydajność obliczeniowa jednostki</w:t>
            </w:r>
          </w:p>
        </w:tc>
        <w:tc>
          <w:tcPr>
            <w:tcW w:w="8363" w:type="dxa"/>
            <w:vAlign w:val="center"/>
          </w:tcPr>
          <w:p w14:paraId="08F87DE7" w14:textId="77777777" w:rsidR="00193A06" w:rsidRPr="000A5D74" w:rsidRDefault="00193A06" w:rsidP="00193A06">
            <w:pPr>
              <w:numPr>
                <w:ilvl w:val="0"/>
                <w:numId w:val="7"/>
              </w:numPr>
              <w:autoSpaceDE w:val="0"/>
              <w:autoSpaceDN w:val="0"/>
              <w:spacing w:before="90" w:after="0" w:line="240" w:lineRule="auto"/>
              <w:ind w:left="318" w:hanging="28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Procesor wielordzeniowy, zgodny z architekturą x86, możliwość uruchamiania aplikacji 64 bitowych, sprzętowe wsparcie dla wirtualizacji: wsparcie dla funkcji SLAT (Second Level </w:t>
            </w:r>
            <w:proofErr w:type="spellStart"/>
            <w:r w:rsidRPr="000A5D74">
              <w:rPr>
                <w:rFonts w:ascii="Calibri" w:eastAsia="Times New Roman" w:hAnsi="Calibri" w:cs="Calibri"/>
                <w:sz w:val="20"/>
                <w:szCs w:val="20"/>
                <w:lang w:eastAsia="pl-PL"/>
              </w:rPr>
              <w:t>Address</w:t>
            </w:r>
            <w:proofErr w:type="spellEnd"/>
            <w:r w:rsidRPr="000A5D74">
              <w:rPr>
                <w:rFonts w:ascii="Calibri" w:eastAsia="Times New Roman" w:hAnsi="Calibri" w:cs="Calibri"/>
                <w:sz w:val="20"/>
                <w:szCs w:val="20"/>
                <w:lang w:eastAsia="pl-PL"/>
              </w:rPr>
              <w:t xml:space="preserve"> </w:t>
            </w:r>
            <w:proofErr w:type="spellStart"/>
            <w:r w:rsidRPr="000A5D74">
              <w:rPr>
                <w:rFonts w:ascii="Calibri" w:eastAsia="Times New Roman" w:hAnsi="Calibri" w:cs="Calibri"/>
                <w:sz w:val="20"/>
                <w:szCs w:val="20"/>
                <w:lang w:eastAsia="pl-PL"/>
              </w:rPr>
              <w:t>Translation</w:t>
            </w:r>
            <w:proofErr w:type="spellEnd"/>
            <w:r w:rsidRPr="000A5D74">
              <w:rPr>
                <w:rFonts w:ascii="Calibri" w:eastAsia="Times New Roman" w:hAnsi="Calibri" w:cs="Calibri"/>
                <w:sz w:val="20"/>
                <w:szCs w:val="20"/>
                <w:lang w:eastAsia="pl-PL"/>
              </w:rPr>
              <w:t xml:space="preserve">), wsparcie dla DEP (Data </w:t>
            </w:r>
            <w:proofErr w:type="spellStart"/>
            <w:r w:rsidRPr="000A5D74">
              <w:rPr>
                <w:rFonts w:ascii="Calibri" w:eastAsia="Times New Roman" w:hAnsi="Calibri" w:cs="Calibri"/>
                <w:sz w:val="20"/>
                <w:szCs w:val="20"/>
                <w:lang w:eastAsia="pl-PL"/>
              </w:rPr>
              <w:t>Execution</w:t>
            </w:r>
            <w:proofErr w:type="spellEnd"/>
            <w:r w:rsidRPr="000A5D74">
              <w:rPr>
                <w:rFonts w:ascii="Calibri" w:eastAsia="Times New Roman" w:hAnsi="Calibri" w:cs="Calibri"/>
                <w:sz w:val="20"/>
                <w:szCs w:val="20"/>
                <w:lang w:eastAsia="pl-PL"/>
              </w:rPr>
              <w:t xml:space="preserve"> </w:t>
            </w:r>
            <w:proofErr w:type="spellStart"/>
            <w:r w:rsidRPr="000A5D74">
              <w:rPr>
                <w:rFonts w:ascii="Calibri" w:eastAsia="Times New Roman" w:hAnsi="Calibri" w:cs="Calibri"/>
                <w:sz w:val="20"/>
                <w:szCs w:val="20"/>
                <w:lang w:eastAsia="pl-PL"/>
              </w:rPr>
              <w:t>Prevention</w:t>
            </w:r>
            <w:proofErr w:type="spellEnd"/>
            <w:r w:rsidRPr="000A5D74">
              <w:rPr>
                <w:rFonts w:ascii="Calibri" w:eastAsia="Times New Roman" w:hAnsi="Calibri" w:cs="Calibri"/>
                <w:sz w:val="20"/>
                <w:szCs w:val="20"/>
                <w:lang w:eastAsia="pl-PL"/>
              </w:rPr>
              <w:t xml:space="preserve">), o średniej wydajności ocenianej na co najmniej 8000 pkt. w teście </w:t>
            </w:r>
            <w:proofErr w:type="spellStart"/>
            <w:r w:rsidRPr="000A5D74">
              <w:rPr>
                <w:rFonts w:ascii="Calibri" w:eastAsia="Times New Roman" w:hAnsi="Calibri" w:cs="Calibri"/>
                <w:sz w:val="20"/>
                <w:szCs w:val="20"/>
                <w:lang w:eastAsia="pl-PL"/>
              </w:rPr>
              <w:t>PassMark</w:t>
            </w:r>
            <w:proofErr w:type="spellEnd"/>
            <w:r w:rsidRPr="000A5D74">
              <w:rPr>
                <w:rFonts w:ascii="Calibri" w:eastAsia="Times New Roman" w:hAnsi="Calibri" w:cs="Calibri"/>
                <w:sz w:val="20"/>
                <w:szCs w:val="20"/>
                <w:lang w:eastAsia="pl-PL"/>
              </w:rPr>
              <w:t xml:space="preserve"> High End </w:t>
            </w:r>
            <w:proofErr w:type="spellStart"/>
            <w:r w:rsidRPr="000A5D74">
              <w:rPr>
                <w:rFonts w:ascii="Calibri" w:eastAsia="Times New Roman" w:hAnsi="Calibri" w:cs="Calibri"/>
                <w:sz w:val="20"/>
                <w:szCs w:val="20"/>
                <w:lang w:eastAsia="pl-PL"/>
              </w:rPr>
              <w:t>CPU’s</w:t>
            </w:r>
            <w:proofErr w:type="spellEnd"/>
            <w:r w:rsidRPr="000A5D74">
              <w:rPr>
                <w:rFonts w:ascii="Calibri" w:eastAsia="Times New Roman" w:hAnsi="Calibri" w:cs="Calibri"/>
                <w:sz w:val="20"/>
                <w:szCs w:val="20"/>
                <w:lang w:eastAsia="pl-PL"/>
              </w:rPr>
              <w:t xml:space="preserve"> według wyników opublikowanych na stronie </w:t>
            </w:r>
            <w:hyperlink r:id="rId10" w:history="1">
              <w:r w:rsidRPr="000A5D74">
                <w:rPr>
                  <w:rFonts w:ascii="Calibri" w:eastAsia="Times New Roman" w:hAnsi="Calibri" w:cs="Calibri"/>
                  <w:sz w:val="20"/>
                  <w:szCs w:val="20"/>
                  <w:lang w:eastAsia="pl-PL"/>
                </w:rPr>
                <w:t>http://www.cpubenchmark.net/high_end_cpus.html</w:t>
              </w:r>
            </w:hyperlink>
            <w:r w:rsidRPr="000A5D74">
              <w:rPr>
                <w:rFonts w:ascii="Calibri" w:eastAsia="Times New Roman" w:hAnsi="Calibri" w:cs="Calibri"/>
                <w:sz w:val="20"/>
                <w:szCs w:val="20"/>
                <w:lang w:eastAsia="pl-PL"/>
              </w:rPr>
              <w:t xml:space="preserve">. </w:t>
            </w:r>
          </w:p>
          <w:p w14:paraId="4002CBDA" w14:textId="77777777" w:rsidR="00193A06" w:rsidRPr="000A5D74" w:rsidRDefault="00193A06" w:rsidP="00193A06">
            <w:pPr>
              <w:numPr>
                <w:ilvl w:val="0"/>
                <w:numId w:val="7"/>
              </w:numPr>
              <w:autoSpaceDE w:val="0"/>
              <w:autoSpaceDN w:val="0"/>
              <w:spacing w:before="90" w:after="0" w:line="240" w:lineRule="auto"/>
              <w:ind w:left="318" w:hanging="28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Wszystkie oferowane komponenty wchodzące w skład komputera będą ze sobą kompatybilne i nie będą obniżać jego wydajności. Zamawiający nie dopuszcza sprzętu, w którym zaoferowane komponenty komputera będą pracowały na niższych parametrach niż opisywane w SIWZ.</w:t>
            </w:r>
          </w:p>
          <w:p w14:paraId="4653483B" w14:textId="77777777" w:rsidR="00193A06" w:rsidRPr="000A5D74" w:rsidRDefault="00193A06" w:rsidP="00193A06">
            <w:pPr>
              <w:numPr>
                <w:ilvl w:val="0"/>
                <w:numId w:val="7"/>
              </w:numPr>
              <w:autoSpaceDE w:val="0"/>
              <w:autoSpaceDN w:val="0"/>
              <w:spacing w:before="90" w:after="0" w:line="240" w:lineRule="auto"/>
              <w:ind w:left="318" w:hanging="28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Wykonawca załączy do oferty wydruk ww. strony z datą nie późniejszą niż 1 dzień przed składaniem ofert ze wskazaniem wiersza odpowiadającego właściwemu wynikowi testów. Wydruk strony musi być podpisany przez Wykonawcę.</w:t>
            </w:r>
          </w:p>
        </w:tc>
      </w:tr>
      <w:tr w:rsidR="00193A06" w:rsidRPr="000A5D74" w14:paraId="2275E5A6" w14:textId="77777777" w:rsidTr="00193A06">
        <w:tc>
          <w:tcPr>
            <w:tcW w:w="1384" w:type="dxa"/>
            <w:vAlign w:val="center"/>
          </w:tcPr>
          <w:p w14:paraId="158DC6D2" w14:textId="77777777" w:rsidR="00193A06" w:rsidRPr="000A5D74" w:rsidRDefault="00193A06" w:rsidP="000A5D74">
            <w:pPr>
              <w:autoSpaceDE w:val="0"/>
              <w:autoSpaceDN w:val="0"/>
              <w:spacing w:after="0" w:line="240" w:lineRule="auto"/>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Pamięć operacyjna</w:t>
            </w:r>
          </w:p>
        </w:tc>
        <w:tc>
          <w:tcPr>
            <w:tcW w:w="8363" w:type="dxa"/>
            <w:vAlign w:val="center"/>
          </w:tcPr>
          <w:p w14:paraId="7B112321" w14:textId="77777777" w:rsidR="00193A06" w:rsidRPr="000A5D74" w:rsidRDefault="00193A06" w:rsidP="00193A06">
            <w:pPr>
              <w:numPr>
                <w:ilvl w:val="0"/>
                <w:numId w:val="2"/>
              </w:numPr>
              <w:autoSpaceDE w:val="0"/>
              <w:autoSpaceDN w:val="0"/>
              <w:spacing w:before="90" w:after="0" w:line="240" w:lineRule="auto"/>
              <w:ind w:left="35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Minimum 8 GB RAM DDR4 2400 MHz</w:t>
            </w:r>
          </w:p>
          <w:p w14:paraId="5B7D95B5" w14:textId="77777777" w:rsidR="00193A06" w:rsidRPr="000A5D74" w:rsidRDefault="00193A06" w:rsidP="00193A06">
            <w:pPr>
              <w:numPr>
                <w:ilvl w:val="0"/>
                <w:numId w:val="2"/>
              </w:numPr>
              <w:autoSpaceDE w:val="0"/>
              <w:autoSpaceDN w:val="0"/>
              <w:spacing w:before="90" w:after="0" w:line="240" w:lineRule="auto"/>
              <w:ind w:left="351" w:hanging="35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Możliwość rozbudowy do 32 GB.</w:t>
            </w:r>
          </w:p>
          <w:p w14:paraId="7BE5302B" w14:textId="77777777" w:rsidR="00193A06" w:rsidRPr="000A5D74" w:rsidRDefault="00193A06" w:rsidP="00193A06">
            <w:pPr>
              <w:numPr>
                <w:ilvl w:val="0"/>
                <w:numId w:val="2"/>
              </w:numPr>
              <w:autoSpaceDE w:val="0"/>
              <w:autoSpaceDN w:val="0"/>
              <w:spacing w:before="90" w:after="0" w:line="240" w:lineRule="auto"/>
              <w:ind w:left="351" w:hanging="35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Minimum 1 wolne złącze pamięci.</w:t>
            </w:r>
          </w:p>
        </w:tc>
      </w:tr>
      <w:tr w:rsidR="00193A06" w:rsidRPr="000A5D74" w14:paraId="4BA5BD6E" w14:textId="77777777" w:rsidTr="00193A06">
        <w:tc>
          <w:tcPr>
            <w:tcW w:w="1384" w:type="dxa"/>
            <w:vAlign w:val="center"/>
          </w:tcPr>
          <w:p w14:paraId="1FF7C6E1" w14:textId="77777777" w:rsidR="00193A06" w:rsidRPr="000A5D74" w:rsidRDefault="00193A06" w:rsidP="000A5D74">
            <w:pPr>
              <w:autoSpaceDE w:val="0"/>
              <w:autoSpaceDN w:val="0"/>
              <w:spacing w:after="0" w:line="240" w:lineRule="auto"/>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Karta graficzna</w:t>
            </w:r>
          </w:p>
        </w:tc>
        <w:tc>
          <w:tcPr>
            <w:tcW w:w="8363" w:type="dxa"/>
            <w:vAlign w:val="center"/>
          </w:tcPr>
          <w:p w14:paraId="7F957AB4" w14:textId="77777777" w:rsidR="00193A06" w:rsidRPr="000A5D74" w:rsidRDefault="00193A06" w:rsidP="00193A06">
            <w:pPr>
              <w:numPr>
                <w:ilvl w:val="0"/>
                <w:numId w:val="3"/>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Z pamięcią własną co najmniej 2 GB DDR3,</w:t>
            </w:r>
          </w:p>
          <w:p w14:paraId="24914AD8" w14:textId="77777777" w:rsidR="00193A06" w:rsidRPr="000A5D74" w:rsidRDefault="00193A06" w:rsidP="00193A06">
            <w:pPr>
              <w:numPr>
                <w:ilvl w:val="0"/>
                <w:numId w:val="3"/>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Umożliwiająca pracę dwumonitorową, wyposażona w min. 2 wyjścia, z czego 1 wyjście analogowe VGA  oraz 1 wyjście cyfrowe: DVI lub HDMI lub Display Port (konieczność załączenia adaptera umożliwiającego podłączenie monitora z kablem DVI-D). Port analogowy VGA może zostać zastąpiony portem cyfrowym z dostarczoną odpowiednią przejściówką do VGA.</w:t>
            </w:r>
          </w:p>
          <w:p w14:paraId="74F11942" w14:textId="77777777" w:rsidR="00193A06" w:rsidRPr="000A5D74" w:rsidRDefault="00193A06" w:rsidP="00193A06">
            <w:pPr>
              <w:numPr>
                <w:ilvl w:val="0"/>
                <w:numId w:val="3"/>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Video RAM nie może być współdzielone z pamięcią RAM komputera.</w:t>
            </w:r>
          </w:p>
          <w:p w14:paraId="6062DC2E" w14:textId="77777777" w:rsidR="00193A06" w:rsidRPr="000A5D74" w:rsidRDefault="00193A06" w:rsidP="00193A06">
            <w:pPr>
              <w:numPr>
                <w:ilvl w:val="0"/>
                <w:numId w:val="3"/>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Obsługiwana przez DirectX w wersji co najmniej 12 i </w:t>
            </w:r>
            <w:proofErr w:type="spellStart"/>
            <w:r w:rsidRPr="000A5D74">
              <w:rPr>
                <w:rFonts w:ascii="Calibri" w:eastAsia="Times New Roman" w:hAnsi="Calibri" w:cs="Calibri"/>
                <w:sz w:val="20"/>
                <w:szCs w:val="20"/>
                <w:lang w:eastAsia="pl-PL"/>
              </w:rPr>
              <w:t>OpenGL</w:t>
            </w:r>
            <w:proofErr w:type="spellEnd"/>
            <w:r w:rsidRPr="000A5D74">
              <w:rPr>
                <w:rFonts w:ascii="Calibri" w:eastAsia="Times New Roman" w:hAnsi="Calibri" w:cs="Calibri"/>
                <w:sz w:val="20"/>
                <w:szCs w:val="20"/>
                <w:lang w:eastAsia="pl-PL"/>
              </w:rPr>
              <w:t xml:space="preserve"> w wersji co najmniej 4</w:t>
            </w:r>
          </w:p>
        </w:tc>
      </w:tr>
      <w:tr w:rsidR="00193A06" w:rsidRPr="000A5D74" w14:paraId="60A747CC" w14:textId="77777777" w:rsidTr="00193A06">
        <w:trPr>
          <w:trHeight w:val="558"/>
        </w:trPr>
        <w:tc>
          <w:tcPr>
            <w:tcW w:w="1384" w:type="dxa"/>
            <w:vAlign w:val="center"/>
          </w:tcPr>
          <w:p w14:paraId="3061144E" w14:textId="77777777" w:rsidR="00193A06" w:rsidRPr="000A5D74" w:rsidRDefault="00193A06" w:rsidP="000A5D74">
            <w:pPr>
              <w:autoSpaceDE w:val="0"/>
              <w:autoSpaceDN w:val="0"/>
              <w:spacing w:after="0" w:line="240" w:lineRule="auto"/>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Płyta główna</w:t>
            </w:r>
          </w:p>
        </w:tc>
        <w:tc>
          <w:tcPr>
            <w:tcW w:w="8363" w:type="dxa"/>
            <w:vAlign w:val="center"/>
          </w:tcPr>
          <w:p w14:paraId="1754CB08" w14:textId="77777777" w:rsidR="00193A06" w:rsidRPr="000A5D74" w:rsidRDefault="00193A06" w:rsidP="00193A06">
            <w:pPr>
              <w:numPr>
                <w:ilvl w:val="0"/>
                <w:numId w:val="4"/>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Co najmniej 3 złącza PCI Express niski profil,</w:t>
            </w:r>
          </w:p>
          <w:p w14:paraId="2AFDAB74" w14:textId="77777777" w:rsidR="00193A06" w:rsidRPr="000A5D74" w:rsidRDefault="00193A06" w:rsidP="00193A06">
            <w:pPr>
              <w:numPr>
                <w:ilvl w:val="0"/>
                <w:numId w:val="4"/>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Zintegrowany układ szyfrujący </w:t>
            </w:r>
            <w:proofErr w:type="spellStart"/>
            <w:r w:rsidRPr="000A5D74">
              <w:rPr>
                <w:rFonts w:ascii="Calibri" w:eastAsia="Times New Roman" w:hAnsi="Calibri" w:cs="Calibri"/>
                <w:sz w:val="20"/>
                <w:szCs w:val="20"/>
                <w:lang w:eastAsia="pl-PL"/>
              </w:rPr>
              <w:t>Trusted</w:t>
            </w:r>
            <w:proofErr w:type="spellEnd"/>
            <w:r w:rsidRPr="000A5D74">
              <w:rPr>
                <w:rFonts w:ascii="Calibri" w:eastAsia="Times New Roman" w:hAnsi="Calibri" w:cs="Calibri"/>
                <w:sz w:val="20"/>
                <w:szCs w:val="20"/>
                <w:lang w:eastAsia="pl-PL"/>
              </w:rPr>
              <w:t xml:space="preserve"> Platform Module w wersji 1.2 lub nowszej.</w:t>
            </w:r>
          </w:p>
        </w:tc>
      </w:tr>
      <w:tr w:rsidR="00193A06" w:rsidRPr="000A5D74" w14:paraId="6D16E698" w14:textId="77777777" w:rsidTr="00193A06">
        <w:trPr>
          <w:trHeight w:val="255"/>
        </w:trPr>
        <w:tc>
          <w:tcPr>
            <w:tcW w:w="1384" w:type="dxa"/>
            <w:vAlign w:val="center"/>
          </w:tcPr>
          <w:p w14:paraId="0C7A41F7" w14:textId="77777777" w:rsidR="00193A06" w:rsidRPr="000A5D74" w:rsidRDefault="00193A06" w:rsidP="000A5D74">
            <w:pPr>
              <w:autoSpaceDE w:val="0"/>
              <w:autoSpaceDN w:val="0"/>
              <w:spacing w:after="0" w:line="240" w:lineRule="auto"/>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Dysk Twardy</w:t>
            </w:r>
          </w:p>
        </w:tc>
        <w:tc>
          <w:tcPr>
            <w:tcW w:w="8363" w:type="dxa"/>
            <w:vAlign w:val="center"/>
          </w:tcPr>
          <w:p w14:paraId="494166F0" w14:textId="77777777" w:rsidR="00193A06" w:rsidRPr="000A5D74" w:rsidRDefault="00193A06" w:rsidP="000A5D74">
            <w:pPr>
              <w:autoSpaceDE w:val="0"/>
              <w:autoSpaceDN w:val="0"/>
              <w:spacing w:after="0" w:line="240" w:lineRule="auto"/>
              <w:ind w:left="20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Min. 256 GB SSD</w:t>
            </w:r>
          </w:p>
        </w:tc>
      </w:tr>
      <w:tr w:rsidR="00193A06" w:rsidRPr="000A5D74" w14:paraId="024DEC4D" w14:textId="77777777" w:rsidTr="00193A06">
        <w:tc>
          <w:tcPr>
            <w:tcW w:w="1384" w:type="dxa"/>
            <w:vAlign w:val="center"/>
          </w:tcPr>
          <w:p w14:paraId="22993428" w14:textId="77777777" w:rsidR="00193A06" w:rsidRPr="000A5D74" w:rsidRDefault="00193A06" w:rsidP="000A5D74">
            <w:pPr>
              <w:autoSpaceDE w:val="0"/>
              <w:autoSpaceDN w:val="0"/>
              <w:spacing w:after="0" w:line="240" w:lineRule="auto"/>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Wyposażenie</w:t>
            </w:r>
          </w:p>
        </w:tc>
        <w:tc>
          <w:tcPr>
            <w:tcW w:w="8363" w:type="dxa"/>
            <w:vAlign w:val="center"/>
          </w:tcPr>
          <w:p w14:paraId="6A729B66" w14:textId="77777777" w:rsidR="00193A06" w:rsidRPr="000A5D74" w:rsidRDefault="00193A06" w:rsidP="00193A06">
            <w:pPr>
              <w:numPr>
                <w:ilvl w:val="0"/>
                <w:numId w:val="5"/>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Karta dźwiękowa zintegrowana z płytą główną,</w:t>
            </w:r>
          </w:p>
          <w:p w14:paraId="49C09316" w14:textId="77777777" w:rsidR="00193A06" w:rsidRPr="000A5D74" w:rsidRDefault="00193A06" w:rsidP="00193A06">
            <w:pPr>
              <w:numPr>
                <w:ilvl w:val="0"/>
                <w:numId w:val="5"/>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Porty audio z przodu obudowy: wyjście na słuchawki i wejście na mikrofon (dopuszcza się rozwiązanie </w:t>
            </w:r>
            <w:proofErr w:type="spellStart"/>
            <w:r w:rsidRPr="000A5D74">
              <w:rPr>
                <w:rFonts w:ascii="Calibri" w:eastAsia="Times New Roman" w:hAnsi="Calibri" w:cs="Calibri"/>
                <w:sz w:val="20"/>
                <w:szCs w:val="20"/>
                <w:lang w:eastAsia="pl-PL"/>
              </w:rPr>
              <w:t>combo</w:t>
            </w:r>
            <w:proofErr w:type="spellEnd"/>
            <w:r w:rsidRPr="000A5D74">
              <w:rPr>
                <w:rFonts w:ascii="Calibri" w:eastAsia="Times New Roman" w:hAnsi="Calibri" w:cs="Calibri"/>
                <w:sz w:val="20"/>
                <w:szCs w:val="20"/>
                <w:lang w:eastAsia="pl-PL"/>
              </w:rPr>
              <w:t>),</w:t>
            </w:r>
          </w:p>
          <w:p w14:paraId="7BD79692" w14:textId="77777777" w:rsidR="00193A06" w:rsidRPr="000A5D74" w:rsidRDefault="00193A06" w:rsidP="00193A06">
            <w:pPr>
              <w:numPr>
                <w:ilvl w:val="0"/>
                <w:numId w:val="5"/>
              </w:numPr>
              <w:autoSpaceDE w:val="0"/>
              <w:autoSpaceDN w:val="0"/>
              <w:spacing w:before="90" w:after="0" w:line="240" w:lineRule="auto"/>
              <w:ind w:left="241" w:hanging="241"/>
              <w:jc w:val="both"/>
              <w:rPr>
                <w:rFonts w:ascii="Calibri" w:eastAsia="Times New Roman" w:hAnsi="Calibri" w:cs="Calibri"/>
                <w:sz w:val="20"/>
                <w:szCs w:val="20"/>
                <w:lang w:val="en-US" w:eastAsia="pl-PL"/>
              </w:rPr>
            </w:pPr>
            <w:proofErr w:type="spellStart"/>
            <w:r w:rsidRPr="000A5D74">
              <w:rPr>
                <w:rFonts w:ascii="Calibri" w:eastAsia="Times New Roman" w:hAnsi="Calibri" w:cs="Calibri"/>
                <w:sz w:val="20"/>
                <w:szCs w:val="20"/>
                <w:lang w:val="en-US" w:eastAsia="pl-PL"/>
              </w:rPr>
              <w:t>Zintegrowana</w:t>
            </w:r>
            <w:proofErr w:type="spellEnd"/>
            <w:r w:rsidRPr="000A5D74">
              <w:rPr>
                <w:rFonts w:ascii="Calibri" w:eastAsia="Times New Roman" w:hAnsi="Calibri" w:cs="Calibri"/>
                <w:sz w:val="20"/>
                <w:szCs w:val="20"/>
                <w:lang w:val="en-US" w:eastAsia="pl-PL"/>
              </w:rPr>
              <w:t xml:space="preserve"> </w:t>
            </w:r>
            <w:proofErr w:type="spellStart"/>
            <w:r w:rsidRPr="000A5D74">
              <w:rPr>
                <w:rFonts w:ascii="Calibri" w:eastAsia="Times New Roman" w:hAnsi="Calibri" w:cs="Calibri"/>
                <w:sz w:val="20"/>
                <w:szCs w:val="20"/>
                <w:lang w:val="en-US" w:eastAsia="pl-PL"/>
              </w:rPr>
              <w:t>karta</w:t>
            </w:r>
            <w:proofErr w:type="spellEnd"/>
            <w:r w:rsidRPr="000A5D74">
              <w:rPr>
                <w:rFonts w:ascii="Calibri" w:eastAsia="Times New Roman" w:hAnsi="Calibri" w:cs="Calibri"/>
                <w:sz w:val="20"/>
                <w:szCs w:val="20"/>
                <w:lang w:val="en-US" w:eastAsia="pl-PL"/>
              </w:rPr>
              <w:t xml:space="preserve"> </w:t>
            </w:r>
            <w:proofErr w:type="spellStart"/>
            <w:r w:rsidRPr="000A5D74">
              <w:rPr>
                <w:rFonts w:ascii="Calibri" w:eastAsia="Times New Roman" w:hAnsi="Calibri" w:cs="Calibri"/>
                <w:sz w:val="20"/>
                <w:szCs w:val="20"/>
                <w:lang w:val="en-US" w:eastAsia="pl-PL"/>
              </w:rPr>
              <w:t>sieciowa</w:t>
            </w:r>
            <w:proofErr w:type="spellEnd"/>
            <w:r w:rsidRPr="000A5D74">
              <w:rPr>
                <w:rFonts w:ascii="Calibri" w:eastAsia="Times New Roman" w:hAnsi="Calibri" w:cs="Calibri"/>
                <w:sz w:val="20"/>
                <w:szCs w:val="20"/>
                <w:lang w:val="en-US" w:eastAsia="pl-PL"/>
              </w:rPr>
              <w:t xml:space="preserve"> Gigabit Ethernet RJ 45, (</w:t>
            </w:r>
            <w:proofErr w:type="spellStart"/>
            <w:r w:rsidRPr="000A5D74">
              <w:rPr>
                <w:rFonts w:ascii="Calibri" w:eastAsia="Times New Roman" w:hAnsi="Calibri" w:cs="Calibri"/>
                <w:sz w:val="20"/>
                <w:szCs w:val="20"/>
                <w:lang w:val="en-US" w:eastAsia="pl-PL"/>
              </w:rPr>
              <w:t>obsługa</w:t>
            </w:r>
            <w:proofErr w:type="spellEnd"/>
            <w:r w:rsidRPr="000A5D74">
              <w:rPr>
                <w:rFonts w:ascii="Calibri" w:eastAsia="Times New Roman" w:hAnsi="Calibri" w:cs="Calibri"/>
                <w:sz w:val="20"/>
                <w:szCs w:val="20"/>
                <w:lang w:val="en-US" w:eastAsia="pl-PL"/>
              </w:rPr>
              <w:t xml:space="preserve"> </w:t>
            </w:r>
            <w:proofErr w:type="spellStart"/>
            <w:r w:rsidRPr="000A5D74">
              <w:rPr>
                <w:rFonts w:ascii="Calibri" w:eastAsia="Times New Roman" w:hAnsi="Calibri" w:cs="Calibri"/>
                <w:sz w:val="20"/>
                <w:szCs w:val="20"/>
                <w:lang w:val="en-US" w:eastAsia="pl-PL"/>
              </w:rPr>
              <w:t>standardów</w:t>
            </w:r>
            <w:proofErr w:type="spellEnd"/>
            <w:r w:rsidRPr="000A5D74">
              <w:rPr>
                <w:rFonts w:ascii="Calibri" w:eastAsia="Times New Roman" w:hAnsi="Calibri" w:cs="Calibri"/>
                <w:sz w:val="20"/>
                <w:szCs w:val="20"/>
                <w:lang w:val="en-US" w:eastAsia="pl-PL"/>
              </w:rPr>
              <w:t xml:space="preserve"> Distributed Management Task Force </w:t>
            </w:r>
            <w:proofErr w:type="spellStart"/>
            <w:r w:rsidRPr="000A5D74">
              <w:rPr>
                <w:rFonts w:ascii="Calibri" w:eastAsia="Times New Roman" w:hAnsi="Calibri" w:cs="Calibri"/>
                <w:sz w:val="20"/>
                <w:szCs w:val="20"/>
                <w:lang w:val="en-US" w:eastAsia="pl-PL"/>
              </w:rPr>
              <w:t>oraz</w:t>
            </w:r>
            <w:proofErr w:type="spellEnd"/>
            <w:r w:rsidRPr="000A5D74">
              <w:rPr>
                <w:rFonts w:ascii="Calibri" w:eastAsia="Times New Roman" w:hAnsi="Calibri" w:cs="Calibri"/>
                <w:sz w:val="20"/>
                <w:szCs w:val="20"/>
                <w:lang w:val="en-US" w:eastAsia="pl-PL"/>
              </w:rPr>
              <w:t xml:space="preserve"> Wake on Lan),</w:t>
            </w:r>
          </w:p>
          <w:p w14:paraId="18B8483E" w14:textId="1C79D671" w:rsidR="00193A06" w:rsidRPr="000A5D74" w:rsidRDefault="00193A06" w:rsidP="00193A06">
            <w:pPr>
              <w:numPr>
                <w:ilvl w:val="0"/>
                <w:numId w:val="5"/>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Nagrywarka DVD+/- RW DL SATA zamontowana w obudowie, nagrywarka w kolorze obudowy komputera,</w:t>
            </w:r>
          </w:p>
          <w:p w14:paraId="70B826E5" w14:textId="77777777" w:rsidR="00193A06" w:rsidRPr="000A5D74" w:rsidRDefault="00193A06" w:rsidP="00193A06">
            <w:pPr>
              <w:numPr>
                <w:ilvl w:val="0"/>
                <w:numId w:val="5"/>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Klawiatura USB, układ polski programisty, długość kabla min. 1,8 m, możliwość regulacji kąta nachylenia, powierzchnia klawiatury matowa a znaki na klawiaturze kontrastowe i czytelne.</w:t>
            </w:r>
          </w:p>
          <w:p w14:paraId="63B91E1E" w14:textId="77777777" w:rsidR="00193A06" w:rsidRPr="000A5D74" w:rsidRDefault="00193A06" w:rsidP="00193A06">
            <w:pPr>
              <w:numPr>
                <w:ilvl w:val="0"/>
                <w:numId w:val="5"/>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Mysz laserowa USB z dwoma klawiszami oraz rolką (</w:t>
            </w:r>
            <w:proofErr w:type="spellStart"/>
            <w:r w:rsidRPr="000A5D74">
              <w:rPr>
                <w:rFonts w:ascii="Calibri" w:eastAsia="Times New Roman" w:hAnsi="Calibri" w:cs="Calibri"/>
                <w:sz w:val="20"/>
                <w:szCs w:val="20"/>
                <w:lang w:eastAsia="pl-PL"/>
              </w:rPr>
              <w:t>scroll</w:t>
            </w:r>
            <w:proofErr w:type="spellEnd"/>
            <w:r w:rsidRPr="000A5D74">
              <w:rPr>
                <w:rFonts w:ascii="Calibri" w:eastAsia="Times New Roman" w:hAnsi="Calibri" w:cs="Calibri"/>
                <w:sz w:val="20"/>
                <w:szCs w:val="20"/>
                <w:lang w:eastAsia="pl-PL"/>
              </w:rPr>
              <w:t>), długość kabla min. 1,8 m,</w:t>
            </w:r>
          </w:p>
          <w:p w14:paraId="4FC559B6" w14:textId="6C0C1EDC" w:rsidR="00193A06" w:rsidRPr="000A5D74" w:rsidRDefault="00193A06" w:rsidP="00193A06">
            <w:pPr>
              <w:numPr>
                <w:ilvl w:val="0"/>
                <w:numId w:val="5"/>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Co najmniej 8 portów USB w obudowie komputera, z czego min. 2 z przodu obudowy w tym min. 2 x USB 3.0 </w:t>
            </w:r>
            <w:r w:rsidR="00163B50">
              <w:rPr>
                <w:rFonts w:ascii="Calibri" w:eastAsia="Times New Roman" w:hAnsi="Calibri" w:cs="Calibri"/>
                <w:sz w:val="20"/>
                <w:szCs w:val="20"/>
                <w:lang w:eastAsia="pl-PL"/>
              </w:rPr>
              <w:t xml:space="preserve">lub nowsze </w:t>
            </w:r>
            <w:r w:rsidRPr="000A5D74">
              <w:rPr>
                <w:rFonts w:ascii="Calibri" w:eastAsia="Times New Roman" w:hAnsi="Calibri" w:cs="Calibri"/>
                <w:sz w:val="20"/>
                <w:szCs w:val="20"/>
                <w:lang w:eastAsia="pl-PL"/>
              </w:rPr>
              <w:t>oraz min. 6 z tyłu obudowy, w tym min. 2</w:t>
            </w:r>
            <w:r w:rsidRPr="000A5D74">
              <w:rPr>
                <w:rFonts w:ascii="Calibri" w:eastAsia="Times New Roman" w:hAnsi="Calibri" w:cs="Calibri"/>
                <w:color w:val="FF0000"/>
                <w:sz w:val="20"/>
                <w:szCs w:val="20"/>
                <w:lang w:eastAsia="pl-PL"/>
              </w:rPr>
              <w:t xml:space="preserve"> </w:t>
            </w:r>
            <w:r w:rsidRPr="000A5D74">
              <w:rPr>
                <w:rFonts w:ascii="Calibri" w:eastAsia="Times New Roman" w:hAnsi="Calibri" w:cs="Calibri"/>
                <w:sz w:val="20"/>
                <w:szCs w:val="20"/>
                <w:lang w:eastAsia="pl-PL"/>
              </w:rPr>
              <w:t xml:space="preserve">porty USB 3.0 </w:t>
            </w:r>
            <w:r w:rsidR="00163B50">
              <w:rPr>
                <w:rFonts w:ascii="Calibri" w:eastAsia="Times New Roman" w:hAnsi="Calibri" w:cs="Calibri"/>
                <w:sz w:val="20"/>
                <w:szCs w:val="20"/>
                <w:lang w:eastAsia="pl-PL"/>
              </w:rPr>
              <w:t xml:space="preserve">lub nowsze </w:t>
            </w:r>
            <w:r w:rsidRPr="000A5D74">
              <w:rPr>
                <w:rFonts w:ascii="Calibri" w:eastAsia="Times New Roman" w:hAnsi="Calibri" w:cs="Calibri"/>
                <w:sz w:val="20"/>
                <w:szCs w:val="20"/>
                <w:lang w:eastAsia="pl-PL"/>
              </w:rPr>
              <w:t xml:space="preserve">– nie dopuszcza się wykorzystania rozgałęziaczy i </w:t>
            </w:r>
            <w:proofErr w:type="spellStart"/>
            <w:r w:rsidRPr="000A5D74">
              <w:rPr>
                <w:rFonts w:ascii="Calibri" w:eastAsia="Times New Roman" w:hAnsi="Calibri" w:cs="Calibri"/>
                <w:sz w:val="20"/>
                <w:szCs w:val="20"/>
                <w:lang w:eastAsia="pl-PL"/>
              </w:rPr>
              <w:t>replikatorów</w:t>
            </w:r>
            <w:proofErr w:type="spellEnd"/>
            <w:r w:rsidRPr="000A5D74">
              <w:rPr>
                <w:rFonts w:ascii="Calibri" w:eastAsia="Times New Roman" w:hAnsi="Calibri" w:cs="Calibri"/>
                <w:sz w:val="20"/>
                <w:szCs w:val="20"/>
                <w:lang w:eastAsia="pl-PL"/>
              </w:rPr>
              <w:t xml:space="preserve"> portów USB,</w:t>
            </w:r>
          </w:p>
          <w:p w14:paraId="610F7BC6" w14:textId="77777777" w:rsidR="00193A06" w:rsidRPr="000A5D74" w:rsidRDefault="00193A06" w:rsidP="00193A06">
            <w:pPr>
              <w:numPr>
                <w:ilvl w:val="0"/>
                <w:numId w:val="5"/>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Wbudowany port szeregowy RS-232, </w:t>
            </w:r>
          </w:p>
          <w:p w14:paraId="2A0C40E9" w14:textId="77777777" w:rsidR="00193A06" w:rsidRPr="000A5D74" w:rsidRDefault="00193A06" w:rsidP="00193A06">
            <w:pPr>
              <w:numPr>
                <w:ilvl w:val="0"/>
                <w:numId w:val="5"/>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Minimum 3 złącza SATA III na płycie głównej</w:t>
            </w:r>
          </w:p>
          <w:p w14:paraId="3322E64A" w14:textId="77777777" w:rsidR="00193A06" w:rsidRPr="000A5D74" w:rsidRDefault="00193A06" w:rsidP="00193A06">
            <w:pPr>
              <w:numPr>
                <w:ilvl w:val="0"/>
                <w:numId w:val="5"/>
              </w:numPr>
              <w:autoSpaceDE w:val="0"/>
              <w:autoSpaceDN w:val="0"/>
              <w:spacing w:before="90" w:after="0" w:line="240" w:lineRule="auto"/>
              <w:ind w:left="204" w:hanging="20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Kabel zasilający do zaoferowanego komputera, kabel z uziemieniem (wtyk CEE7/7), długość min. 1,8m.</w:t>
            </w:r>
          </w:p>
          <w:p w14:paraId="5CE96ED6" w14:textId="77777777" w:rsidR="00193A06" w:rsidRPr="000A5D74" w:rsidRDefault="00193A06" w:rsidP="00193A06">
            <w:pPr>
              <w:numPr>
                <w:ilvl w:val="0"/>
                <w:numId w:val="5"/>
              </w:numPr>
              <w:autoSpaceDE w:val="0"/>
              <w:autoSpaceDN w:val="0"/>
              <w:spacing w:before="90" w:after="0" w:line="240" w:lineRule="auto"/>
              <w:ind w:left="204" w:hanging="20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Wbudowany w jednostkę centralną lub klawiaturę czytnik kart Smart Card zgodny ze standardem ISO 7816-1/2/3/4 chip </w:t>
            </w:r>
            <w:proofErr w:type="spellStart"/>
            <w:r w:rsidRPr="000A5D74">
              <w:rPr>
                <w:rFonts w:ascii="Calibri" w:eastAsia="Times New Roman" w:hAnsi="Calibri" w:cs="Calibri"/>
                <w:sz w:val="20"/>
                <w:szCs w:val="20"/>
                <w:lang w:eastAsia="pl-PL"/>
              </w:rPr>
              <w:t>card</w:t>
            </w:r>
            <w:proofErr w:type="spellEnd"/>
            <w:r w:rsidRPr="000A5D74">
              <w:rPr>
                <w:rFonts w:ascii="Calibri" w:eastAsia="Times New Roman" w:hAnsi="Calibri" w:cs="Calibri"/>
                <w:sz w:val="20"/>
                <w:szCs w:val="20"/>
                <w:lang w:eastAsia="pl-PL"/>
              </w:rPr>
              <w:t xml:space="preserve"> </w:t>
            </w:r>
            <w:proofErr w:type="spellStart"/>
            <w:r w:rsidRPr="000A5D74">
              <w:rPr>
                <w:rFonts w:ascii="Calibri" w:eastAsia="Times New Roman" w:hAnsi="Calibri" w:cs="Calibri"/>
                <w:sz w:val="20"/>
                <w:szCs w:val="20"/>
                <w:lang w:eastAsia="pl-PL"/>
              </w:rPr>
              <w:t>interface</w:t>
            </w:r>
            <w:proofErr w:type="spellEnd"/>
            <w:r w:rsidRPr="000A5D74">
              <w:rPr>
                <w:rFonts w:ascii="Calibri" w:eastAsia="Times New Roman" w:hAnsi="Calibri" w:cs="Calibri"/>
                <w:sz w:val="20"/>
                <w:szCs w:val="20"/>
                <w:lang w:eastAsia="pl-PL"/>
              </w:rPr>
              <w:t xml:space="preserve"> oraz oprogramowanie do obsługi czytnika w systemie Windows 7/8.x/10.</w:t>
            </w:r>
          </w:p>
        </w:tc>
      </w:tr>
      <w:tr w:rsidR="00193A06" w:rsidRPr="000A5D74" w14:paraId="0417048E" w14:textId="77777777" w:rsidTr="00193A06">
        <w:tc>
          <w:tcPr>
            <w:tcW w:w="1384" w:type="dxa"/>
            <w:vAlign w:val="center"/>
          </w:tcPr>
          <w:p w14:paraId="026EF050" w14:textId="77777777" w:rsidR="00193A06" w:rsidRPr="000A5D74" w:rsidRDefault="00193A06" w:rsidP="000A5D74">
            <w:pPr>
              <w:autoSpaceDE w:val="0"/>
              <w:autoSpaceDN w:val="0"/>
              <w:spacing w:after="0" w:line="240" w:lineRule="auto"/>
              <w:rPr>
                <w:rFonts w:ascii="Calibri" w:eastAsia="Times New Roman" w:hAnsi="Calibri" w:cs="Calibri"/>
                <w:sz w:val="20"/>
                <w:szCs w:val="20"/>
                <w:lang w:eastAsia="pl-PL"/>
              </w:rPr>
            </w:pPr>
            <w:r w:rsidRPr="000A5D74">
              <w:rPr>
                <w:rFonts w:ascii="Calibri" w:eastAsia="Times New Roman" w:hAnsi="Calibri" w:cs="Calibri"/>
                <w:sz w:val="20"/>
                <w:szCs w:val="20"/>
                <w:lang w:eastAsia="pl-PL"/>
              </w:rPr>
              <w:lastRenderedPageBreak/>
              <w:t>Zasilanie</w:t>
            </w:r>
          </w:p>
        </w:tc>
        <w:tc>
          <w:tcPr>
            <w:tcW w:w="8363" w:type="dxa"/>
            <w:vAlign w:val="center"/>
          </w:tcPr>
          <w:p w14:paraId="7505D23A" w14:textId="2D6F1BD1"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Zasilacz z aktywnym PFC o maksymalnej mocy do </w:t>
            </w:r>
            <w:r w:rsidR="008336FD" w:rsidRPr="000A5D74">
              <w:rPr>
                <w:rFonts w:ascii="Calibri" w:eastAsia="Times New Roman" w:hAnsi="Calibri" w:cs="Calibri"/>
                <w:sz w:val="20"/>
                <w:szCs w:val="20"/>
                <w:lang w:eastAsia="pl-PL"/>
              </w:rPr>
              <w:t>2</w:t>
            </w:r>
            <w:r w:rsidR="00163B50">
              <w:rPr>
                <w:rFonts w:ascii="Calibri" w:eastAsia="Times New Roman" w:hAnsi="Calibri" w:cs="Calibri"/>
                <w:sz w:val="20"/>
                <w:szCs w:val="20"/>
                <w:lang w:eastAsia="pl-PL"/>
              </w:rPr>
              <w:t>8</w:t>
            </w:r>
            <w:r w:rsidR="008336FD" w:rsidRPr="000A5D74">
              <w:rPr>
                <w:rFonts w:ascii="Calibri" w:eastAsia="Times New Roman" w:hAnsi="Calibri" w:cs="Calibri"/>
                <w:sz w:val="20"/>
                <w:szCs w:val="20"/>
                <w:lang w:eastAsia="pl-PL"/>
              </w:rPr>
              <w:t>0W</w:t>
            </w:r>
            <w:r w:rsidRPr="000A5D74">
              <w:rPr>
                <w:rFonts w:ascii="Calibri" w:eastAsia="Times New Roman" w:hAnsi="Calibri" w:cs="Calibri"/>
                <w:sz w:val="20"/>
                <w:szCs w:val="20"/>
                <w:lang w:eastAsia="pl-PL"/>
              </w:rPr>
              <w:t xml:space="preserve"> zintegrowany wewnątrz obudowy zapewniający sprawne działanie całej jednostki, osiągający sprawność min. 85% przy obciążeniu 50%. </w:t>
            </w:r>
          </w:p>
          <w:p w14:paraId="7B5EEF80"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Wykonawca załączy do oferty oświadczenia producenta zasilacza lub dokument potwierdzający spełnienie wymogu.</w:t>
            </w:r>
          </w:p>
        </w:tc>
      </w:tr>
      <w:tr w:rsidR="00193A06" w:rsidRPr="000A5D74" w14:paraId="2942C627" w14:textId="77777777" w:rsidTr="00193A06">
        <w:tc>
          <w:tcPr>
            <w:tcW w:w="1384" w:type="dxa"/>
            <w:vAlign w:val="center"/>
          </w:tcPr>
          <w:p w14:paraId="0216633A" w14:textId="77777777" w:rsidR="00193A06" w:rsidRPr="000A5D74" w:rsidRDefault="00193A06" w:rsidP="000A5D74">
            <w:pPr>
              <w:autoSpaceDE w:val="0"/>
              <w:autoSpaceDN w:val="0"/>
              <w:spacing w:after="0" w:line="240" w:lineRule="auto"/>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Ergonomia</w:t>
            </w:r>
          </w:p>
        </w:tc>
        <w:tc>
          <w:tcPr>
            <w:tcW w:w="8363" w:type="dxa"/>
            <w:vAlign w:val="center"/>
          </w:tcPr>
          <w:p w14:paraId="2FE95EEB" w14:textId="77777777" w:rsidR="00193A06" w:rsidRPr="000A5D74" w:rsidRDefault="00193A06" w:rsidP="00193A06">
            <w:pPr>
              <w:numPr>
                <w:ilvl w:val="0"/>
                <w:numId w:val="6"/>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Małowymiarowa obudowa o sumie wymiarów nieprzekraczających 100 cm (wysokość + szerokość + głębokość),</w:t>
            </w:r>
          </w:p>
          <w:p w14:paraId="26EB35B7" w14:textId="77777777" w:rsidR="00193A06" w:rsidRPr="000A5D74" w:rsidRDefault="00193A06" w:rsidP="00193A06">
            <w:pPr>
              <w:numPr>
                <w:ilvl w:val="0"/>
                <w:numId w:val="6"/>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Obudowa wyposażona w min. 3 kieszenie: 1 szt. zewnętrzna na napęd optyczny, 2 szt. 2,5” i/lub 3,5”wewnętrzne</w:t>
            </w:r>
          </w:p>
          <w:p w14:paraId="28787DE1" w14:textId="77777777" w:rsidR="00193A06" w:rsidRPr="000A5D74" w:rsidRDefault="00193A06" w:rsidP="00193A06">
            <w:pPr>
              <w:numPr>
                <w:ilvl w:val="0"/>
                <w:numId w:val="6"/>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Obudowa fabrycznie przystosowana do pracy w poziomie i pionie.</w:t>
            </w:r>
          </w:p>
          <w:p w14:paraId="3181F6C2" w14:textId="77777777" w:rsidR="00193A06" w:rsidRPr="000A5D74" w:rsidRDefault="00193A06" w:rsidP="00193A06">
            <w:pPr>
              <w:numPr>
                <w:ilvl w:val="0"/>
                <w:numId w:val="6"/>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Obudowa tak skonstruowana, by dostęp do zainstalowanych wewnątrz obudowy komputera kart rozszerzeń, dysków i napędów z zewnątrz odbywał się bez użycia narzędzi (wyklucza się użycie wkrętów, śrub motylkowych),</w:t>
            </w:r>
          </w:p>
          <w:p w14:paraId="61E43808" w14:textId="7A484264" w:rsidR="00193A06" w:rsidRDefault="00193A06" w:rsidP="00193A06">
            <w:pPr>
              <w:numPr>
                <w:ilvl w:val="0"/>
                <w:numId w:val="6"/>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Karty </w:t>
            </w:r>
            <w:proofErr w:type="spellStart"/>
            <w:r w:rsidRPr="000A5D74">
              <w:rPr>
                <w:rFonts w:ascii="Calibri" w:eastAsia="Times New Roman" w:hAnsi="Calibri" w:cs="Calibri"/>
                <w:sz w:val="20"/>
                <w:szCs w:val="20"/>
                <w:lang w:eastAsia="pl-PL"/>
              </w:rPr>
              <w:t>rozszerzeń,</w:t>
            </w:r>
            <w:r w:rsidR="006D3C20">
              <w:rPr>
                <w:rFonts w:ascii="Calibri" w:eastAsia="Times New Roman" w:hAnsi="Calibri" w:cs="Calibri"/>
                <w:sz w:val="20"/>
                <w:szCs w:val="20"/>
                <w:lang w:eastAsia="pl-PL"/>
              </w:rPr>
              <w:t>o</w:t>
            </w:r>
            <w:r w:rsidRPr="000A5D74">
              <w:rPr>
                <w:rFonts w:ascii="Calibri" w:eastAsia="Times New Roman" w:hAnsi="Calibri" w:cs="Calibri"/>
                <w:sz w:val="20"/>
                <w:szCs w:val="20"/>
                <w:lang w:eastAsia="pl-PL"/>
              </w:rPr>
              <w:t>raz</w:t>
            </w:r>
            <w:proofErr w:type="spellEnd"/>
            <w:r w:rsidRPr="000A5D74">
              <w:rPr>
                <w:rFonts w:ascii="Calibri" w:eastAsia="Times New Roman" w:hAnsi="Calibri" w:cs="Calibri"/>
                <w:sz w:val="20"/>
                <w:szCs w:val="20"/>
                <w:lang w:eastAsia="pl-PL"/>
              </w:rPr>
              <w:t xml:space="preserve"> </w:t>
            </w:r>
            <w:r w:rsidR="006D3C20" w:rsidRPr="000A5D74">
              <w:rPr>
                <w:rFonts w:ascii="Calibri" w:eastAsia="Times New Roman" w:hAnsi="Calibri" w:cs="Calibri"/>
                <w:sz w:val="20"/>
                <w:szCs w:val="20"/>
                <w:lang w:eastAsia="pl-PL"/>
              </w:rPr>
              <w:t>napęd</w:t>
            </w:r>
            <w:r w:rsidR="006D3C20">
              <w:rPr>
                <w:rFonts w:ascii="Calibri" w:eastAsia="Times New Roman" w:hAnsi="Calibri" w:cs="Calibri"/>
                <w:sz w:val="20"/>
                <w:szCs w:val="20"/>
                <w:lang w:eastAsia="pl-PL"/>
              </w:rPr>
              <w:t>y</w:t>
            </w:r>
            <w:r w:rsidR="006D3C20" w:rsidRPr="000A5D74">
              <w:rPr>
                <w:rFonts w:ascii="Calibri" w:eastAsia="Times New Roman" w:hAnsi="Calibri" w:cs="Calibri"/>
                <w:sz w:val="20"/>
                <w:szCs w:val="20"/>
                <w:lang w:eastAsia="pl-PL"/>
              </w:rPr>
              <w:t xml:space="preserve"> </w:t>
            </w:r>
            <w:r w:rsidRPr="000A5D74">
              <w:rPr>
                <w:rFonts w:ascii="Calibri" w:eastAsia="Times New Roman" w:hAnsi="Calibri" w:cs="Calibri"/>
                <w:sz w:val="20"/>
                <w:szCs w:val="20"/>
                <w:lang w:eastAsia="pl-PL"/>
              </w:rPr>
              <w:t>tak zainstalowane wewnątrz obudowy komputera, by wymiana tych elementów odbywała się bez użycia narzędzi (wyklucza się użycie wkrętów, śrub motylkowych),</w:t>
            </w:r>
          </w:p>
          <w:p w14:paraId="4465F5F3" w14:textId="3D6B8DC9" w:rsidR="006D3C20" w:rsidRDefault="006D3C20" w:rsidP="006D3C20">
            <w:pPr>
              <w:numPr>
                <w:ilvl w:val="0"/>
                <w:numId w:val="6"/>
              </w:numPr>
              <w:autoSpaceDE w:val="0"/>
              <w:autoSpaceDN w:val="0"/>
              <w:spacing w:before="90" w:after="0" w:line="240" w:lineRule="auto"/>
              <w:ind w:left="241" w:hanging="241"/>
              <w:jc w:val="both"/>
              <w:rPr>
                <w:rFonts w:ascii="Calibri" w:eastAsia="Times New Roman" w:hAnsi="Calibri" w:cs="Calibri"/>
                <w:sz w:val="20"/>
                <w:szCs w:val="20"/>
                <w:lang w:eastAsia="pl-PL"/>
              </w:rPr>
            </w:pPr>
            <w:r>
              <w:rPr>
                <w:rFonts w:ascii="Calibri" w:eastAsia="Times New Roman" w:hAnsi="Calibri" w:cs="Calibri"/>
                <w:sz w:val="20"/>
                <w:szCs w:val="20"/>
                <w:lang w:eastAsia="pl-PL"/>
              </w:rPr>
              <w:t>Dopuszcza się u</w:t>
            </w:r>
            <w:r w:rsidRPr="000A5D74">
              <w:rPr>
                <w:rFonts w:ascii="Calibri" w:eastAsia="Times New Roman" w:hAnsi="Calibri" w:cs="Calibri"/>
                <w:sz w:val="20"/>
                <w:szCs w:val="20"/>
                <w:lang w:eastAsia="pl-PL"/>
              </w:rPr>
              <w:t>życia narzędzi (wkrętów)</w:t>
            </w:r>
            <w:r>
              <w:rPr>
                <w:rFonts w:ascii="Calibri" w:eastAsia="Times New Roman" w:hAnsi="Calibri" w:cs="Calibri"/>
                <w:sz w:val="20"/>
                <w:szCs w:val="20"/>
                <w:lang w:eastAsia="pl-PL"/>
              </w:rPr>
              <w:t xml:space="preserve"> do dysków twardych </w:t>
            </w:r>
            <w:r w:rsidR="00C14730">
              <w:rPr>
                <w:rFonts w:ascii="Calibri" w:eastAsia="Times New Roman" w:hAnsi="Calibri" w:cs="Calibri"/>
                <w:sz w:val="20"/>
                <w:szCs w:val="20"/>
                <w:lang w:eastAsia="pl-PL"/>
              </w:rPr>
              <w:t xml:space="preserve">oraz </w:t>
            </w:r>
            <w:r w:rsidR="00C14730" w:rsidRPr="000A5D74">
              <w:rPr>
                <w:rFonts w:ascii="Calibri" w:eastAsia="Times New Roman" w:hAnsi="Calibri" w:cs="Calibri"/>
                <w:sz w:val="20"/>
                <w:szCs w:val="20"/>
                <w:lang w:eastAsia="pl-PL"/>
              </w:rPr>
              <w:t>śrub motylkowych</w:t>
            </w:r>
            <w:r w:rsidR="00C14730">
              <w:rPr>
                <w:rFonts w:ascii="Calibri" w:eastAsia="Times New Roman" w:hAnsi="Calibri" w:cs="Calibri"/>
                <w:sz w:val="20"/>
                <w:szCs w:val="20"/>
                <w:lang w:eastAsia="pl-PL"/>
              </w:rPr>
              <w:t xml:space="preserve"> do obudów</w:t>
            </w:r>
          </w:p>
          <w:p w14:paraId="0B4676A8" w14:textId="77777777" w:rsidR="00193A06" w:rsidRPr="000A5D74" w:rsidRDefault="00193A06" w:rsidP="00193A06">
            <w:pPr>
              <w:numPr>
                <w:ilvl w:val="0"/>
                <w:numId w:val="6"/>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Głośność jednostki centralnej nie może przekraczać 24dB z pozycji operatora w trybie jałowym. Na etapie składania ofert Wykonawca potwierdzi ten fakt poprzez oświadczenie producenta oraz dokument potwierdzający spełnienie wymogu (np. ogólnodostępną dokumentację techniczną producenta komputera lub wynik testów przeprowadzonych przez jednostkę badawczą).</w:t>
            </w:r>
          </w:p>
        </w:tc>
      </w:tr>
      <w:tr w:rsidR="00193A06" w:rsidRPr="000A5D74" w14:paraId="441F82EB" w14:textId="77777777" w:rsidTr="00193A06">
        <w:tc>
          <w:tcPr>
            <w:tcW w:w="1384" w:type="dxa"/>
            <w:vAlign w:val="center"/>
          </w:tcPr>
          <w:p w14:paraId="01B885B6" w14:textId="77777777" w:rsidR="00193A06" w:rsidRPr="000A5D74" w:rsidRDefault="00193A06" w:rsidP="000A5D74">
            <w:pPr>
              <w:autoSpaceDE w:val="0"/>
              <w:autoSpaceDN w:val="0"/>
              <w:spacing w:after="0" w:line="240" w:lineRule="auto"/>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Wymagania dodatkowe</w:t>
            </w:r>
          </w:p>
        </w:tc>
        <w:tc>
          <w:tcPr>
            <w:tcW w:w="8363" w:type="dxa"/>
            <w:vAlign w:val="center"/>
          </w:tcPr>
          <w:p w14:paraId="1EEE4BCB" w14:textId="77777777" w:rsidR="00193A06" w:rsidRPr="000A5D74" w:rsidRDefault="00193A06" w:rsidP="00193A06">
            <w:pPr>
              <w:numPr>
                <w:ilvl w:val="0"/>
                <w:numId w:val="9"/>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BIOS typu FLASH EPROM posiadający procedury oszczędzania energii i zapewniający mechanizm </w:t>
            </w:r>
            <w:proofErr w:type="spellStart"/>
            <w:r w:rsidRPr="000A5D74">
              <w:rPr>
                <w:rFonts w:ascii="Calibri" w:eastAsia="Times New Roman" w:hAnsi="Calibri" w:cs="Calibri"/>
                <w:sz w:val="20"/>
                <w:szCs w:val="20"/>
                <w:lang w:eastAsia="pl-PL"/>
              </w:rPr>
              <w:t>plug&amp;play</w:t>
            </w:r>
            <w:proofErr w:type="spellEnd"/>
            <w:r w:rsidRPr="000A5D74">
              <w:rPr>
                <w:rFonts w:ascii="Calibri" w:eastAsia="Times New Roman" w:hAnsi="Calibri" w:cs="Calibri"/>
                <w:sz w:val="20"/>
                <w:szCs w:val="20"/>
                <w:lang w:eastAsia="pl-PL"/>
              </w:rPr>
              <w:t>,</w:t>
            </w:r>
          </w:p>
          <w:p w14:paraId="36DE78D3" w14:textId="77777777" w:rsidR="00193A06" w:rsidRPr="000A5D74" w:rsidRDefault="00193A06" w:rsidP="00193A06">
            <w:pPr>
              <w:numPr>
                <w:ilvl w:val="0"/>
                <w:numId w:val="9"/>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BIOS komputera zgodny z UEFI,</w:t>
            </w:r>
          </w:p>
          <w:p w14:paraId="0FCE0B79" w14:textId="77777777" w:rsidR="00193A06" w:rsidRPr="000A5D74" w:rsidRDefault="00193A06" w:rsidP="00193A06">
            <w:pPr>
              <w:numPr>
                <w:ilvl w:val="0"/>
                <w:numId w:val="9"/>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Wbudowana w płytę główną technologia zarządzania i monitorowania, obsługująca zdalną komunikację sieciową w oparciu o protokół IPv4 oraz IPv6, która niezależnie od obecności systemu operacyjnego umożliwia: monitorowanie konfiguracji komponentów komputera - CPU, pamięć, HDD, wersje BIOS płyty głównej, zdalną konfigurację </w:t>
            </w:r>
            <w:proofErr w:type="spellStart"/>
            <w:r w:rsidRPr="000A5D74">
              <w:rPr>
                <w:rFonts w:ascii="Calibri" w:eastAsia="Times New Roman" w:hAnsi="Calibri" w:cs="Calibri"/>
                <w:sz w:val="20"/>
                <w:szCs w:val="20"/>
                <w:lang w:eastAsia="pl-PL"/>
              </w:rPr>
              <w:t>BIOSu</w:t>
            </w:r>
            <w:proofErr w:type="spellEnd"/>
            <w:r w:rsidRPr="000A5D74">
              <w:rPr>
                <w:rFonts w:ascii="Calibri" w:eastAsia="Times New Roman" w:hAnsi="Calibri" w:cs="Calibri"/>
                <w:sz w:val="20"/>
                <w:szCs w:val="20"/>
                <w:lang w:eastAsia="pl-PL"/>
              </w:rPr>
              <w:t xml:space="preserve">, zdalne uaktualnienie </w:t>
            </w:r>
            <w:proofErr w:type="spellStart"/>
            <w:r w:rsidRPr="000A5D74">
              <w:rPr>
                <w:rFonts w:ascii="Calibri" w:eastAsia="Times New Roman" w:hAnsi="Calibri" w:cs="Calibri"/>
                <w:sz w:val="20"/>
                <w:szCs w:val="20"/>
                <w:lang w:eastAsia="pl-PL"/>
              </w:rPr>
              <w:t>BIOSu</w:t>
            </w:r>
            <w:proofErr w:type="spellEnd"/>
            <w:r w:rsidRPr="000A5D74">
              <w:rPr>
                <w:rFonts w:ascii="Calibri" w:eastAsia="Times New Roman" w:hAnsi="Calibri" w:cs="Calibri"/>
                <w:sz w:val="20"/>
                <w:szCs w:val="20"/>
                <w:lang w:eastAsia="pl-PL"/>
              </w:rPr>
              <w:t>, zdalne przejęcie konsoli graficznej systemu (KVM), przekierowanie procesu ładowania systemu operacyjnego z wirtualnego CD ROM lub FDD z serwera zarządzającego, zapis   i  przechowywanie   dodatkowych  informacji  o   wersji zainstalowanego oprogramowania i zdalny odczyt tych informacji (wersja, zainstalowane uaktualnienia, sygnatury wirusów, itp.) z wbudowanej pamięci nieulotnej.</w:t>
            </w:r>
          </w:p>
          <w:p w14:paraId="6E9AEC1C" w14:textId="77777777" w:rsidR="00193A06" w:rsidRPr="000A5D74" w:rsidRDefault="00193A06" w:rsidP="00193A06">
            <w:pPr>
              <w:numPr>
                <w:ilvl w:val="0"/>
                <w:numId w:val="9"/>
              </w:numPr>
              <w:autoSpaceDE w:val="0"/>
              <w:autoSpaceDN w:val="0"/>
              <w:spacing w:before="90" w:after="0" w:line="240" w:lineRule="auto"/>
              <w:ind w:left="204" w:hanging="20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Możliwość odczytania z BIOS informacji o:</w:t>
            </w:r>
          </w:p>
          <w:p w14:paraId="4860CF21" w14:textId="77777777" w:rsidR="00193A06" w:rsidRPr="000A5D74" w:rsidRDefault="00193A06" w:rsidP="000A5D74">
            <w:pPr>
              <w:autoSpaceDE w:val="0"/>
              <w:autoSpaceDN w:val="0"/>
              <w:spacing w:after="0" w:line="240" w:lineRule="auto"/>
              <w:ind w:left="360"/>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modelu komputera, numerze seryjnym, </w:t>
            </w:r>
            <w:proofErr w:type="spellStart"/>
            <w:r w:rsidRPr="000A5D74">
              <w:rPr>
                <w:rFonts w:ascii="Calibri" w:eastAsia="Times New Roman" w:hAnsi="Calibri" w:cs="Calibri"/>
                <w:sz w:val="20"/>
                <w:szCs w:val="20"/>
                <w:lang w:eastAsia="pl-PL"/>
              </w:rPr>
              <w:t>AssetTag</w:t>
            </w:r>
            <w:proofErr w:type="spellEnd"/>
            <w:r w:rsidRPr="000A5D74">
              <w:rPr>
                <w:rFonts w:ascii="Calibri" w:eastAsia="Times New Roman" w:hAnsi="Calibri" w:cs="Calibri"/>
                <w:sz w:val="20"/>
                <w:szCs w:val="20"/>
                <w:lang w:eastAsia="pl-PL"/>
              </w:rPr>
              <w:t>/numerze inwentaryzacyjnym, MAC Adres karty sieciowej, wersji BIOS, zainstalowanym procesorze, ilości (pojemności) zainstalowanej pamięci RAM wraz z taktowaniem</w:t>
            </w:r>
            <w:r w:rsidR="009D4C1D">
              <w:rPr>
                <w:rFonts w:ascii="Calibri" w:eastAsia="Times New Roman" w:hAnsi="Calibri" w:cs="Calibri"/>
                <w:sz w:val="20"/>
                <w:szCs w:val="20"/>
                <w:lang w:eastAsia="pl-PL"/>
              </w:rPr>
              <w:t xml:space="preserve"> w każdym ze slotów</w:t>
            </w:r>
            <w:r w:rsidRPr="000A5D74">
              <w:rPr>
                <w:rFonts w:ascii="Calibri" w:eastAsia="Times New Roman" w:hAnsi="Calibri" w:cs="Calibri"/>
                <w:sz w:val="20"/>
                <w:szCs w:val="20"/>
                <w:lang w:eastAsia="pl-PL"/>
              </w:rPr>
              <w:t>,</w:t>
            </w:r>
          </w:p>
          <w:p w14:paraId="44F700A0" w14:textId="77777777" w:rsidR="00193A06" w:rsidRPr="000A5D74" w:rsidRDefault="00193A06" w:rsidP="00193A06">
            <w:pPr>
              <w:numPr>
                <w:ilvl w:val="0"/>
                <w:numId w:val="9"/>
              </w:numPr>
              <w:autoSpaceDE w:val="0"/>
              <w:autoSpaceDN w:val="0"/>
              <w:spacing w:before="90" w:after="0" w:line="240" w:lineRule="auto"/>
              <w:ind w:left="204" w:hanging="20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Możliwość, z poziomu BIOS:</w:t>
            </w:r>
          </w:p>
          <w:p w14:paraId="52DFD995" w14:textId="77777777" w:rsidR="00193A06" w:rsidRPr="000A5D74" w:rsidRDefault="00193A06" w:rsidP="00193A06">
            <w:pPr>
              <w:numPr>
                <w:ilvl w:val="0"/>
                <w:numId w:val="8"/>
              </w:numPr>
              <w:autoSpaceDE w:val="0"/>
              <w:autoSpaceDN w:val="0"/>
              <w:spacing w:before="90"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włączenia/wyłączenia grupy portów USB zlokalizowanych z przodu lub z tyłu komputera,</w:t>
            </w:r>
          </w:p>
          <w:p w14:paraId="70AB12B3" w14:textId="77777777" w:rsidR="00193A06" w:rsidRPr="000A5D74" w:rsidRDefault="00193A06" w:rsidP="00193A06">
            <w:pPr>
              <w:numPr>
                <w:ilvl w:val="0"/>
                <w:numId w:val="8"/>
              </w:numPr>
              <w:autoSpaceDE w:val="0"/>
              <w:autoSpaceDN w:val="0"/>
              <w:spacing w:before="90"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wyłączenia selektywnego (pojedynczego) portu SATA,</w:t>
            </w:r>
          </w:p>
          <w:p w14:paraId="6DF95A9B" w14:textId="77777777" w:rsidR="00193A06" w:rsidRPr="000A5D74" w:rsidRDefault="00193A06" w:rsidP="00193A06">
            <w:pPr>
              <w:numPr>
                <w:ilvl w:val="0"/>
                <w:numId w:val="8"/>
              </w:numPr>
              <w:autoSpaceDE w:val="0"/>
              <w:autoSpaceDN w:val="0"/>
              <w:spacing w:before="90"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włączenia/wyłączenia zainstalowanej karty dźwiękowej,</w:t>
            </w:r>
          </w:p>
          <w:p w14:paraId="1215D6A3" w14:textId="77777777" w:rsidR="00193A06" w:rsidRPr="000A5D74" w:rsidRDefault="00193A06" w:rsidP="00193A06">
            <w:pPr>
              <w:numPr>
                <w:ilvl w:val="0"/>
                <w:numId w:val="8"/>
              </w:numPr>
              <w:autoSpaceDE w:val="0"/>
              <w:autoSpaceDN w:val="0"/>
              <w:spacing w:before="90"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włączenia/wyłączenia zainstalowanej karty sieciowej oraz możliwości </w:t>
            </w:r>
            <w:proofErr w:type="spellStart"/>
            <w:r w:rsidRPr="000A5D74">
              <w:rPr>
                <w:rFonts w:ascii="Calibri" w:eastAsia="Times New Roman" w:hAnsi="Calibri" w:cs="Calibri"/>
                <w:sz w:val="20"/>
                <w:szCs w:val="20"/>
                <w:lang w:eastAsia="pl-PL"/>
              </w:rPr>
              <w:t>bootowania</w:t>
            </w:r>
            <w:proofErr w:type="spellEnd"/>
            <w:r w:rsidRPr="000A5D74">
              <w:rPr>
                <w:rFonts w:ascii="Calibri" w:eastAsia="Times New Roman" w:hAnsi="Calibri" w:cs="Calibri"/>
                <w:sz w:val="20"/>
                <w:szCs w:val="20"/>
                <w:lang w:eastAsia="pl-PL"/>
              </w:rPr>
              <w:t xml:space="preserve"> PXE,</w:t>
            </w:r>
          </w:p>
          <w:p w14:paraId="6AD7D519" w14:textId="38CD1463" w:rsidR="00193A06" w:rsidRPr="000A5D74" w:rsidRDefault="00193A06" w:rsidP="00193A06">
            <w:pPr>
              <w:numPr>
                <w:ilvl w:val="0"/>
                <w:numId w:val="8"/>
              </w:numPr>
              <w:autoSpaceDE w:val="0"/>
              <w:autoSpaceDN w:val="0"/>
              <w:spacing w:before="90"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ustawienia hasła: administratora, Power-On, </w:t>
            </w:r>
            <w:r w:rsidR="00156C4F">
              <w:rPr>
                <w:rFonts w:ascii="Calibri" w:eastAsia="Times New Roman" w:hAnsi="Calibri" w:cs="Calibri"/>
                <w:sz w:val="20"/>
                <w:szCs w:val="20"/>
                <w:lang w:eastAsia="pl-PL"/>
              </w:rPr>
              <w:t xml:space="preserve">wybór </w:t>
            </w:r>
            <w:proofErr w:type="spellStart"/>
            <w:r w:rsidR="00156C4F">
              <w:rPr>
                <w:rFonts w:ascii="Calibri" w:eastAsia="Times New Roman" w:hAnsi="Calibri" w:cs="Calibri"/>
                <w:sz w:val="20"/>
                <w:szCs w:val="20"/>
                <w:lang w:eastAsia="pl-PL"/>
              </w:rPr>
              <w:t>bootowania</w:t>
            </w:r>
            <w:proofErr w:type="spellEnd"/>
            <w:r w:rsidR="00156C4F">
              <w:rPr>
                <w:rFonts w:ascii="Calibri" w:eastAsia="Times New Roman" w:hAnsi="Calibri" w:cs="Calibri"/>
                <w:sz w:val="20"/>
                <w:szCs w:val="20"/>
                <w:lang w:eastAsia="pl-PL"/>
              </w:rPr>
              <w:t xml:space="preserve"> z </w:t>
            </w:r>
            <w:r w:rsidRPr="000A5D74">
              <w:rPr>
                <w:rFonts w:ascii="Calibri" w:eastAsia="Times New Roman" w:hAnsi="Calibri" w:cs="Calibri"/>
                <w:sz w:val="20"/>
                <w:szCs w:val="20"/>
                <w:lang w:eastAsia="pl-PL"/>
              </w:rPr>
              <w:t>HDD</w:t>
            </w:r>
            <w:r w:rsidR="00156C4F">
              <w:rPr>
                <w:rFonts w:ascii="Calibri" w:eastAsia="Times New Roman" w:hAnsi="Calibri" w:cs="Calibri"/>
                <w:sz w:val="20"/>
                <w:szCs w:val="20"/>
                <w:lang w:eastAsia="pl-PL"/>
              </w:rPr>
              <w:t>, CD, USB lub innych</w:t>
            </w:r>
            <w:r w:rsidRPr="000A5D74">
              <w:rPr>
                <w:rFonts w:ascii="Calibri" w:eastAsia="Times New Roman" w:hAnsi="Calibri" w:cs="Calibri"/>
                <w:sz w:val="20"/>
                <w:szCs w:val="20"/>
                <w:lang w:eastAsia="pl-PL"/>
              </w:rPr>
              <w:t xml:space="preserve"> opcja wymagania hasła administratora przy aktualizacji </w:t>
            </w:r>
            <w:proofErr w:type="spellStart"/>
            <w:r w:rsidRPr="000A5D74">
              <w:rPr>
                <w:rFonts w:ascii="Calibri" w:eastAsia="Times New Roman" w:hAnsi="Calibri" w:cs="Calibri"/>
                <w:sz w:val="20"/>
                <w:szCs w:val="20"/>
                <w:lang w:eastAsia="pl-PL"/>
              </w:rPr>
              <w:t>BIOSu</w:t>
            </w:r>
            <w:proofErr w:type="spellEnd"/>
            <w:r w:rsidRPr="000A5D74">
              <w:rPr>
                <w:rFonts w:ascii="Calibri" w:eastAsia="Times New Roman" w:hAnsi="Calibri" w:cs="Calibri"/>
                <w:sz w:val="20"/>
                <w:szCs w:val="20"/>
                <w:lang w:eastAsia="pl-PL"/>
              </w:rPr>
              <w:t>,</w:t>
            </w:r>
          </w:p>
          <w:p w14:paraId="75170E86" w14:textId="77777777" w:rsidR="00193A06" w:rsidRPr="000A5D74" w:rsidRDefault="00193A06" w:rsidP="00193A06">
            <w:pPr>
              <w:numPr>
                <w:ilvl w:val="0"/>
                <w:numId w:val="8"/>
              </w:numPr>
              <w:autoSpaceDE w:val="0"/>
              <w:autoSpaceDN w:val="0"/>
              <w:spacing w:before="90"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zablokowania, odblokowania jak i zmiany kolejności urządzeń wykorzystywanych do BOOT-</w:t>
            </w:r>
            <w:proofErr w:type="spellStart"/>
            <w:r w:rsidRPr="000A5D74">
              <w:rPr>
                <w:rFonts w:ascii="Calibri" w:eastAsia="Times New Roman" w:hAnsi="Calibri" w:cs="Calibri"/>
                <w:sz w:val="20"/>
                <w:szCs w:val="20"/>
                <w:lang w:eastAsia="pl-PL"/>
              </w:rPr>
              <w:t>owania</w:t>
            </w:r>
            <w:proofErr w:type="spellEnd"/>
            <w:r w:rsidRPr="000A5D74">
              <w:rPr>
                <w:rFonts w:ascii="Calibri" w:eastAsia="Times New Roman" w:hAnsi="Calibri" w:cs="Calibri"/>
                <w:sz w:val="20"/>
                <w:szCs w:val="20"/>
                <w:lang w:eastAsia="pl-PL"/>
              </w:rPr>
              <w:t xml:space="preserve"> systemu,</w:t>
            </w:r>
          </w:p>
          <w:p w14:paraId="109520FF" w14:textId="77777777" w:rsidR="00193A06" w:rsidRPr="000A5D74" w:rsidRDefault="00193A06" w:rsidP="00193A06">
            <w:pPr>
              <w:numPr>
                <w:ilvl w:val="0"/>
                <w:numId w:val="8"/>
              </w:numPr>
              <w:autoSpaceDE w:val="0"/>
              <w:autoSpaceDN w:val="0"/>
              <w:spacing w:before="90"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przeprowadzenia testów diagnostycznych w celu wykrycia usterki komponentów komputera, co najmniej: procesora, płyty głównej, pamięci RAM, HDD, karty graficznej, karty sieciowej.</w:t>
            </w:r>
          </w:p>
        </w:tc>
      </w:tr>
      <w:tr w:rsidR="00F064CC" w:rsidRPr="000A5D74" w14:paraId="7C74F7F2" w14:textId="77777777" w:rsidTr="00193A06">
        <w:tc>
          <w:tcPr>
            <w:tcW w:w="1384" w:type="dxa"/>
            <w:vAlign w:val="center"/>
          </w:tcPr>
          <w:p w14:paraId="07EE58A0" w14:textId="77777777" w:rsidR="00F064CC" w:rsidRPr="000A5D74" w:rsidRDefault="00F064CC" w:rsidP="00F064CC">
            <w:pPr>
              <w:autoSpaceDE w:val="0"/>
              <w:autoSpaceDN w:val="0"/>
              <w:spacing w:after="0" w:line="240" w:lineRule="auto"/>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System operacyjny</w:t>
            </w:r>
          </w:p>
        </w:tc>
        <w:tc>
          <w:tcPr>
            <w:tcW w:w="8363" w:type="dxa"/>
            <w:vAlign w:val="center"/>
          </w:tcPr>
          <w:p w14:paraId="3FEBC921" w14:textId="77777777" w:rsidR="00F064CC" w:rsidRDefault="00F064CC" w:rsidP="00F064CC">
            <w:pPr>
              <w:numPr>
                <w:ilvl w:val="0"/>
                <w:numId w:val="12"/>
              </w:numPr>
              <w:autoSpaceDE w:val="0"/>
              <w:autoSpaceDN w:val="0"/>
              <w:spacing w:before="90" w:after="0" w:line="240" w:lineRule="auto"/>
              <w:ind w:left="204" w:hanging="20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Microsoft Windows 10 Professional PL 64-bit z licencją i nośnikiem w celu zapewnienia współpracy ze środowiskiem sieciowym oraz aplikacjami funkcjonującymi w administracji państwowej</w:t>
            </w:r>
            <w:r>
              <w:rPr>
                <w:rFonts w:ascii="Calibri" w:eastAsia="Times New Roman" w:hAnsi="Calibri" w:cs="Calibri"/>
                <w:sz w:val="20"/>
                <w:szCs w:val="20"/>
                <w:lang w:eastAsia="pl-PL"/>
              </w:rPr>
              <w:t xml:space="preserve"> lub równoważny</w:t>
            </w:r>
            <w:r w:rsidRPr="000A5D74">
              <w:rPr>
                <w:rFonts w:ascii="Calibri" w:eastAsia="Times New Roman" w:hAnsi="Calibri" w:cs="Calibri"/>
                <w:sz w:val="20"/>
                <w:szCs w:val="20"/>
                <w:lang w:eastAsia="pl-PL"/>
              </w:rPr>
              <w:t xml:space="preserve">. </w:t>
            </w:r>
          </w:p>
          <w:p w14:paraId="538FCFDA" w14:textId="77777777" w:rsidR="00F064CC" w:rsidRDefault="00F064CC" w:rsidP="00F064CC">
            <w:pPr>
              <w:ind w:left="204"/>
            </w:pPr>
            <w:r>
              <w:lastRenderedPageBreak/>
              <w:t xml:space="preserve">Za rozwiązanie równoważne uznaje się takie, które posiada wbudowane mechanizmy, bez użycia dodatkowych aplikacji (bez jakichkolwiek emulatorów, implementacji lub programów towarzyszących), zapewniające: </w:t>
            </w:r>
          </w:p>
          <w:p w14:paraId="4F25C85E" w14:textId="77777777" w:rsidR="00F064CC" w:rsidRDefault="00F064CC" w:rsidP="00F064CC">
            <w:pPr>
              <w:pStyle w:val="Akapitzlist"/>
              <w:numPr>
                <w:ilvl w:val="0"/>
                <w:numId w:val="32"/>
              </w:numPr>
            </w:pPr>
            <w:r>
              <w:t xml:space="preserve">Polską wersję językową, </w:t>
            </w:r>
          </w:p>
          <w:p w14:paraId="7784A6BF" w14:textId="77777777" w:rsidR="00F064CC" w:rsidRDefault="00F064CC" w:rsidP="00F064CC">
            <w:pPr>
              <w:pStyle w:val="Akapitzlist"/>
              <w:numPr>
                <w:ilvl w:val="0"/>
                <w:numId w:val="32"/>
              </w:numPr>
            </w:pPr>
            <w:r>
              <w:t xml:space="preserve">Możliwość instalacji i poprawnego działania oprogramowania dostępnego w ramach posiadanych przez Zamawiającego licencji Microsoft Office 2016, możliwość pełnej integracji z systemem domenowym MS Windows Server, 3. Możliwość instalacji i poprawnego działania oprogramowania </w:t>
            </w:r>
            <w:r w:rsidRPr="00B47505">
              <w:t>Visio, Project, ESET, QNT, Płatnik</w:t>
            </w:r>
            <w:r>
              <w:t xml:space="preserve">, Symfonia, </w:t>
            </w:r>
            <w:proofErr w:type="spellStart"/>
            <w:r>
              <w:t>eDOK</w:t>
            </w:r>
            <w:proofErr w:type="spellEnd"/>
            <w:r>
              <w:t>.</w:t>
            </w:r>
          </w:p>
          <w:p w14:paraId="36FDDD1B" w14:textId="77777777" w:rsidR="00F064CC" w:rsidRDefault="00F064CC" w:rsidP="00F064CC">
            <w:pPr>
              <w:pStyle w:val="Akapitzlist"/>
              <w:numPr>
                <w:ilvl w:val="0"/>
                <w:numId w:val="32"/>
              </w:numPr>
            </w:pPr>
            <w:r>
              <w:t xml:space="preserve">Poprawną obsługę powszechnie używanych urządzeń peryferyjnych (drukarek, skanerów), </w:t>
            </w:r>
          </w:p>
          <w:p w14:paraId="4418280E" w14:textId="77777777" w:rsidR="00F064CC" w:rsidRDefault="00F064CC" w:rsidP="00F064CC">
            <w:pPr>
              <w:pStyle w:val="Akapitzlist"/>
              <w:numPr>
                <w:ilvl w:val="0"/>
                <w:numId w:val="32"/>
              </w:numPr>
            </w:pPr>
            <w:r>
              <w:t xml:space="preserve">Dostępność aktualizacji i poprawek do systemu u producenta systemu bezpłatnie i bez dodatkowych opłat licencyjnych z możliwością wyboru instalowanych poprawek, </w:t>
            </w:r>
          </w:p>
          <w:p w14:paraId="6DC5735B" w14:textId="77777777" w:rsidR="00F064CC" w:rsidRDefault="00F064CC" w:rsidP="00F064CC">
            <w:pPr>
              <w:pStyle w:val="Akapitzlist"/>
              <w:numPr>
                <w:ilvl w:val="0"/>
                <w:numId w:val="32"/>
              </w:numPr>
            </w:pPr>
            <w:r>
              <w:t xml:space="preserve">Możliwość zdalnej, automatycznej instalacji, konfiguracji, administrowania oraz aktualizowania systemu, </w:t>
            </w:r>
          </w:p>
          <w:p w14:paraId="4AE754D5" w14:textId="77777777" w:rsidR="00F064CC" w:rsidRDefault="00F064CC" w:rsidP="00F064CC">
            <w:pPr>
              <w:pStyle w:val="Akapitzlist"/>
              <w:numPr>
                <w:ilvl w:val="0"/>
                <w:numId w:val="32"/>
              </w:numPr>
            </w:pPr>
            <w:r>
              <w:t xml:space="preserve">Możliwość automatycznego zbudowania obrazu systemu wraz z aplikacjami. Obraz systemu służyć ma do automatycznego upowszechniania systemu operacyjnego inicjowanego i wykonywanego w całości przez sieć komputerową, </w:t>
            </w:r>
          </w:p>
          <w:p w14:paraId="27AE4313" w14:textId="77777777" w:rsidR="00F064CC" w:rsidRDefault="00F064CC" w:rsidP="00F064CC">
            <w:pPr>
              <w:pStyle w:val="Akapitzlist"/>
              <w:numPr>
                <w:ilvl w:val="0"/>
                <w:numId w:val="32"/>
              </w:numPr>
            </w:pPr>
            <w:r>
              <w:t xml:space="preserve">Możliwość wdrożenia nowego obrazu przez zdalną instalację, </w:t>
            </w:r>
          </w:p>
          <w:p w14:paraId="6350059E" w14:textId="77777777" w:rsidR="00F064CC" w:rsidRDefault="00F064CC" w:rsidP="00F064CC">
            <w:pPr>
              <w:pStyle w:val="Akapitzlist"/>
              <w:numPr>
                <w:ilvl w:val="0"/>
                <w:numId w:val="32"/>
              </w:numPr>
            </w:pPr>
            <w:r>
              <w:t xml:space="preserve">Graficzne środowisko instalacji i konfiguracji, </w:t>
            </w:r>
          </w:p>
          <w:p w14:paraId="0FF476D0" w14:textId="77777777" w:rsidR="00F064CC" w:rsidRDefault="00F064CC" w:rsidP="00F064CC">
            <w:pPr>
              <w:pStyle w:val="Akapitzlist"/>
              <w:numPr>
                <w:ilvl w:val="0"/>
                <w:numId w:val="32"/>
              </w:numPr>
            </w:pPr>
            <w:r>
              <w:t xml:space="preserve">Możliwość udostępniania i przejmowania pulpitu zdalnego, </w:t>
            </w:r>
          </w:p>
          <w:p w14:paraId="307EB911" w14:textId="09586302" w:rsidR="00F064CC" w:rsidRDefault="00F064CC" w:rsidP="00F064CC">
            <w:pPr>
              <w:pStyle w:val="Akapitzlist"/>
              <w:numPr>
                <w:ilvl w:val="0"/>
                <w:numId w:val="32"/>
              </w:numPr>
            </w:pPr>
            <w:r>
              <w:t xml:space="preserve">Możliwość udostępniania plików i drukarek, </w:t>
            </w:r>
          </w:p>
          <w:p w14:paraId="636C97BF" w14:textId="77777777" w:rsidR="00350BCF" w:rsidRDefault="00F064CC" w:rsidP="00350BCF">
            <w:pPr>
              <w:pStyle w:val="Akapitzlist"/>
              <w:numPr>
                <w:ilvl w:val="0"/>
                <w:numId w:val="32"/>
              </w:numPr>
            </w:pPr>
            <w:r>
              <w:t>Zapewnienie wsparcia dla większości powszechnie używanych urządzeń (drukarek, urządzeń sieciowych, standardów USB, urządzeń Plug &amp; Play),</w:t>
            </w:r>
          </w:p>
          <w:p w14:paraId="60286931" w14:textId="5806592B" w:rsidR="00350BCF" w:rsidRDefault="00F064CC" w:rsidP="00350BCF">
            <w:pPr>
              <w:pStyle w:val="Akapitzlist"/>
              <w:numPr>
                <w:ilvl w:val="0"/>
                <w:numId w:val="32"/>
              </w:numPr>
            </w:pPr>
            <w:r>
              <w:t>Wyposażenie systemu w graficzny interfejs użytkownika w języku polskim,</w:t>
            </w:r>
          </w:p>
          <w:p w14:paraId="64C8220C" w14:textId="5453855C" w:rsidR="00F064CC" w:rsidRPr="00B47505" w:rsidRDefault="00F064CC" w:rsidP="00350BCF">
            <w:pPr>
              <w:pStyle w:val="Akapitzlist"/>
              <w:numPr>
                <w:ilvl w:val="0"/>
                <w:numId w:val="32"/>
              </w:numPr>
            </w:pPr>
            <w:r>
              <w:t>Zapewnienie pełnej kompatyb</w:t>
            </w:r>
            <w:r w:rsidR="00C9796B">
              <w:t>ilności z oferowanym sprzętem,</w:t>
            </w:r>
            <w:r w:rsidRPr="00350BCF">
              <w:rPr>
                <w:color w:val="1F497D"/>
              </w:rPr>
              <w:t xml:space="preserve"> </w:t>
            </w:r>
          </w:p>
          <w:p w14:paraId="6CCF134D" w14:textId="77777777" w:rsidR="00F064CC" w:rsidRDefault="00F064CC" w:rsidP="00F064CC">
            <w:pPr>
              <w:numPr>
                <w:ilvl w:val="0"/>
                <w:numId w:val="12"/>
              </w:numPr>
              <w:autoSpaceDE w:val="0"/>
              <w:autoSpaceDN w:val="0"/>
              <w:spacing w:before="90"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Umieszczony na obudowie Certyfikat Autentyczności w postaci specjalnej naklejki zabezpieczającej lub Załączone potwierdzenie producenta komputera o legalności dostarczonego oprogramowania systemowego.</w:t>
            </w:r>
          </w:p>
          <w:p w14:paraId="43FA82B3" w14:textId="2FB4813C" w:rsidR="00F064CC" w:rsidRPr="00F064CC" w:rsidRDefault="00F064CC" w:rsidP="00F064CC">
            <w:pPr>
              <w:numPr>
                <w:ilvl w:val="0"/>
                <w:numId w:val="12"/>
              </w:numPr>
              <w:autoSpaceDE w:val="0"/>
              <w:autoSpaceDN w:val="0"/>
              <w:spacing w:before="90" w:after="0" w:line="240" w:lineRule="auto"/>
              <w:ind w:left="204" w:hanging="204"/>
              <w:jc w:val="both"/>
              <w:rPr>
                <w:rFonts w:ascii="Calibri" w:eastAsia="Times New Roman" w:hAnsi="Calibri" w:cs="Calibri"/>
                <w:sz w:val="20"/>
                <w:szCs w:val="20"/>
                <w:lang w:eastAsia="pl-PL"/>
              </w:rPr>
            </w:pPr>
            <w:r w:rsidRPr="00B47505">
              <w:rPr>
                <w:rFonts w:ascii="Calibri" w:eastAsia="Times New Roman" w:hAnsi="Calibri" w:cs="Calibri"/>
                <w:sz w:val="20"/>
                <w:szCs w:val="20"/>
                <w:lang w:eastAsia="pl-PL"/>
              </w:rPr>
              <w:t>Nie dopuszcza się w tym zakresie licencji pochodzącym z rynku wtórnego.</w:t>
            </w:r>
          </w:p>
        </w:tc>
      </w:tr>
      <w:tr w:rsidR="00F064CC" w:rsidRPr="000A5D74" w14:paraId="39B0EF9A" w14:textId="77777777" w:rsidTr="00193A06">
        <w:tc>
          <w:tcPr>
            <w:tcW w:w="1384" w:type="dxa"/>
            <w:vAlign w:val="center"/>
          </w:tcPr>
          <w:p w14:paraId="2E5906D6" w14:textId="77777777" w:rsidR="00F064CC" w:rsidRPr="000A5D74" w:rsidRDefault="00F064CC" w:rsidP="00F064CC">
            <w:pPr>
              <w:autoSpaceDE w:val="0"/>
              <w:autoSpaceDN w:val="0"/>
              <w:spacing w:after="0" w:line="240" w:lineRule="auto"/>
              <w:rPr>
                <w:rFonts w:ascii="Calibri" w:eastAsia="Times New Roman" w:hAnsi="Calibri" w:cs="Calibri"/>
                <w:sz w:val="20"/>
                <w:szCs w:val="20"/>
                <w:lang w:eastAsia="pl-PL"/>
              </w:rPr>
            </w:pPr>
            <w:r w:rsidRPr="000A5D74">
              <w:rPr>
                <w:rFonts w:ascii="Calibri" w:eastAsia="Times New Roman" w:hAnsi="Calibri" w:cs="Calibri"/>
                <w:sz w:val="20"/>
                <w:szCs w:val="20"/>
                <w:lang w:eastAsia="pl-PL"/>
              </w:rPr>
              <w:lastRenderedPageBreak/>
              <w:t>Standardy i certyfikaty</w:t>
            </w:r>
          </w:p>
        </w:tc>
        <w:tc>
          <w:tcPr>
            <w:tcW w:w="8363" w:type="dxa"/>
            <w:vAlign w:val="center"/>
          </w:tcPr>
          <w:p w14:paraId="28680667" w14:textId="77777777" w:rsidR="00F064CC" w:rsidRPr="000A5D74" w:rsidRDefault="00F064CC" w:rsidP="00F064CC">
            <w:pPr>
              <w:numPr>
                <w:ilvl w:val="0"/>
                <w:numId w:val="10"/>
              </w:numPr>
              <w:autoSpaceDE w:val="0"/>
              <w:autoSpaceDN w:val="0"/>
              <w:spacing w:before="90" w:after="0" w:line="240" w:lineRule="auto"/>
              <w:ind w:left="204" w:hanging="20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Deklaracja zgodności CE dla oferowanego modelu komputera (załączyć do oferty)</w:t>
            </w:r>
          </w:p>
          <w:p w14:paraId="39CA5BE9" w14:textId="77777777" w:rsidR="00F064CC" w:rsidRPr="000A5D74" w:rsidRDefault="00F064CC" w:rsidP="00F064CC">
            <w:pPr>
              <w:numPr>
                <w:ilvl w:val="0"/>
                <w:numId w:val="10"/>
              </w:numPr>
              <w:autoSpaceDE w:val="0"/>
              <w:autoSpaceDN w:val="0"/>
              <w:spacing w:before="90" w:after="0" w:line="240" w:lineRule="auto"/>
              <w:ind w:left="204" w:hanging="20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Komputer musi spełniać wymogi normy Energy Star 5.x lub nowszej. Wymagany certyfikat lub wpis dotyczący oferowanego modelu komputera w internetowym katalogu http://www.energystar.gov</w:t>
            </w:r>
            <w:r w:rsidRPr="000A5D74">
              <w:rPr>
                <w:rFonts w:ascii="Calibri" w:eastAsia="Times New Roman" w:hAnsi="Calibri" w:cs="Calibri"/>
                <w:b/>
                <w:sz w:val="20"/>
                <w:szCs w:val="20"/>
                <w:lang w:eastAsia="pl-PL"/>
              </w:rPr>
              <w:t xml:space="preserve"> </w:t>
            </w:r>
            <w:r w:rsidRPr="000A5D74">
              <w:rPr>
                <w:rFonts w:ascii="Calibri" w:eastAsia="Times New Roman" w:hAnsi="Calibri" w:cs="Calibri"/>
                <w:sz w:val="20"/>
                <w:szCs w:val="20"/>
                <w:lang w:eastAsia="pl-PL"/>
              </w:rPr>
              <w:t xml:space="preserve">lub </w:t>
            </w:r>
            <w:hyperlink r:id="rId11" w:history="1">
              <w:r w:rsidRPr="000A5D74">
                <w:rPr>
                  <w:rFonts w:ascii="Calibri" w:eastAsia="Times New Roman" w:hAnsi="Calibri" w:cs="Calibri"/>
                  <w:sz w:val="20"/>
                  <w:szCs w:val="20"/>
                  <w:lang w:eastAsia="pl-PL"/>
                </w:rPr>
                <w:t>http://www.eu-energystar.org/</w:t>
              </w:r>
            </w:hyperlink>
            <w:r w:rsidRPr="000A5D74">
              <w:rPr>
                <w:rFonts w:ascii="Calibri" w:eastAsia="Times New Roman" w:hAnsi="Calibri" w:cs="Calibri"/>
                <w:sz w:val="20"/>
                <w:szCs w:val="20"/>
                <w:lang w:eastAsia="pl-PL"/>
              </w:rPr>
              <w:t xml:space="preserve"> – dopuszcza się wydruk ze strony internetowej</w:t>
            </w:r>
          </w:p>
          <w:p w14:paraId="2334BFDB" w14:textId="77777777" w:rsidR="00F064CC" w:rsidRPr="000A5D74" w:rsidRDefault="00F064CC" w:rsidP="00F064CC">
            <w:pPr>
              <w:numPr>
                <w:ilvl w:val="0"/>
                <w:numId w:val="10"/>
              </w:numPr>
              <w:autoSpaceDE w:val="0"/>
              <w:autoSpaceDN w:val="0"/>
              <w:spacing w:before="90" w:after="0" w:line="240" w:lineRule="auto"/>
              <w:ind w:left="204" w:hanging="20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Oferowany model komputera musi posiadać certyfikat Microsoft, potwierdzający poprawną współpracę z oferowanym systemem operacyjnym (załączyć wydruk ze strony Microsoft WHCL)</w:t>
            </w:r>
          </w:p>
        </w:tc>
      </w:tr>
      <w:tr w:rsidR="00F064CC" w:rsidRPr="000A5D74" w14:paraId="3FBD3661" w14:textId="77777777" w:rsidTr="00193A06">
        <w:tc>
          <w:tcPr>
            <w:tcW w:w="1384" w:type="dxa"/>
            <w:vAlign w:val="center"/>
          </w:tcPr>
          <w:p w14:paraId="53E4C5E1" w14:textId="77777777" w:rsidR="00F064CC" w:rsidRPr="000A5D74" w:rsidRDefault="00F064CC" w:rsidP="00F064CC">
            <w:pPr>
              <w:autoSpaceDE w:val="0"/>
              <w:autoSpaceDN w:val="0"/>
              <w:adjustRightInd w:val="0"/>
              <w:spacing w:after="0" w:line="240" w:lineRule="auto"/>
              <w:rPr>
                <w:rFonts w:ascii="Calibri" w:eastAsia="Calibri" w:hAnsi="Calibri" w:cs="Calibri"/>
                <w:sz w:val="20"/>
                <w:szCs w:val="20"/>
              </w:rPr>
            </w:pPr>
            <w:r w:rsidRPr="000A5D74">
              <w:rPr>
                <w:rFonts w:ascii="Calibri" w:eastAsia="Calibri" w:hAnsi="Calibri" w:cs="Calibri"/>
                <w:sz w:val="20"/>
                <w:szCs w:val="20"/>
              </w:rPr>
              <w:t xml:space="preserve">Warunki gwarancji </w:t>
            </w:r>
          </w:p>
          <w:p w14:paraId="0A8827E7" w14:textId="77777777" w:rsidR="00F064CC" w:rsidRPr="000A5D74" w:rsidRDefault="00F064CC" w:rsidP="00F064CC">
            <w:pPr>
              <w:autoSpaceDE w:val="0"/>
              <w:autoSpaceDN w:val="0"/>
              <w:spacing w:after="0" w:line="240" w:lineRule="auto"/>
              <w:rPr>
                <w:rFonts w:ascii="Calibri" w:eastAsia="Times New Roman" w:hAnsi="Calibri" w:cs="Calibri"/>
                <w:sz w:val="20"/>
                <w:szCs w:val="20"/>
                <w:lang w:eastAsia="pl-PL"/>
              </w:rPr>
            </w:pPr>
          </w:p>
        </w:tc>
        <w:tc>
          <w:tcPr>
            <w:tcW w:w="8363" w:type="dxa"/>
            <w:vAlign w:val="center"/>
          </w:tcPr>
          <w:p w14:paraId="246F7042" w14:textId="77777777" w:rsidR="00F064CC" w:rsidRPr="000A5D74" w:rsidRDefault="00F064CC" w:rsidP="00F064CC">
            <w:pPr>
              <w:numPr>
                <w:ilvl w:val="0"/>
                <w:numId w:val="11"/>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Min. 36 miesięczna gwarancja producenta komputera liczona od daty podpisania protokołu odbioru sprzętu, świadczona w miejscu instalacji komputera. Usunięcie awarii - 10 dni roboczych po otrzymaniu zgłoszenia (przyjmowanie zgłoszeń w dni robocze w godzinach 8.00 — 16.00 telefonicznie, lub faksem, lub e-mail), w przypadku braku możliwości naprawy w w/w terminie lub miejscu wymagane jest podstawienie sprzętu zastępczego o nie gorszych parametrach technicznych,</w:t>
            </w:r>
          </w:p>
          <w:p w14:paraId="62325550" w14:textId="77777777" w:rsidR="00F064CC" w:rsidRPr="000A5D74" w:rsidRDefault="00F064CC" w:rsidP="00F064CC">
            <w:pPr>
              <w:numPr>
                <w:ilvl w:val="0"/>
                <w:numId w:val="11"/>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W przypadku, gdy na nośnikach komputerowych, stanowiących integralną część sprzętu przekazywanego do naprawy, znajdują się informacje chronione, użytkownik ma obowiązek zgłosić ten fakt przy przekazywaniu urządzenia do serwisu. Sprzęt taki w okresie gwarancji naprawiany jest pod nadzorem Administratora. Jeżeli zaś taki nadzór nie jest możliwy, to informacje te są skutecznie usuwane z nośnika, po zapewnieniu możliwości ich odtworzenia, bądź jeśli istnienie </w:t>
            </w:r>
            <w:r w:rsidRPr="000A5D74">
              <w:rPr>
                <w:rFonts w:ascii="Calibri" w:eastAsia="Times New Roman" w:hAnsi="Calibri" w:cs="Calibri"/>
                <w:sz w:val="20"/>
                <w:szCs w:val="20"/>
                <w:lang w:eastAsia="pl-PL"/>
              </w:rPr>
              <w:lastRenderedPageBreak/>
              <w:t>możliwość wymontowania nośnika danych (np. dysku twardego z komputera przenośnego), urządzenie należy przekazać do naprawy po uprzednim wymontowaniu nośnika, który pozostaje u Zamawiającego.</w:t>
            </w:r>
          </w:p>
          <w:p w14:paraId="3FFFC6E3" w14:textId="77777777" w:rsidR="00F064CC" w:rsidRPr="000A5D74" w:rsidRDefault="00F064CC" w:rsidP="00F064CC">
            <w:pPr>
              <w:numPr>
                <w:ilvl w:val="0"/>
                <w:numId w:val="11"/>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Serwis urządzeń realizowany będzie przez producenta lub autoryzowanego partnera serwisowego producenta,</w:t>
            </w:r>
          </w:p>
          <w:p w14:paraId="527DD0B9" w14:textId="77777777" w:rsidR="00F064CC" w:rsidRPr="000A5D74" w:rsidRDefault="00F064CC" w:rsidP="00F064CC">
            <w:pPr>
              <w:numPr>
                <w:ilvl w:val="0"/>
                <w:numId w:val="11"/>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Serwis urządzeń realizowany zgodnie z wymaganiami normy ISO 9001.</w:t>
            </w:r>
          </w:p>
        </w:tc>
      </w:tr>
      <w:tr w:rsidR="00F064CC" w:rsidRPr="000A5D74" w14:paraId="7870CCB1" w14:textId="77777777" w:rsidTr="00193A06">
        <w:tc>
          <w:tcPr>
            <w:tcW w:w="1384" w:type="dxa"/>
            <w:vAlign w:val="center"/>
          </w:tcPr>
          <w:p w14:paraId="58DBF3AA" w14:textId="77777777" w:rsidR="00F064CC" w:rsidRPr="000A5D74" w:rsidRDefault="00F064CC" w:rsidP="00F064CC">
            <w:pPr>
              <w:autoSpaceDE w:val="0"/>
              <w:autoSpaceDN w:val="0"/>
              <w:adjustRightInd w:val="0"/>
              <w:spacing w:after="0" w:line="240" w:lineRule="auto"/>
              <w:rPr>
                <w:rFonts w:ascii="Calibri" w:eastAsia="Calibri" w:hAnsi="Calibri" w:cs="Calibri"/>
                <w:sz w:val="20"/>
                <w:szCs w:val="20"/>
              </w:rPr>
            </w:pPr>
            <w:r w:rsidRPr="000A5D74">
              <w:rPr>
                <w:rFonts w:ascii="Calibri" w:eastAsia="Calibri" w:hAnsi="Calibri" w:cs="Calibri"/>
                <w:sz w:val="20"/>
                <w:szCs w:val="20"/>
              </w:rPr>
              <w:lastRenderedPageBreak/>
              <w:t xml:space="preserve">Wsparcie techniczne </w:t>
            </w:r>
          </w:p>
          <w:p w14:paraId="091FA517" w14:textId="77777777" w:rsidR="00F064CC" w:rsidRPr="000A5D74" w:rsidRDefault="00F064CC" w:rsidP="00F064CC">
            <w:pPr>
              <w:autoSpaceDE w:val="0"/>
              <w:autoSpaceDN w:val="0"/>
              <w:adjustRightInd w:val="0"/>
              <w:spacing w:after="0" w:line="240" w:lineRule="auto"/>
              <w:rPr>
                <w:rFonts w:ascii="Calibri" w:eastAsia="Calibri" w:hAnsi="Calibri" w:cs="Calibri"/>
                <w:sz w:val="20"/>
                <w:szCs w:val="20"/>
              </w:rPr>
            </w:pPr>
          </w:p>
        </w:tc>
        <w:tc>
          <w:tcPr>
            <w:tcW w:w="8363" w:type="dxa"/>
            <w:vAlign w:val="center"/>
          </w:tcPr>
          <w:p w14:paraId="1E0D1F27" w14:textId="77777777" w:rsidR="00F064CC" w:rsidRPr="000A5D74" w:rsidRDefault="00F064CC" w:rsidP="00F064CC">
            <w:pPr>
              <w:autoSpaceDE w:val="0"/>
              <w:autoSpaceDN w:val="0"/>
              <w:adjustRightInd w:val="0"/>
              <w:spacing w:after="0" w:line="240" w:lineRule="auto"/>
              <w:jc w:val="both"/>
              <w:rPr>
                <w:rFonts w:ascii="Calibri" w:eastAsia="Calibri" w:hAnsi="Calibri" w:cs="Calibri"/>
                <w:sz w:val="20"/>
                <w:szCs w:val="20"/>
              </w:rPr>
            </w:pPr>
            <w:r w:rsidRPr="000A5D74">
              <w:rPr>
                <w:rFonts w:ascii="Calibri" w:eastAsia="Calibri" w:hAnsi="Calibri" w:cs="Calibri"/>
                <w:sz w:val="20"/>
                <w:szCs w:val="20"/>
              </w:rPr>
              <w:t xml:space="preserve">Dostęp do aktualnych sterowników zainstalowanych w komputerze urządzeń, realizowany poprzez podanie identyfikatora klienta lub modelu komputera lub numeru seryjnego komputera, na dedykowanej przez producenta stronie internetowej — Wykonawca poda adres strony www oraz sposób realizacji wymagania (opis uzyskania w/w informacji). </w:t>
            </w:r>
          </w:p>
        </w:tc>
      </w:tr>
    </w:tbl>
    <w:p w14:paraId="1A69A4FA" w14:textId="77777777" w:rsidR="000A5D74" w:rsidRDefault="000A5D74" w:rsidP="009129B5">
      <w:pPr>
        <w:pStyle w:val="Akapitzlist"/>
        <w:spacing w:after="120" w:line="360" w:lineRule="auto"/>
        <w:ind w:left="1080"/>
        <w:jc w:val="both"/>
      </w:pPr>
    </w:p>
    <w:p w14:paraId="61EADC44" w14:textId="77777777" w:rsidR="000A5D74" w:rsidRDefault="000A5D74" w:rsidP="009129B5">
      <w:pPr>
        <w:pStyle w:val="Akapitzlist"/>
        <w:spacing w:after="120" w:line="360" w:lineRule="auto"/>
        <w:ind w:left="1080"/>
        <w:jc w:val="both"/>
      </w:pPr>
    </w:p>
    <w:p w14:paraId="0A11078E" w14:textId="77777777" w:rsidR="000A5D74" w:rsidRDefault="000A5D74" w:rsidP="009129B5">
      <w:pPr>
        <w:pStyle w:val="Akapitzlist"/>
        <w:spacing w:after="120" w:line="360" w:lineRule="auto"/>
        <w:ind w:left="1080"/>
        <w:jc w:val="both"/>
      </w:pPr>
    </w:p>
    <w:p w14:paraId="4A5B86D0" w14:textId="77777777" w:rsidR="000A5D74" w:rsidRDefault="000A5D74" w:rsidP="009129B5">
      <w:pPr>
        <w:pStyle w:val="Akapitzlist"/>
        <w:spacing w:after="120" w:line="360" w:lineRule="auto"/>
        <w:ind w:left="1080"/>
        <w:jc w:val="both"/>
      </w:pPr>
    </w:p>
    <w:p w14:paraId="344FA431" w14:textId="77777777" w:rsidR="000A5D74" w:rsidRDefault="000A5D74" w:rsidP="009129B5">
      <w:pPr>
        <w:pStyle w:val="Akapitzlist"/>
        <w:spacing w:after="120" w:line="360" w:lineRule="auto"/>
        <w:ind w:left="1080"/>
        <w:jc w:val="both"/>
      </w:pPr>
    </w:p>
    <w:p w14:paraId="6E5AC257" w14:textId="77777777" w:rsidR="000A5D74" w:rsidRDefault="000A5D74" w:rsidP="009129B5">
      <w:pPr>
        <w:pStyle w:val="Akapitzlist"/>
        <w:spacing w:after="120" w:line="360" w:lineRule="auto"/>
        <w:ind w:left="1080"/>
        <w:jc w:val="both"/>
      </w:pPr>
    </w:p>
    <w:p w14:paraId="2ADE7BF1" w14:textId="77777777" w:rsidR="000A5D74" w:rsidRDefault="000A5D74" w:rsidP="009129B5">
      <w:pPr>
        <w:pStyle w:val="Akapitzlist"/>
        <w:spacing w:after="120" w:line="360" w:lineRule="auto"/>
        <w:ind w:left="1080"/>
        <w:jc w:val="both"/>
      </w:pPr>
    </w:p>
    <w:p w14:paraId="34459B9A" w14:textId="77777777" w:rsidR="000A5D74" w:rsidRDefault="000A5D74" w:rsidP="009129B5">
      <w:pPr>
        <w:pStyle w:val="Akapitzlist"/>
        <w:spacing w:after="120" w:line="360" w:lineRule="auto"/>
        <w:ind w:left="1080"/>
        <w:jc w:val="both"/>
      </w:pPr>
    </w:p>
    <w:p w14:paraId="6D6F2E9F" w14:textId="77777777" w:rsidR="000A5D74" w:rsidRDefault="000A5D74" w:rsidP="009129B5">
      <w:pPr>
        <w:pStyle w:val="Akapitzlist"/>
        <w:spacing w:after="120" w:line="360" w:lineRule="auto"/>
        <w:ind w:left="1080"/>
        <w:jc w:val="both"/>
      </w:pPr>
    </w:p>
    <w:p w14:paraId="5D5C7522" w14:textId="77777777" w:rsidR="000A5D74" w:rsidRDefault="000A5D74" w:rsidP="009129B5">
      <w:pPr>
        <w:pStyle w:val="Akapitzlist"/>
        <w:spacing w:after="120" w:line="360" w:lineRule="auto"/>
        <w:ind w:left="1080"/>
        <w:jc w:val="both"/>
      </w:pPr>
    </w:p>
    <w:p w14:paraId="3F067E6E" w14:textId="77777777" w:rsidR="000A5D74" w:rsidRDefault="000A5D74" w:rsidP="009129B5">
      <w:pPr>
        <w:pStyle w:val="Akapitzlist"/>
        <w:spacing w:after="120" w:line="360" w:lineRule="auto"/>
        <w:ind w:left="1080"/>
        <w:jc w:val="both"/>
      </w:pPr>
    </w:p>
    <w:p w14:paraId="772D1D12" w14:textId="77777777" w:rsidR="000A5D74" w:rsidRDefault="000A5D74" w:rsidP="009129B5">
      <w:pPr>
        <w:pStyle w:val="Akapitzlist"/>
        <w:spacing w:after="120" w:line="360" w:lineRule="auto"/>
        <w:ind w:left="1080"/>
        <w:jc w:val="both"/>
      </w:pPr>
    </w:p>
    <w:p w14:paraId="18C136F3" w14:textId="77777777" w:rsidR="000A5D74" w:rsidRDefault="000A5D74" w:rsidP="009129B5">
      <w:pPr>
        <w:pStyle w:val="Akapitzlist"/>
        <w:spacing w:after="120" w:line="360" w:lineRule="auto"/>
        <w:ind w:left="1080"/>
        <w:jc w:val="both"/>
      </w:pPr>
    </w:p>
    <w:p w14:paraId="70B24E24" w14:textId="77777777" w:rsidR="00CC394F" w:rsidRDefault="00CC394F" w:rsidP="009129B5">
      <w:pPr>
        <w:pStyle w:val="Akapitzlist"/>
        <w:spacing w:after="120" w:line="360" w:lineRule="auto"/>
        <w:ind w:left="1080"/>
        <w:jc w:val="both"/>
      </w:pPr>
    </w:p>
    <w:p w14:paraId="036C9FDD" w14:textId="77777777" w:rsidR="00CC394F" w:rsidRDefault="00CC394F" w:rsidP="009129B5">
      <w:pPr>
        <w:pStyle w:val="Akapitzlist"/>
        <w:spacing w:after="120" w:line="360" w:lineRule="auto"/>
        <w:ind w:left="1080"/>
        <w:jc w:val="both"/>
      </w:pPr>
    </w:p>
    <w:p w14:paraId="793D9129" w14:textId="77777777" w:rsidR="00CC394F" w:rsidRDefault="00CC394F" w:rsidP="009129B5">
      <w:pPr>
        <w:pStyle w:val="Akapitzlist"/>
        <w:spacing w:after="120" w:line="360" w:lineRule="auto"/>
        <w:ind w:left="1080"/>
        <w:jc w:val="both"/>
      </w:pPr>
    </w:p>
    <w:p w14:paraId="49F6D4B8" w14:textId="77777777" w:rsidR="00CC394F" w:rsidRDefault="00CC394F" w:rsidP="009129B5">
      <w:pPr>
        <w:pStyle w:val="Akapitzlist"/>
        <w:spacing w:after="120" w:line="360" w:lineRule="auto"/>
        <w:ind w:left="1080"/>
        <w:jc w:val="both"/>
      </w:pPr>
    </w:p>
    <w:p w14:paraId="1D4B7661" w14:textId="77777777" w:rsidR="00CC394F" w:rsidRDefault="00CC394F" w:rsidP="009129B5">
      <w:pPr>
        <w:pStyle w:val="Akapitzlist"/>
        <w:spacing w:after="120" w:line="360" w:lineRule="auto"/>
        <w:ind w:left="1080"/>
        <w:jc w:val="both"/>
      </w:pPr>
    </w:p>
    <w:p w14:paraId="7309316A" w14:textId="77777777" w:rsidR="00CC394F" w:rsidRDefault="00CC394F" w:rsidP="009129B5">
      <w:pPr>
        <w:pStyle w:val="Akapitzlist"/>
        <w:spacing w:after="120" w:line="360" w:lineRule="auto"/>
        <w:ind w:left="1080"/>
        <w:jc w:val="both"/>
      </w:pPr>
    </w:p>
    <w:p w14:paraId="42B9A8F7" w14:textId="77777777" w:rsidR="00CC394F" w:rsidRDefault="00CC394F" w:rsidP="009129B5">
      <w:pPr>
        <w:pStyle w:val="Akapitzlist"/>
        <w:spacing w:after="120" w:line="360" w:lineRule="auto"/>
        <w:ind w:left="1080"/>
        <w:jc w:val="both"/>
      </w:pPr>
    </w:p>
    <w:p w14:paraId="6793F680" w14:textId="77777777" w:rsidR="00CC394F" w:rsidRDefault="00CC394F" w:rsidP="009129B5">
      <w:pPr>
        <w:pStyle w:val="Akapitzlist"/>
        <w:spacing w:after="120" w:line="360" w:lineRule="auto"/>
        <w:ind w:left="1080"/>
        <w:jc w:val="both"/>
      </w:pPr>
    </w:p>
    <w:p w14:paraId="3264867C" w14:textId="77777777" w:rsidR="00CC394F" w:rsidRDefault="00CC394F" w:rsidP="009129B5">
      <w:pPr>
        <w:pStyle w:val="Akapitzlist"/>
        <w:spacing w:after="120" w:line="360" w:lineRule="auto"/>
        <w:ind w:left="1080"/>
        <w:jc w:val="both"/>
      </w:pPr>
    </w:p>
    <w:p w14:paraId="558811CC" w14:textId="77777777" w:rsidR="00CC394F" w:rsidRDefault="00CC394F" w:rsidP="009129B5">
      <w:pPr>
        <w:pStyle w:val="Akapitzlist"/>
        <w:spacing w:after="120" w:line="360" w:lineRule="auto"/>
        <w:ind w:left="1080"/>
        <w:jc w:val="both"/>
      </w:pPr>
    </w:p>
    <w:p w14:paraId="601F9546" w14:textId="77777777" w:rsidR="00CC394F" w:rsidRDefault="00CC394F" w:rsidP="009129B5">
      <w:pPr>
        <w:pStyle w:val="Akapitzlist"/>
        <w:spacing w:after="120" w:line="360" w:lineRule="auto"/>
        <w:ind w:left="1080"/>
        <w:jc w:val="both"/>
      </w:pPr>
    </w:p>
    <w:p w14:paraId="36AE9A49" w14:textId="77777777" w:rsidR="00CC394F" w:rsidRDefault="00CC394F" w:rsidP="009129B5">
      <w:pPr>
        <w:pStyle w:val="Akapitzlist"/>
        <w:spacing w:after="120" w:line="360" w:lineRule="auto"/>
        <w:ind w:left="1080"/>
        <w:jc w:val="both"/>
      </w:pPr>
    </w:p>
    <w:p w14:paraId="6361C606" w14:textId="77777777" w:rsidR="00CC394F" w:rsidRDefault="00CC394F" w:rsidP="009129B5">
      <w:pPr>
        <w:pStyle w:val="Akapitzlist"/>
        <w:spacing w:after="120" w:line="360" w:lineRule="auto"/>
        <w:ind w:left="1080"/>
        <w:jc w:val="both"/>
      </w:pPr>
    </w:p>
    <w:p w14:paraId="4765C20C" w14:textId="77777777" w:rsidR="000A5D74" w:rsidRDefault="000A5D74" w:rsidP="009129B5">
      <w:pPr>
        <w:pStyle w:val="Akapitzlist"/>
        <w:spacing w:after="120" w:line="360" w:lineRule="auto"/>
        <w:ind w:left="1080"/>
        <w:jc w:val="both"/>
      </w:pPr>
    </w:p>
    <w:p w14:paraId="25D221EC" w14:textId="77777777" w:rsidR="000A5D74" w:rsidRPr="000A5D74" w:rsidRDefault="00E2071D" w:rsidP="000A5D74">
      <w:pPr>
        <w:spacing w:after="120" w:line="360" w:lineRule="auto"/>
        <w:jc w:val="both"/>
        <w:rPr>
          <w:b/>
          <w:bCs/>
        </w:rPr>
      </w:pPr>
      <w:r>
        <w:rPr>
          <w:b/>
          <w:bCs/>
        </w:rPr>
        <w:t>Załącznik nr 1b – Część 2</w:t>
      </w:r>
      <w:r w:rsidR="000A5D74" w:rsidRPr="000A5D74">
        <w:rPr>
          <w:b/>
          <w:bCs/>
        </w:rPr>
        <w:t xml:space="preserve"> - 35 szt. monitorów</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263"/>
      </w:tblGrid>
      <w:tr w:rsidR="00193A06" w:rsidRPr="000A5D74" w14:paraId="7653E942" w14:textId="77777777" w:rsidTr="00193A06">
        <w:tc>
          <w:tcPr>
            <w:tcW w:w="2093" w:type="dxa"/>
            <w:shd w:val="clear" w:color="auto" w:fill="FFCC99"/>
            <w:vAlign w:val="center"/>
          </w:tcPr>
          <w:p w14:paraId="096C333A" w14:textId="77777777" w:rsidR="00193A06" w:rsidRPr="000A5D74" w:rsidRDefault="00193A06" w:rsidP="000A5D74">
            <w:pPr>
              <w:tabs>
                <w:tab w:val="left" w:pos="1843"/>
              </w:tabs>
              <w:autoSpaceDE w:val="0"/>
              <w:autoSpaceDN w:val="0"/>
              <w:adjustRightInd w:val="0"/>
              <w:spacing w:after="0" w:line="240" w:lineRule="auto"/>
              <w:ind w:left="-426"/>
              <w:jc w:val="both"/>
              <w:rPr>
                <w:rFonts w:ascii="Calibri" w:eastAsia="Times New Roman" w:hAnsi="Calibri" w:cs="Calibri"/>
                <w:b/>
                <w:w w:val="89"/>
                <w:lang w:eastAsia="pl-PL"/>
              </w:rPr>
            </w:pPr>
          </w:p>
        </w:tc>
        <w:tc>
          <w:tcPr>
            <w:tcW w:w="7263" w:type="dxa"/>
            <w:shd w:val="clear" w:color="auto" w:fill="FFCC99"/>
            <w:vAlign w:val="center"/>
          </w:tcPr>
          <w:p w14:paraId="16F5FF68" w14:textId="77777777" w:rsidR="00193A06" w:rsidRPr="000A5D74" w:rsidRDefault="00193A06" w:rsidP="000A5D74">
            <w:pPr>
              <w:autoSpaceDE w:val="0"/>
              <w:autoSpaceDN w:val="0"/>
              <w:adjustRightInd w:val="0"/>
              <w:spacing w:after="0" w:line="240" w:lineRule="auto"/>
              <w:jc w:val="center"/>
              <w:rPr>
                <w:rFonts w:ascii="Calibri" w:eastAsia="Times New Roman" w:hAnsi="Calibri" w:cs="Calibri"/>
                <w:b/>
                <w:w w:val="89"/>
                <w:lang w:eastAsia="pl-PL"/>
              </w:rPr>
            </w:pPr>
            <w:r w:rsidRPr="000A5D74">
              <w:rPr>
                <w:rFonts w:ascii="Calibri" w:eastAsia="Times New Roman" w:hAnsi="Calibri" w:cs="Calibri"/>
                <w:b/>
                <w:w w:val="89"/>
                <w:sz w:val="20"/>
                <w:szCs w:val="20"/>
                <w:lang w:eastAsia="pl-PL"/>
              </w:rPr>
              <w:t>Wymagane minimalne parametry</w:t>
            </w:r>
          </w:p>
        </w:tc>
      </w:tr>
      <w:tr w:rsidR="00193A06" w:rsidRPr="000A5D74" w14:paraId="04E3A086" w14:textId="77777777" w:rsidTr="00193A06">
        <w:tc>
          <w:tcPr>
            <w:tcW w:w="2093" w:type="dxa"/>
            <w:vAlign w:val="center"/>
          </w:tcPr>
          <w:p w14:paraId="0C2876D3"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Typ ekranu</w:t>
            </w:r>
          </w:p>
        </w:tc>
        <w:tc>
          <w:tcPr>
            <w:tcW w:w="7263" w:type="dxa"/>
            <w:vAlign w:val="center"/>
          </w:tcPr>
          <w:p w14:paraId="07633B39"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Ekran ciekłokrystaliczny z aktywną matrycą panoramiczną z podświetleniem LED wykonaną w technologii: PVA, MVA, IPS o przekątnej min. 23”</w:t>
            </w:r>
          </w:p>
        </w:tc>
      </w:tr>
      <w:tr w:rsidR="00193A06" w:rsidRPr="000A5D74" w14:paraId="12486341" w14:textId="77777777" w:rsidTr="00193A06">
        <w:tc>
          <w:tcPr>
            <w:tcW w:w="2093" w:type="dxa"/>
            <w:vAlign w:val="center"/>
          </w:tcPr>
          <w:p w14:paraId="2B91EB9B"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Rozmiar plamki</w:t>
            </w:r>
          </w:p>
        </w:tc>
        <w:tc>
          <w:tcPr>
            <w:tcW w:w="7263" w:type="dxa"/>
            <w:vAlign w:val="center"/>
          </w:tcPr>
          <w:p w14:paraId="18085242"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Maksymalna 0,3 mm.</w:t>
            </w:r>
          </w:p>
        </w:tc>
      </w:tr>
      <w:tr w:rsidR="00193A06" w:rsidRPr="000A5D74" w14:paraId="4F7D47CE" w14:textId="77777777" w:rsidTr="00193A06">
        <w:tc>
          <w:tcPr>
            <w:tcW w:w="2093" w:type="dxa"/>
            <w:vAlign w:val="center"/>
          </w:tcPr>
          <w:p w14:paraId="7E146DB5"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Jasność</w:t>
            </w:r>
          </w:p>
        </w:tc>
        <w:tc>
          <w:tcPr>
            <w:tcW w:w="7263" w:type="dxa"/>
            <w:vAlign w:val="center"/>
          </w:tcPr>
          <w:p w14:paraId="70C1A253"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Min. 250 cd/m2.</w:t>
            </w:r>
          </w:p>
        </w:tc>
      </w:tr>
      <w:tr w:rsidR="00193A06" w:rsidRPr="000A5D74" w14:paraId="50DB8A60" w14:textId="77777777" w:rsidTr="00193A06">
        <w:tc>
          <w:tcPr>
            <w:tcW w:w="2093" w:type="dxa"/>
            <w:vAlign w:val="center"/>
          </w:tcPr>
          <w:p w14:paraId="14389B35"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Kontrast</w:t>
            </w:r>
          </w:p>
        </w:tc>
        <w:tc>
          <w:tcPr>
            <w:tcW w:w="7263" w:type="dxa"/>
            <w:vAlign w:val="center"/>
          </w:tcPr>
          <w:p w14:paraId="5AA6ECE9"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Min. 1000:1.</w:t>
            </w:r>
          </w:p>
        </w:tc>
      </w:tr>
      <w:tr w:rsidR="00193A06" w:rsidRPr="000A5D74" w14:paraId="5064F8C9" w14:textId="77777777" w:rsidTr="00193A06">
        <w:tc>
          <w:tcPr>
            <w:tcW w:w="2093" w:type="dxa"/>
            <w:vAlign w:val="center"/>
          </w:tcPr>
          <w:p w14:paraId="115855A7"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Kąty widzenia (pion/poziom)</w:t>
            </w:r>
          </w:p>
        </w:tc>
        <w:tc>
          <w:tcPr>
            <w:tcW w:w="7263" w:type="dxa"/>
            <w:vAlign w:val="center"/>
          </w:tcPr>
          <w:p w14:paraId="04DA93CE"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Min. 170/170 stopni.</w:t>
            </w:r>
          </w:p>
        </w:tc>
      </w:tr>
      <w:tr w:rsidR="00193A06" w:rsidRPr="000A5D74" w14:paraId="70C668BE" w14:textId="77777777" w:rsidTr="00193A06">
        <w:tc>
          <w:tcPr>
            <w:tcW w:w="2093" w:type="dxa"/>
            <w:vAlign w:val="center"/>
          </w:tcPr>
          <w:p w14:paraId="4CA924A4"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Czas reakcji matrycy</w:t>
            </w:r>
          </w:p>
        </w:tc>
        <w:tc>
          <w:tcPr>
            <w:tcW w:w="7263" w:type="dxa"/>
            <w:vAlign w:val="center"/>
          </w:tcPr>
          <w:p w14:paraId="0FEF7774"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Maksymalnie 8 ms (Gray to Gray).</w:t>
            </w:r>
          </w:p>
        </w:tc>
      </w:tr>
      <w:tr w:rsidR="00193A06" w:rsidRPr="000A5D74" w14:paraId="793F1FF9" w14:textId="77777777" w:rsidTr="00193A06">
        <w:tc>
          <w:tcPr>
            <w:tcW w:w="2093" w:type="dxa"/>
            <w:vAlign w:val="center"/>
          </w:tcPr>
          <w:p w14:paraId="06AD256E"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Rozdzielczość nominalna</w:t>
            </w:r>
          </w:p>
        </w:tc>
        <w:tc>
          <w:tcPr>
            <w:tcW w:w="7263" w:type="dxa"/>
            <w:vAlign w:val="center"/>
          </w:tcPr>
          <w:p w14:paraId="3B81AFB9"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Min. 1920 x 1080.</w:t>
            </w:r>
          </w:p>
        </w:tc>
      </w:tr>
      <w:tr w:rsidR="00193A06" w:rsidRPr="000A5D74" w14:paraId="6AE3D947" w14:textId="77777777" w:rsidTr="00193A06">
        <w:tc>
          <w:tcPr>
            <w:tcW w:w="2093" w:type="dxa"/>
            <w:vAlign w:val="center"/>
          </w:tcPr>
          <w:p w14:paraId="05BA9683"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Powłoka powierzchni ekranu</w:t>
            </w:r>
          </w:p>
        </w:tc>
        <w:tc>
          <w:tcPr>
            <w:tcW w:w="7263" w:type="dxa"/>
            <w:vAlign w:val="center"/>
          </w:tcPr>
          <w:p w14:paraId="622CC73A"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Przeciwodblaskowa.</w:t>
            </w:r>
          </w:p>
        </w:tc>
      </w:tr>
      <w:tr w:rsidR="00193A06" w:rsidRPr="000A5D74" w14:paraId="3192F691" w14:textId="77777777" w:rsidTr="00193A06">
        <w:tc>
          <w:tcPr>
            <w:tcW w:w="2093" w:type="dxa"/>
            <w:vAlign w:val="center"/>
          </w:tcPr>
          <w:p w14:paraId="4213777F"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Dodatkowe wyposażenie</w:t>
            </w:r>
          </w:p>
        </w:tc>
        <w:tc>
          <w:tcPr>
            <w:tcW w:w="7263" w:type="dxa"/>
            <w:vAlign w:val="center"/>
          </w:tcPr>
          <w:p w14:paraId="7FDC22F7" w14:textId="77777777" w:rsidR="00193A06" w:rsidRPr="000A5D74" w:rsidRDefault="00193A06" w:rsidP="00193A06">
            <w:pPr>
              <w:numPr>
                <w:ilvl w:val="0"/>
                <w:numId w:val="16"/>
              </w:numPr>
              <w:autoSpaceDE w:val="0"/>
              <w:autoSpaceDN w:val="0"/>
              <w:spacing w:before="90" w:after="0" w:line="240" w:lineRule="auto"/>
              <w:jc w:val="both"/>
              <w:rPr>
                <w:rFonts w:ascii="Calibri" w:eastAsia="Times New Roman" w:hAnsi="Calibri" w:cs="Calibri"/>
                <w:sz w:val="20"/>
                <w:szCs w:val="20"/>
                <w:lang w:eastAsia="pl-PL"/>
              </w:rPr>
            </w:pPr>
            <w:r w:rsidRPr="000A5D74">
              <w:rPr>
                <w:rFonts w:ascii="Calibri" w:eastAsia="Calibri" w:hAnsi="Calibri" w:cs="Calibri"/>
                <w:sz w:val="20"/>
                <w:szCs w:val="20"/>
              </w:rPr>
              <w:t>Kabel</w:t>
            </w:r>
            <w:r w:rsidRPr="000A5D74">
              <w:rPr>
                <w:rFonts w:ascii="Calibri" w:eastAsia="Times New Roman" w:hAnsi="Calibri" w:cs="Calibri"/>
                <w:sz w:val="20"/>
                <w:szCs w:val="20"/>
                <w:lang w:eastAsia="pl-PL"/>
              </w:rPr>
              <w:t xml:space="preserve"> zasilający, kabel z uziemieniem (wtyk CEE7/7), długość min. 1,8m.</w:t>
            </w:r>
          </w:p>
          <w:p w14:paraId="3B366A26" w14:textId="77777777" w:rsidR="00193A06" w:rsidRPr="000A5D74" w:rsidRDefault="00193A06" w:rsidP="00193A06">
            <w:pPr>
              <w:numPr>
                <w:ilvl w:val="0"/>
                <w:numId w:val="16"/>
              </w:numPr>
              <w:autoSpaceDE w:val="0"/>
              <w:autoSpaceDN w:val="0"/>
              <w:spacing w:before="90"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 xml:space="preserve">Kabel sygnałowy DVI-D o długości min. 1,8 m oraz kabel </w:t>
            </w:r>
            <w:proofErr w:type="spellStart"/>
            <w:r w:rsidRPr="000A5D74">
              <w:rPr>
                <w:rFonts w:ascii="Calibri" w:eastAsia="Times New Roman" w:hAnsi="Calibri" w:cs="Calibri"/>
                <w:sz w:val="20"/>
                <w:szCs w:val="20"/>
                <w:lang w:eastAsia="pl-PL"/>
              </w:rPr>
              <w:t>DisplayPort</w:t>
            </w:r>
            <w:proofErr w:type="spellEnd"/>
            <w:r w:rsidRPr="000A5D74">
              <w:rPr>
                <w:rFonts w:ascii="Calibri" w:eastAsia="Times New Roman" w:hAnsi="Calibri" w:cs="Calibri"/>
                <w:sz w:val="20"/>
                <w:szCs w:val="20"/>
                <w:lang w:eastAsia="pl-PL"/>
              </w:rPr>
              <w:t xml:space="preserve"> o długości min. 1,8m</w:t>
            </w:r>
          </w:p>
        </w:tc>
      </w:tr>
      <w:tr w:rsidR="00193A06" w:rsidRPr="000A5D74" w14:paraId="497F97A0" w14:textId="77777777" w:rsidTr="00193A06">
        <w:tc>
          <w:tcPr>
            <w:tcW w:w="2093" w:type="dxa"/>
            <w:vAlign w:val="center"/>
          </w:tcPr>
          <w:p w14:paraId="6E09EC71"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Złącza</w:t>
            </w:r>
          </w:p>
        </w:tc>
        <w:tc>
          <w:tcPr>
            <w:tcW w:w="7263" w:type="dxa"/>
            <w:vAlign w:val="center"/>
          </w:tcPr>
          <w:p w14:paraId="33E3E972" w14:textId="35C3FAFB"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1 x D-</w:t>
            </w:r>
            <w:proofErr w:type="spellStart"/>
            <w:r w:rsidRPr="000A5D74">
              <w:rPr>
                <w:rFonts w:ascii="Calibri" w:eastAsia="Times New Roman" w:hAnsi="Calibri" w:cs="Calibri"/>
                <w:sz w:val="20"/>
                <w:szCs w:val="20"/>
                <w:lang w:eastAsia="pl-PL"/>
              </w:rPr>
              <w:t>Sub</w:t>
            </w:r>
            <w:proofErr w:type="spellEnd"/>
            <w:r w:rsidRPr="000A5D74">
              <w:rPr>
                <w:rFonts w:ascii="Calibri" w:eastAsia="Times New Roman" w:hAnsi="Calibri" w:cs="Calibri"/>
                <w:sz w:val="20"/>
                <w:szCs w:val="20"/>
                <w:lang w:eastAsia="pl-PL"/>
              </w:rPr>
              <w:t>, 1 x złącze Display Port , 1 x złącze DVI-D lub HDMI (w przypadku braku złącza DVI dołączona przejściówka: adapter HDMI(M)-DVI(F) lub kabel HDMI(M)-DVI(M) o długości min. 1,8m),.</w:t>
            </w:r>
          </w:p>
        </w:tc>
      </w:tr>
      <w:tr w:rsidR="00193A06" w:rsidRPr="000A5D74" w14:paraId="437B01FF" w14:textId="77777777" w:rsidTr="00193A06">
        <w:tc>
          <w:tcPr>
            <w:tcW w:w="2093" w:type="dxa"/>
            <w:vAlign w:val="center"/>
          </w:tcPr>
          <w:p w14:paraId="3EE8AD77"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Dźwięk</w:t>
            </w:r>
          </w:p>
        </w:tc>
        <w:tc>
          <w:tcPr>
            <w:tcW w:w="7263" w:type="dxa"/>
            <w:vAlign w:val="center"/>
          </w:tcPr>
          <w:p w14:paraId="7F538DFC"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Wbudowane lub dołączane głośniki stanowiące fabryczną opcję oferowaną przez producenta monitora (obudowa monitora zaprojektowana w sposób umożliwiający zamontowanie dedykowanych do niej głośników).</w:t>
            </w:r>
          </w:p>
        </w:tc>
      </w:tr>
      <w:tr w:rsidR="00193A06" w:rsidRPr="000A5D74" w14:paraId="786711CC" w14:textId="77777777" w:rsidTr="00193A06">
        <w:tc>
          <w:tcPr>
            <w:tcW w:w="2093" w:type="dxa"/>
            <w:vAlign w:val="center"/>
          </w:tcPr>
          <w:p w14:paraId="61085A71" w14:textId="77777777" w:rsidR="00193A06" w:rsidRPr="000A5D74" w:rsidRDefault="00193A06" w:rsidP="000A5D74">
            <w:pPr>
              <w:autoSpaceDE w:val="0"/>
              <w:autoSpaceDN w:val="0"/>
              <w:spacing w:after="0" w:line="240" w:lineRule="auto"/>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Funkcje dodatkowe</w:t>
            </w:r>
          </w:p>
        </w:tc>
        <w:tc>
          <w:tcPr>
            <w:tcW w:w="7263" w:type="dxa"/>
            <w:vAlign w:val="center"/>
          </w:tcPr>
          <w:p w14:paraId="188293D8" w14:textId="77777777" w:rsidR="00193A06" w:rsidRPr="000A5D74" w:rsidRDefault="00193A06" w:rsidP="00193A06">
            <w:pPr>
              <w:numPr>
                <w:ilvl w:val="0"/>
                <w:numId w:val="13"/>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Wbudowane min. 2 porty USB typ A,</w:t>
            </w:r>
          </w:p>
          <w:p w14:paraId="646E836F" w14:textId="77777777" w:rsidR="00193A06" w:rsidRPr="000A5D74" w:rsidRDefault="00193A06" w:rsidP="00193A06">
            <w:pPr>
              <w:numPr>
                <w:ilvl w:val="0"/>
                <w:numId w:val="13"/>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Regulacja wysokości ekranu minimum 10 cm.</w:t>
            </w:r>
          </w:p>
          <w:p w14:paraId="7EB51B7A" w14:textId="77777777" w:rsidR="00193A06" w:rsidRPr="000A5D74" w:rsidRDefault="00193A06" w:rsidP="00193A06">
            <w:pPr>
              <w:numPr>
                <w:ilvl w:val="0"/>
                <w:numId w:val="13"/>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Regulacja pochylenia ekranu w przód i w tył</w:t>
            </w:r>
          </w:p>
          <w:p w14:paraId="04EC1594" w14:textId="77777777" w:rsidR="00193A06" w:rsidRPr="000A5D74" w:rsidRDefault="00193A06" w:rsidP="00193A06">
            <w:pPr>
              <w:numPr>
                <w:ilvl w:val="0"/>
                <w:numId w:val="13"/>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Możliwość obracania ekranu (PIVOT)</w:t>
            </w:r>
          </w:p>
          <w:p w14:paraId="700484C9" w14:textId="77777777" w:rsidR="00193A06" w:rsidRPr="000A5D74" w:rsidRDefault="00193A06" w:rsidP="00193A06">
            <w:pPr>
              <w:numPr>
                <w:ilvl w:val="0"/>
                <w:numId w:val="13"/>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Wbudowany zasilacz</w:t>
            </w:r>
          </w:p>
        </w:tc>
      </w:tr>
      <w:tr w:rsidR="00193A06" w:rsidRPr="000A5D74" w14:paraId="312D5D1D" w14:textId="77777777" w:rsidTr="00193A06">
        <w:tc>
          <w:tcPr>
            <w:tcW w:w="2093" w:type="dxa"/>
            <w:vAlign w:val="center"/>
          </w:tcPr>
          <w:p w14:paraId="2522A5D7" w14:textId="77777777" w:rsidR="00193A06" w:rsidRPr="000A5D74" w:rsidRDefault="00193A06" w:rsidP="000A5D74">
            <w:pPr>
              <w:autoSpaceDE w:val="0"/>
              <w:autoSpaceDN w:val="0"/>
              <w:spacing w:after="0" w:line="240" w:lineRule="auto"/>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Standardy i certyfikaty</w:t>
            </w:r>
          </w:p>
        </w:tc>
        <w:tc>
          <w:tcPr>
            <w:tcW w:w="7263" w:type="dxa"/>
            <w:vAlign w:val="center"/>
          </w:tcPr>
          <w:p w14:paraId="3D40DDC8" w14:textId="77777777" w:rsidR="00193A06" w:rsidRPr="000A5D74" w:rsidRDefault="00193A06" w:rsidP="00193A06">
            <w:pPr>
              <w:numPr>
                <w:ilvl w:val="0"/>
                <w:numId w:val="14"/>
              </w:numPr>
              <w:autoSpaceDE w:val="0"/>
              <w:autoSpaceDN w:val="0"/>
              <w:spacing w:before="90" w:after="0" w:line="240" w:lineRule="auto"/>
              <w:ind w:left="204" w:hanging="20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Deklaracja zgodności CE dla oferowanego modelu monitora (załączyć do oferty)</w:t>
            </w:r>
          </w:p>
          <w:p w14:paraId="7C890FBA" w14:textId="77777777" w:rsidR="00193A06" w:rsidRPr="000A5D74" w:rsidRDefault="00193A06" w:rsidP="00193A06">
            <w:pPr>
              <w:numPr>
                <w:ilvl w:val="0"/>
                <w:numId w:val="14"/>
              </w:numPr>
              <w:autoSpaceDE w:val="0"/>
              <w:autoSpaceDN w:val="0"/>
              <w:spacing w:before="90" w:after="0" w:line="240" w:lineRule="auto"/>
              <w:ind w:left="204" w:hanging="204"/>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Monitor musi spełniać wymogi normy Energy Star 5.x lub nowszej. Wymagany certyfikat lub wpis dotyczący oferowanego modelu monitora w internetowym katalogu http://www.energystar.gov</w:t>
            </w:r>
            <w:r w:rsidRPr="000A5D74">
              <w:rPr>
                <w:rFonts w:ascii="Calibri" w:eastAsia="Times New Roman" w:hAnsi="Calibri" w:cs="Calibri"/>
                <w:b/>
                <w:sz w:val="20"/>
                <w:szCs w:val="20"/>
                <w:lang w:eastAsia="pl-PL"/>
              </w:rPr>
              <w:t xml:space="preserve"> </w:t>
            </w:r>
            <w:r w:rsidRPr="000A5D74">
              <w:rPr>
                <w:rFonts w:ascii="Calibri" w:eastAsia="Times New Roman" w:hAnsi="Calibri" w:cs="Calibri"/>
                <w:sz w:val="20"/>
                <w:szCs w:val="20"/>
                <w:lang w:eastAsia="pl-PL"/>
              </w:rPr>
              <w:t xml:space="preserve">lub </w:t>
            </w:r>
            <w:hyperlink r:id="rId12" w:history="1">
              <w:r w:rsidRPr="000A5D74">
                <w:rPr>
                  <w:rFonts w:ascii="Calibri" w:eastAsia="Times New Roman" w:hAnsi="Calibri" w:cs="Calibri"/>
                  <w:sz w:val="20"/>
                  <w:szCs w:val="20"/>
                  <w:lang w:eastAsia="pl-PL"/>
                </w:rPr>
                <w:t>http://www.eu-energystar.org/</w:t>
              </w:r>
            </w:hyperlink>
            <w:r w:rsidRPr="000A5D74">
              <w:rPr>
                <w:rFonts w:ascii="Calibri" w:eastAsia="Times New Roman" w:hAnsi="Calibri" w:cs="Calibri"/>
                <w:sz w:val="20"/>
                <w:szCs w:val="20"/>
                <w:lang w:eastAsia="pl-PL"/>
              </w:rPr>
              <w:t xml:space="preserve"> – dopuszcza się wydruk ze strony internetowej</w:t>
            </w:r>
          </w:p>
        </w:tc>
      </w:tr>
      <w:tr w:rsidR="00193A06" w:rsidRPr="000A5D74" w14:paraId="253E1F91" w14:textId="77777777" w:rsidTr="00193A06">
        <w:tc>
          <w:tcPr>
            <w:tcW w:w="2093" w:type="dxa"/>
            <w:vAlign w:val="center"/>
          </w:tcPr>
          <w:p w14:paraId="3459F5D5" w14:textId="77777777" w:rsidR="00193A06" w:rsidRPr="000A5D74" w:rsidRDefault="00193A06" w:rsidP="000A5D74">
            <w:pPr>
              <w:autoSpaceDE w:val="0"/>
              <w:autoSpaceDN w:val="0"/>
              <w:adjustRightInd w:val="0"/>
              <w:spacing w:after="0" w:line="240" w:lineRule="auto"/>
              <w:rPr>
                <w:rFonts w:ascii="Calibri" w:eastAsia="Calibri" w:hAnsi="Calibri" w:cs="Calibri"/>
                <w:sz w:val="20"/>
                <w:szCs w:val="20"/>
              </w:rPr>
            </w:pPr>
            <w:r w:rsidRPr="000A5D74">
              <w:rPr>
                <w:rFonts w:ascii="Calibri" w:eastAsia="Calibri" w:hAnsi="Calibri" w:cs="Calibri"/>
                <w:sz w:val="20"/>
                <w:szCs w:val="20"/>
              </w:rPr>
              <w:t xml:space="preserve">Warunki gwarancji </w:t>
            </w:r>
          </w:p>
          <w:p w14:paraId="7A38AD1D" w14:textId="77777777" w:rsidR="00193A06" w:rsidRPr="000A5D74" w:rsidRDefault="00193A06" w:rsidP="000A5D74">
            <w:pPr>
              <w:autoSpaceDE w:val="0"/>
              <w:autoSpaceDN w:val="0"/>
              <w:spacing w:after="0" w:line="240" w:lineRule="auto"/>
              <w:rPr>
                <w:rFonts w:ascii="Calibri" w:eastAsia="Times New Roman" w:hAnsi="Calibri" w:cs="Calibri"/>
                <w:sz w:val="20"/>
                <w:szCs w:val="20"/>
                <w:lang w:eastAsia="pl-PL"/>
              </w:rPr>
            </w:pPr>
          </w:p>
        </w:tc>
        <w:tc>
          <w:tcPr>
            <w:tcW w:w="7263" w:type="dxa"/>
            <w:vAlign w:val="center"/>
          </w:tcPr>
          <w:p w14:paraId="6B562F56" w14:textId="77777777" w:rsidR="00193A06" w:rsidRPr="000A5D74" w:rsidRDefault="00193A06" w:rsidP="00193A06">
            <w:pPr>
              <w:numPr>
                <w:ilvl w:val="0"/>
                <w:numId w:val="15"/>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Min. 36 miesięczna gwarancja producenta monitora liczona od daty podpisania protokołu odbioru sprzętu, świadczona w miejscu instalacji monitora. Usunięcie awarii - 10 dni roboczych po otrzymaniu zgłoszenia (przyjmowanie zgłoszeń w dni robocze w godzinach 8.00 — 16.00 telefonicznie, lub faksem, lub e-mail), w przypadku braku możliwości naprawy w w/w terminie lub miejscu wymagane jest podstawienie sprzętu zastępczego o nie gorszych parametrach technicznych,</w:t>
            </w:r>
          </w:p>
          <w:p w14:paraId="6462F58B" w14:textId="77777777" w:rsidR="00193A06" w:rsidRPr="000A5D74" w:rsidRDefault="00193A06" w:rsidP="00193A06">
            <w:pPr>
              <w:numPr>
                <w:ilvl w:val="0"/>
                <w:numId w:val="15"/>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Serwis urządzeń realizowany będzie przez producenta lub autoryzowanego partnera serwisowego producenta,</w:t>
            </w:r>
          </w:p>
          <w:p w14:paraId="4372C6B6" w14:textId="77777777" w:rsidR="00193A06" w:rsidRPr="000A5D74" w:rsidRDefault="00193A06" w:rsidP="00193A06">
            <w:pPr>
              <w:numPr>
                <w:ilvl w:val="0"/>
                <w:numId w:val="15"/>
              </w:numPr>
              <w:autoSpaceDE w:val="0"/>
              <w:autoSpaceDN w:val="0"/>
              <w:spacing w:before="90" w:after="0" w:line="240" w:lineRule="auto"/>
              <w:ind w:left="241" w:hanging="241"/>
              <w:jc w:val="both"/>
              <w:rPr>
                <w:rFonts w:ascii="Calibri" w:eastAsia="Times New Roman" w:hAnsi="Calibri" w:cs="Calibri"/>
                <w:sz w:val="20"/>
                <w:szCs w:val="20"/>
                <w:lang w:eastAsia="pl-PL"/>
              </w:rPr>
            </w:pPr>
            <w:r w:rsidRPr="000A5D74">
              <w:rPr>
                <w:rFonts w:ascii="Calibri" w:eastAsia="Times New Roman" w:hAnsi="Calibri" w:cs="Calibri"/>
                <w:sz w:val="20"/>
                <w:szCs w:val="20"/>
                <w:lang w:eastAsia="pl-PL"/>
              </w:rPr>
              <w:t>Serwis urządzeń realizowany zgodnie z wymaganiami normy ISO 9001.</w:t>
            </w:r>
          </w:p>
        </w:tc>
      </w:tr>
    </w:tbl>
    <w:p w14:paraId="5B4DC348" w14:textId="77777777" w:rsidR="000A5D74" w:rsidRDefault="000A5D74" w:rsidP="009129B5">
      <w:pPr>
        <w:pStyle w:val="Akapitzlist"/>
        <w:spacing w:after="120" w:line="360" w:lineRule="auto"/>
        <w:ind w:left="1080"/>
        <w:jc w:val="both"/>
      </w:pPr>
    </w:p>
    <w:p w14:paraId="5149978B" w14:textId="77777777" w:rsidR="000A5D74" w:rsidRDefault="000A5D74" w:rsidP="009129B5">
      <w:pPr>
        <w:pStyle w:val="Akapitzlist"/>
        <w:spacing w:after="120" w:line="360" w:lineRule="auto"/>
        <w:ind w:left="1080"/>
        <w:jc w:val="both"/>
      </w:pPr>
    </w:p>
    <w:p w14:paraId="38F6B669" w14:textId="77777777" w:rsidR="00CC394F" w:rsidRDefault="00CC394F" w:rsidP="009129B5">
      <w:pPr>
        <w:pStyle w:val="Akapitzlist"/>
        <w:spacing w:after="120" w:line="360" w:lineRule="auto"/>
        <w:ind w:left="1080"/>
        <w:jc w:val="both"/>
      </w:pPr>
    </w:p>
    <w:p w14:paraId="0F47890A" w14:textId="77777777" w:rsidR="000A5D74" w:rsidRDefault="000A5D74" w:rsidP="009129B5">
      <w:pPr>
        <w:pStyle w:val="Akapitzlist"/>
        <w:spacing w:after="120" w:line="360" w:lineRule="auto"/>
        <w:ind w:left="1080"/>
        <w:jc w:val="both"/>
      </w:pPr>
    </w:p>
    <w:p w14:paraId="4660FA6E" w14:textId="77777777" w:rsidR="00193A06" w:rsidRDefault="00193A06" w:rsidP="00193A06">
      <w:pPr>
        <w:spacing w:after="120" w:line="360" w:lineRule="auto"/>
        <w:jc w:val="both"/>
        <w:rPr>
          <w:b/>
          <w:bCs/>
        </w:rPr>
      </w:pPr>
    </w:p>
    <w:p w14:paraId="117437D6" w14:textId="77777777" w:rsidR="000A5D74" w:rsidRPr="00193A06" w:rsidRDefault="00193A06" w:rsidP="00193A06">
      <w:pPr>
        <w:spacing w:after="120" w:line="360" w:lineRule="auto"/>
        <w:jc w:val="both"/>
        <w:rPr>
          <w:b/>
          <w:bCs/>
        </w:rPr>
      </w:pPr>
      <w:r w:rsidRPr="00193A06">
        <w:rPr>
          <w:b/>
          <w:bCs/>
        </w:rPr>
        <w:t>Załącznik nr 1c</w:t>
      </w:r>
      <w:r w:rsidR="00E2071D">
        <w:rPr>
          <w:b/>
          <w:bCs/>
        </w:rPr>
        <w:t xml:space="preserve"> – Część 3</w:t>
      </w:r>
      <w:r w:rsidRPr="00193A06">
        <w:rPr>
          <w:b/>
          <w:bCs/>
        </w:rPr>
        <w:t xml:space="preserve"> - 20 szt. laptopów</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080"/>
      </w:tblGrid>
      <w:tr w:rsidR="00193A06" w:rsidRPr="00193A06" w14:paraId="184C3600" w14:textId="77777777" w:rsidTr="00193A06">
        <w:tc>
          <w:tcPr>
            <w:tcW w:w="1418" w:type="dxa"/>
            <w:shd w:val="clear" w:color="auto" w:fill="FFCC99"/>
            <w:vAlign w:val="center"/>
          </w:tcPr>
          <w:p w14:paraId="328ED978" w14:textId="77777777" w:rsidR="00193A06" w:rsidRPr="00193A06" w:rsidRDefault="00193A06" w:rsidP="00193A06">
            <w:pPr>
              <w:autoSpaceDE w:val="0"/>
              <w:autoSpaceDN w:val="0"/>
              <w:adjustRightInd w:val="0"/>
              <w:spacing w:after="0" w:line="240" w:lineRule="auto"/>
              <w:jc w:val="both"/>
              <w:rPr>
                <w:rFonts w:ascii="Calibri" w:eastAsia="Times New Roman" w:hAnsi="Calibri" w:cs="Calibri"/>
                <w:b/>
                <w:w w:val="89"/>
                <w:lang w:eastAsia="pl-PL"/>
              </w:rPr>
            </w:pPr>
          </w:p>
        </w:tc>
        <w:tc>
          <w:tcPr>
            <w:tcW w:w="8080" w:type="dxa"/>
            <w:shd w:val="clear" w:color="auto" w:fill="FFCC99"/>
            <w:vAlign w:val="center"/>
          </w:tcPr>
          <w:p w14:paraId="2D39AA6F" w14:textId="77777777" w:rsidR="00193A06" w:rsidRPr="00193A06" w:rsidRDefault="00193A06" w:rsidP="00193A06">
            <w:pPr>
              <w:autoSpaceDE w:val="0"/>
              <w:autoSpaceDN w:val="0"/>
              <w:adjustRightInd w:val="0"/>
              <w:spacing w:after="0" w:line="240" w:lineRule="auto"/>
              <w:jc w:val="center"/>
              <w:rPr>
                <w:rFonts w:ascii="Calibri" w:eastAsia="Times New Roman" w:hAnsi="Calibri" w:cs="Calibri"/>
                <w:b/>
                <w:w w:val="89"/>
                <w:lang w:eastAsia="pl-PL"/>
              </w:rPr>
            </w:pPr>
            <w:r w:rsidRPr="00193A06">
              <w:rPr>
                <w:rFonts w:ascii="Calibri" w:eastAsia="Times New Roman" w:hAnsi="Calibri" w:cs="Calibri"/>
                <w:b/>
                <w:w w:val="89"/>
                <w:sz w:val="20"/>
                <w:szCs w:val="20"/>
                <w:lang w:eastAsia="pl-PL"/>
              </w:rPr>
              <w:t>Wymagane minimalne parametry</w:t>
            </w:r>
          </w:p>
        </w:tc>
      </w:tr>
      <w:tr w:rsidR="00193A06" w:rsidRPr="00193A06" w14:paraId="1B5A41D8" w14:textId="77777777" w:rsidTr="00193A06">
        <w:tc>
          <w:tcPr>
            <w:tcW w:w="1418" w:type="dxa"/>
            <w:vAlign w:val="center"/>
          </w:tcPr>
          <w:p w14:paraId="3EC05107" w14:textId="77777777" w:rsidR="00193A06" w:rsidRPr="00193A06" w:rsidRDefault="00193A06" w:rsidP="00193A06">
            <w:pPr>
              <w:autoSpaceDE w:val="0"/>
              <w:autoSpaceDN w:val="0"/>
              <w:spacing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Wydajność obliczeniowa laptopa</w:t>
            </w:r>
          </w:p>
        </w:tc>
        <w:tc>
          <w:tcPr>
            <w:tcW w:w="8080" w:type="dxa"/>
            <w:vAlign w:val="center"/>
          </w:tcPr>
          <w:p w14:paraId="72F147C4" w14:textId="77777777" w:rsidR="00193A06" w:rsidRPr="00193A06" w:rsidRDefault="00193A06" w:rsidP="00193A06">
            <w:pPr>
              <w:autoSpaceDE w:val="0"/>
              <w:autoSpaceDN w:val="0"/>
              <w:spacing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Procesor wielordzeniowy, zgodny z architekturą x86, możliwość uruchamiania aplikacji 64 bitowych, sprzętowe wsparcie dla wirtualizacji: wsparcie dla funkcji SLAT (Second Level </w:t>
            </w:r>
            <w:proofErr w:type="spellStart"/>
            <w:r w:rsidRPr="00193A06">
              <w:rPr>
                <w:rFonts w:ascii="Calibri" w:eastAsia="Times New Roman" w:hAnsi="Calibri" w:cs="Calibri"/>
                <w:sz w:val="20"/>
                <w:szCs w:val="20"/>
                <w:lang w:eastAsia="pl-PL"/>
              </w:rPr>
              <w:t>Address</w:t>
            </w:r>
            <w:proofErr w:type="spellEnd"/>
            <w:r w:rsidRPr="00193A06">
              <w:rPr>
                <w:rFonts w:ascii="Calibri" w:eastAsia="Times New Roman" w:hAnsi="Calibri" w:cs="Calibri"/>
                <w:sz w:val="20"/>
                <w:szCs w:val="20"/>
                <w:lang w:eastAsia="pl-PL"/>
              </w:rPr>
              <w:t xml:space="preserve"> </w:t>
            </w:r>
            <w:proofErr w:type="spellStart"/>
            <w:r w:rsidRPr="00193A06">
              <w:rPr>
                <w:rFonts w:ascii="Calibri" w:eastAsia="Times New Roman" w:hAnsi="Calibri" w:cs="Calibri"/>
                <w:sz w:val="20"/>
                <w:szCs w:val="20"/>
                <w:lang w:eastAsia="pl-PL"/>
              </w:rPr>
              <w:t>Translation</w:t>
            </w:r>
            <w:proofErr w:type="spellEnd"/>
            <w:r w:rsidRPr="00193A06">
              <w:rPr>
                <w:rFonts w:ascii="Calibri" w:eastAsia="Times New Roman" w:hAnsi="Calibri" w:cs="Calibri"/>
                <w:sz w:val="20"/>
                <w:szCs w:val="20"/>
                <w:lang w:eastAsia="pl-PL"/>
              </w:rPr>
              <w:t xml:space="preserve">), wsparcie dla DEP (Data </w:t>
            </w:r>
            <w:proofErr w:type="spellStart"/>
            <w:r w:rsidRPr="00193A06">
              <w:rPr>
                <w:rFonts w:ascii="Calibri" w:eastAsia="Times New Roman" w:hAnsi="Calibri" w:cs="Calibri"/>
                <w:sz w:val="20"/>
                <w:szCs w:val="20"/>
                <w:lang w:eastAsia="pl-PL"/>
              </w:rPr>
              <w:t>Execution</w:t>
            </w:r>
            <w:proofErr w:type="spellEnd"/>
            <w:r w:rsidRPr="00193A06">
              <w:rPr>
                <w:rFonts w:ascii="Calibri" w:eastAsia="Times New Roman" w:hAnsi="Calibri" w:cs="Calibri"/>
                <w:sz w:val="20"/>
                <w:szCs w:val="20"/>
                <w:lang w:eastAsia="pl-PL"/>
              </w:rPr>
              <w:t xml:space="preserve"> </w:t>
            </w:r>
            <w:proofErr w:type="spellStart"/>
            <w:r w:rsidRPr="00193A06">
              <w:rPr>
                <w:rFonts w:ascii="Calibri" w:eastAsia="Times New Roman" w:hAnsi="Calibri" w:cs="Calibri"/>
                <w:sz w:val="20"/>
                <w:szCs w:val="20"/>
                <w:lang w:eastAsia="pl-PL"/>
              </w:rPr>
              <w:t>Prevention</w:t>
            </w:r>
            <w:proofErr w:type="spellEnd"/>
            <w:r w:rsidRPr="00193A06">
              <w:rPr>
                <w:rFonts w:ascii="Calibri" w:eastAsia="Times New Roman" w:hAnsi="Calibri" w:cs="Calibri"/>
                <w:sz w:val="20"/>
                <w:szCs w:val="20"/>
                <w:lang w:eastAsia="pl-PL"/>
              </w:rPr>
              <w:t xml:space="preserve">), zaprojektowany do pracy w komputerach przenośnych, o średniej wydajności ocenianej na co najmniej 4300 pkt. w teście </w:t>
            </w:r>
            <w:proofErr w:type="spellStart"/>
            <w:r w:rsidRPr="00193A06">
              <w:rPr>
                <w:rFonts w:ascii="Calibri" w:eastAsia="Times New Roman" w:hAnsi="Calibri" w:cs="Calibri"/>
                <w:sz w:val="20"/>
                <w:szCs w:val="20"/>
                <w:lang w:eastAsia="pl-PL"/>
              </w:rPr>
              <w:t>PassMark</w:t>
            </w:r>
            <w:proofErr w:type="spellEnd"/>
            <w:r w:rsidRPr="00193A06">
              <w:rPr>
                <w:rFonts w:ascii="Calibri" w:eastAsia="Times New Roman" w:hAnsi="Calibri" w:cs="Calibri"/>
                <w:sz w:val="20"/>
                <w:szCs w:val="20"/>
                <w:lang w:eastAsia="pl-PL"/>
              </w:rPr>
              <w:t xml:space="preserve"> High End </w:t>
            </w:r>
            <w:proofErr w:type="spellStart"/>
            <w:r w:rsidRPr="00193A06">
              <w:rPr>
                <w:rFonts w:ascii="Calibri" w:eastAsia="Times New Roman" w:hAnsi="Calibri" w:cs="Calibri"/>
                <w:sz w:val="20"/>
                <w:szCs w:val="20"/>
                <w:lang w:eastAsia="pl-PL"/>
              </w:rPr>
              <w:t>CPU’s</w:t>
            </w:r>
            <w:proofErr w:type="spellEnd"/>
            <w:r w:rsidRPr="00193A06">
              <w:rPr>
                <w:rFonts w:ascii="Calibri" w:eastAsia="Times New Roman" w:hAnsi="Calibri" w:cs="Calibri"/>
                <w:sz w:val="20"/>
                <w:szCs w:val="20"/>
                <w:lang w:eastAsia="pl-PL"/>
              </w:rPr>
              <w:t xml:space="preserve"> według wyników opublikowanych na stronie http://www.cpubenchmark.net/high_end_cpus.html. </w:t>
            </w:r>
          </w:p>
          <w:p w14:paraId="2D5B1C52" w14:textId="77777777" w:rsidR="00193A06" w:rsidRPr="00193A06" w:rsidRDefault="00193A06" w:rsidP="00193A06">
            <w:pPr>
              <w:autoSpaceDE w:val="0"/>
              <w:autoSpaceDN w:val="0"/>
              <w:spacing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Wykonawca załączy do oferty wydruk ww. strony z datą nie późniejszą niż 1 dzień przed składaniem ofert ze wskazaniem wiersza odpowiadającego właściwemu wynikowi testów. Wydruk strony musi być podpisany przez Wykonawcę.</w:t>
            </w:r>
          </w:p>
        </w:tc>
      </w:tr>
      <w:tr w:rsidR="00193A06" w:rsidRPr="00193A06" w14:paraId="64212C1D" w14:textId="77777777" w:rsidTr="00193A06">
        <w:tc>
          <w:tcPr>
            <w:tcW w:w="1418" w:type="dxa"/>
            <w:vAlign w:val="center"/>
          </w:tcPr>
          <w:p w14:paraId="709CBCF4" w14:textId="77777777" w:rsidR="00193A06" w:rsidRPr="00193A06" w:rsidRDefault="00193A06" w:rsidP="00193A06">
            <w:pPr>
              <w:autoSpaceDE w:val="0"/>
              <w:autoSpaceDN w:val="0"/>
              <w:spacing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Pamięć operacyjna</w:t>
            </w:r>
          </w:p>
        </w:tc>
        <w:tc>
          <w:tcPr>
            <w:tcW w:w="8080" w:type="dxa"/>
            <w:vAlign w:val="center"/>
          </w:tcPr>
          <w:p w14:paraId="4809D367" w14:textId="77777777" w:rsidR="00193A06" w:rsidRPr="00193A06" w:rsidRDefault="00193A06" w:rsidP="00193A06">
            <w:pPr>
              <w:numPr>
                <w:ilvl w:val="0"/>
                <w:numId w:val="19"/>
              </w:numPr>
              <w:autoSpaceDE w:val="0"/>
              <w:autoSpaceDN w:val="0"/>
              <w:spacing w:before="90" w:after="0" w:line="240" w:lineRule="auto"/>
              <w:ind w:left="318" w:hanging="284"/>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Minimum 8 GB RAM DDR4.</w:t>
            </w:r>
          </w:p>
          <w:p w14:paraId="3BFFEC83" w14:textId="77777777" w:rsidR="00193A06" w:rsidRPr="00193A06" w:rsidRDefault="00193A06" w:rsidP="00193A06">
            <w:pPr>
              <w:numPr>
                <w:ilvl w:val="0"/>
                <w:numId w:val="19"/>
              </w:numPr>
              <w:autoSpaceDE w:val="0"/>
              <w:autoSpaceDN w:val="0"/>
              <w:spacing w:before="90" w:after="0" w:line="240" w:lineRule="auto"/>
              <w:ind w:left="318" w:hanging="284"/>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Możliwość rozbudowy do 16 GB.</w:t>
            </w:r>
          </w:p>
        </w:tc>
      </w:tr>
      <w:tr w:rsidR="00193A06" w:rsidRPr="00193A06" w14:paraId="48A0C8DC" w14:textId="77777777" w:rsidTr="00193A06">
        <w:tc>
          <w:tcPr>
            <w:tcW w:w="1418" w:type="dxa"/>
            <w:vAlign w:val="center"/>
          </w:tcPr>
          <w:p w14:paraId="67A63C29" w14:textId="77777777" w:rsidR="00193A06" w:rsidRPr="00193A06" w:rsidRDefault="00193A06" w:rsidP="00193A06">
            <w:pPr>
              <w:autoSpaceDE w:val="0"/>
              <w:autoSpaceDN w:val="0"/>
              <w:spacing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Karta graficzna</w:t>
            </w:r>
          </w:p>
        </w:tc>
        <w:tc>
          <w:tcPr>
            <w:tcW w:w="8080" w:type="dxa"/>
            <w:vAlign w:val="center"/>
          </w:tcPr>
          <w:p w14:paraId="6F5ED2C0" w14:textId="77777777" w:rsidR="00193A06" w:rsidRPr="00193A06" w:rsidRDefault="00193A06" w:rsidP="00193A06">
            <w:pPr>
              <w:numPr>
                <w:ilvl w:val="0"/>
                <w:numId w:val="18"/>
              </w:numPr>
              <w:autoSpaceDE w:val="0"/>
              <w:autoSpaceDN w:val="0"/>
              <w:spacing w:before="90" w:after="0" w:line="240" w:lineRule="auto"/>
              <w:ind w:left="318" w:hanging="284"/>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Zintegrowana, z możliwością dynamicznego przydzielenia pamięci w obrębie pamięci systemowej.</w:t>
            </w:r>
          </w:p>
          <w:p w14:paraId="23C7F222" w14:textId="77777777" w:rsidR="00193A06" w:rsidRPr="00193A06" w:rsidRDefault="00193A06" w:rsidP="00193A06">
            <w:pPr>
              <w:numPr>
                <w:ilvl w:val="0"/>
                <w:numId w:val="18"/>
              </w:numPr>
              <w:autoSpaceDE w:val="0"/>
              <w:autoSpaceDN w:val="0"/>
              <w:spacing w:before="90" w:after="0" w:line="240" w:lineRule="auto"/>
              <w:ind w:left="318" w:hanging="284"/>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Sprzętowe wsparcie dla DirectX 12 i </w:t>
            </w:r>
            <w:proofErr w:type="spellStart"/>
            <w:r w:rsidRPr="00193A06">
              <w:rPr>
                <w:rFonts w:ascii="Calibri" w:eastAsia="Times New Roman" w:hAnsi="Calibri" w:cs="Calibri"/>
                <w:sz w:val="20"/>
                <w:szCs w:val="20"/>
                <w:lang w:eastAsia="pl-PL"/>
              </w:rPr>
              <w:t>OpenGL</w:t>
            </w:r>
            <w:proofErr w:type="spellEnd"/>
            <w:r w:rsidRPr="00193A06">
              <w:rPr>
                <w:rFonts w:ascii="Calibri" w:eastAsia="Times New Roman" w:hAnsi="Calibri" w:cs="Calibri"/>
                <w:sz w:val="20"/>
                <w:szCs w:val="20"/>
                <w:lang w:eastAsia="pl-PL"/>
              </w:rPr>
              <w:t xml:space="preserve"> 4.x.</w:t>
            </w:r>
          </w:p>
        </w:tc>
      </w:tr>
      <w:tr w:rsidR="00193A06" w:rsidRPr="00193A06" w14:paraId="5F3A5C81" w14:textId="77777777" w:rsidTr="00193A06">
        <w:tc>
          <w:tcPr>
            <w:tcW w:w="1418" w:type="dxa"/>
            <w:vAlign w:val="center"/>
          </w:tcPr>
          <w:p w14:paraId="5B4676D6" w14:textId="77777777" w:rsidR="00193A06" w:rsidRPr="00193A06" w:rsidRDefault="00193A06" w:rsidP="00193A06">
            <w:pPr>
              <w:autoSpaceDE w:val="0"/>
              <w:autoSpaceDN w:val="0"/>
              <w:spacing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Wyświetlacz</w:t>
            </w:r>
          </w:p>
        </w:tc>
        <w:tc>
          <w:tcPr>
            <w:tcW w:w="8080" w:type="dxa"/>
            <w:vAlign w:val="center"/>
          </w:tcPr>
          <w:p w14:paraId="3949E48E" w14:textId="77777777" w:rsidR="00193A06" w:rsidRPr="00193A06" w:rsidRDefault="00193A06" w:rsidP="00193A06">
            <w:pPr>
              <w:numPr>
                <w:ilvl w:val="0"/>
                <w:numId w:val="20"/>
              </w:numPr>
              <w:autoSpaceDE w:val="0"/>
              <w:autoSpaceDN w:val="0"/>
              <w:spacing w:before="90"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Wielkość: min. 13” – max 14,1” </w:t>
            </w:r>
          </w:p>
          <w:p w14:paraId="62D1FC3E" w14:textId="77777777" w:rsidR="00193A06" w:rsidRPr="00193A06" w:rsidRDefault="00193A06" w:rsidP="00193A06">
            <w:pPr>
              <w:numPr>
                <w:ilvl w:val="0"/>
                <w:numId w:val="20"/>
              </w:numPr>
              <w:autoSpaceDE w:val="0"/>
              <w:autoSpaceDN w:val="0"/>
              <w:spacing w:before="90"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Ekran z podświetleniem LED z powłoką przeciwodblaskową matową, </w:t>
            </w:r>
          </w:p>
          <w:p w14:paraId="2CC6BC81" w14:textId="77777777" w:rsidR="00193A06" w:rsidRPr="00193A06" w:rsidRDefault="00193A06" w:rsidP="00193A06">
            <w:pPr>
              <w:numPr>
                <w:ilvl w:val="0"/>
                <w:numId w:val="20"/>
              </w:numPr>
              <w:autoSpaceDE w:val="0"/>
              <w:autoSpaceDN w:val="0"/>
              <w:spacing w:before="90"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Rozdzielczość min. 1920x1080.</w:t>
            </w:r>
          </w:p>
        </w:tc>
      </w:tr>
      <w:tr w:rsidR="00193A06" w:rsidRPr="00193A06" w14:paraId="4367FF67" w14:textId="77777777" w:rsidTr="00193A06">
        <w:tc>
          <w:tcPr>
            <w:tcW w:w="1418" w:type="dxa"/>
            <w:vAlign w:val="center"/>
          </w:tcPr>
          <w:p w14:paraId="5CFBB12E" w14:textId="77777777" w:rsidR="00193A06" w:rsidRPr="00193A06" w:rsidRDefault="00193A06" w:rsidP="00193A06">
            <w:pPr>
              <w:autoSpaceDE w:val="0"/>
              <w:autoSpaceDN w:val="0"/>
              <w:spacing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Dysk Twardy</w:t>
            </w:r>
          </w:p>
        </w:tc>
        <w:tc>
          <w:tcPr>
            <w:tcW w:w="8080" w:type="dxa"/>
            <w:vAlign w:val="center"/>
          </w:tcPr>
          <w:p w14:paraId="3EC91644" w14:textId="77777777" w:rsidR="00193A06" w:rsidRPr="00193A06" w:rsidRDefault="00193A06" w:rsidP="00193A06">
            <w:pPr>
              <w:autoSpaceDE w:val="0"/>
              <w:autoSpaceDN w:val="0"/>
              <w:spacing w:after="0" w:line="240" w:lineRule="auto"/>
              <w:jc w:val="both"/>
              <w:rPr>
                <w:rFonts w:ascii="Calibri" w:eastAsia="Times New Roman" w:hAnsi="Calibri" w:cs="Calibri"/>
                <w:color w:val="000000"/>
                <w:sz w:val="20"/>
                <w:szCs w:val="20"/>
                <w:lang w:eastAsia="pl-PL"/>
              </w:rPr>
            </w:pPr>
            <w:r w:rsidRPr="00193A06">
              <w:rPr>
                <w:rFonts w:ascii="Calibri" w:eastAsia="Times New Roman" w:hAnsi="Calibri" w:cs="Calibri"/>
                <w:sz w:val="20"/>
                <w:szCs w:val="20"/>
                <w:lang w:eastAsia="pl-PL"/>
              </w:rPr>
              <w:t>Min. 256 GB SSD</w:t>
            </w:r>
          </w:p>
        </w:tc>
      </w:tr>
      <w:tr w:rsidR="00193A06" w:rsidRPr="00193A06" w14:paraId="70B5CD78" w14:textId="77777777" w:rsidTr="00193A06">
        <w:tc>
          <w:tcPr>
            <w:tcW w:w="1418" w:type="dxa"/>
            <w:vAlign w:val="center"/>
          </w:tcPr>
          <w:p w14:paraId="07BDDDF3" w14:textId="77777777" w:rsidR="00193A06" w:rsidRPr="00193A06" w:rsidRDefault="00193A06" w:rsidP="00193A06">
            <w:pPr>
              <w:autoSpaceDE w:val="0"/>
              <w:autoSpaceDN w:val="0"/>
              <w:spacing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Wyposażenie</w:t>
            </w:r>
          </w:p>
        </w:tc>
        <w:tc>
          <w:tcPr>
            <w:tcW w:w="8080" w:type="dxa"/>
            <w:vAlign w:val="center"/>
          </w:tcPr>
          <w:p w14:paraId="19F86A5A" w14:textId="77777777"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Karta dźwiękowa zintegrowana z płytą główną,</w:t>
            </w:r>
          </w:p>
          <w:p w14:paraId="6A14C593" w14:textId="77777777"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Mikrofon i głośniki zintegrowane w obudowie laptopa,</w:t>
            </w:r>
          </w:p>
          <w:p w14:paraId="39EC9229" w14:textId="77777777"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Zintegrowana karta sieciowa Gigabit Ethernet RJ 45,</w:t>
            </w:r>
          </w:p>
          <w:p w14:paraId="43B00F1A" w14:textId="77777777"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Zintegrowana w obudowie karta </w:t>
            </w:r>
            <w:proofErr w:type="spellStart"/>
            <w:r w:rsidRPr="00193A06">
              <w:rPr>
                <w:rFonts w:ascii="Calibri" w:eastAsia="Times New Roman" w:hAnsi="Calibri" w:cs="Calibri"/>
                <w:sz w:val="20"/>
                <w:szCs w:val="20"/>
                <w:lang w:eastAsia="pl-PL"/>
              </w:rPr>
              <w:t>WiFi</w:t>
            </w:r>
            <w:proofErr w:type="spellEnd"/>
            <w:r w:rsidRPr="00193A06">
              <w:rPr>
                <w:rFonts w:ascii="Calibri" w:eastAsia="Times New Roman" w:hAnsi="Calibri" w:cs="Calibri"/>
                <w:sz w:val="20"/>
                <w:szCs w:val="20"/>
                <w:lang w:eastAsia="pl-PL"/>
              </w:rPr>
              <w:t xml:space="preserve"> IEEE 802.11ac/b/g/n,</w:t>
            </w:r>
          </w:p>
          <w:p w14:paraId="54403AFA" w14:textId="77777777"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Zintegrowany w obudowie Bluetooth,</w:t>
            </w:r>
          </w:p>
          <w:p w14:paraId="3F235D31" w14:textId="77777777"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Nagrywarka DVD +/-RW wewnętrzna lub zewnętrzna na USB wraz z oprogramowaniem do nagrywania płyt,</w:t>
            </w:r>
          </w:p>
          <w:p w14:paraId="4ABAE882" w14:textId="77777777"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Zintegrowany układ szyfrujący </w:t>
            </w:r>
            <w:proofErr w:type="spellStart"/>
            <w:r w:rsidRPr="00193A06">
              <w:rPr>
                <w:rFonts w:ascii="Calibri" w:eastAsia="Times New Roman" w:hAnsi="Calibri" w:cs="Calibri"/>
                <w:sz w:val="20"/>
                <w:szCs w:val="20"/>
                <w:lang w:eastAsia="pl-PL"/>
              </w:rPr>
              <w:t>Trusted</w:t>
            </w:r>
            <w:proofErr w:type="spellEnd"/>
            <w:r w:rsidRPr="00193A06">
              <w:rPr>
                <w:rFonts w:ascii="Calibri" w:eastAsia="Times New Roman" w:hAnsi="Calibri" w:cs="Calibri"/>
                <w:sz w:val="20"/>
                <w:szCs w:val="20"/>
                <w:lang w:eastAsia="pl-PL"/>
              </w:rPr>
              <w:t xml:space="preserve"> Platform Module w wersji 1.2 lub nowszej,</w:t>
            </w:r>
          </w:p>
          <w:p w14:paraId="7F76968B" w14:textId="77777777"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proofErr w:type="spellStart"/>
            <w:r w:rsidRPr="00193A06">
              <w:rPr>
                <w:rFonts w:ascii="Calibri" w:eastAsia="Times New Roman" w:hAnsi="Calibri" w:cs="Calibri"/>
                <w:sz w:val="20"/>
                <w:szCs w:val="20"/>
                <w:lang w:eastAsia="pl-PL"/>
              </w:rPr>
              <w:t>Touchpad</w:t>
            </w:r>
            <w:proofErr w:type="spellEnd"/>
            <w:r w:rsidRPr="00193A06">
              <w:rPr>
                <w:rFonts w:ascii="Calibri" w:eastAsia="Times New Roman" w:hAnsi="Calibri" w:cs="Calibri"/>
                <w:sz w:val="20"/>
                <w:szCs w:val="20"/>
                <w:lang w:eastAsia="pl-PL"/>
              </w:rPr>
              <w:t xml:space="preserve"> lub </w:t>
            </w:r>
            <w:proofErr w:type="spellStart"/>
            <w:r w:rsidRPr="00193A06">
              <w:rPr>
                <w:rFonts w:ascii="Calibri" w:eastAsia="Times New Roman" w:hAnsi="Calibri" w:cs="Calibri"/>
                <w:sz w:val="20"/>
                <w:szCs w:val="20"/>
                <w:lang w:eastAsia="pl-PL"/>
              </w:rPr>
              <w:t>trackPoint</w:t>
            </w:r>
            <w:proofErr w:type="spellEnd"/>
            <w:r w:rsidRPr="00193A06">
              <w:rPr>
                <w:rFonts w:ascii="Calibri" w:eastAsia="Times New Roman" w:hAnsi="Calibri" w:cs="Calibri"/>
                <w:sz w:val="20"/>
                <w:szCs w:val="20"/>
                <w:lang w:eastAsia="pl-PL"/>
              </w:rPr>
              <w:t xml:space="preserve"> oraz myszka laserowa, przewodowa na USB, 2 przyciski, z rolką,</w:t>
            </w:r>
          </w:p>
          <w:p w14:paraId="037A521A" w14:textId="77777777"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Port umożliwiający połączenie komputer-monitor, (co najmniej 1 x VGA lub HDMI lub Display Port) </w:t>
            </w:r>
          </w:p>
          <w:p w14:paraId="06AC6FD0" w14:textId="77777777"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Co najmniej 3 złącza USB w obudowie laptopa w tym min. 2 x USB 3.0, </w:t>
            </w:r>
          </w:p>
          <w:p w14:paraId="204A332A" w14:textId="77777777"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Porty audio: wejście na mikrofon, wyjście na słuchawki - dopuszcza się rozwiązanie </w:t>
            </w:r>
            <w:proofErr w:type="spellStart"/>
            <w:r w:rsidRPr="00193A06">
              <w:rPr>
                <w:rFonts w:ascii="Calibri" w:eastAsia="Times New Roman" w:hAnsi="Calibri" w:cs="Calibri"/>
                <w:sz w:val="20"/>
                <w:szCs w:val="20"/>
                <w:lang w:eastAsia="pl-PL"/>
              </w:rPr>
              <w:t>combo</w:t>
            </w:r>
            <w:proofErr w:type="spellEnd"/>
            <w:r w:rsidRPr="00193A06">
              <w:rPr>
                <w:rFonts w:ascii="Calibri" w:eastAsia="Times New Roman" w:hAnsi="Calibri" w:cs="Calibri"/>
                <w:sz w:val="20"/>
                <w:szCs w:val="20"/>
                <w:lang w:eastAsia="pl-PL"/>
              </w:rPr>
              <w:t>.</w:t>
            </w:r>
          </w:p>
          <w:p w14:paraId="5999995D" w14:textId="240384C6"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Czytnik kart . SD, SDHC, SDXC</w:t>
            </w:r>
            <w:r w:rsidR="00020C3B">
              <w:rPr>
                <w:rFonts w:ascii="Calibri" w:eastAsia="Times New Roman" w:hAnsi="Calibri" w:cs="Calibri"/>
                <w:sz w:val="20"/>
                <w:szCs w:val="20"/>
                <w:lang w:eastAsia="pl-PL"/>
              </w:rPr>
              <w:t xml:space="preserve">, lub </w:t>
            </w:r>
            <w:proofErr w:type="spellStart"/>
            <w:r w:rsidR="00020C3B">
              <w:rPr>
                <w:rFonts w:ascii="Calibri" w:eastAsia="Times New Roman" w:hAnsi="Calibri" w:cs="Calibri"/>
                <w:sz w:val="20"/>
                <w:szCs w:val="20"/>
                <w:lang w:eastAsia="pl-PL"/>
              </w:rPr>
              <w:t>microSD</w:t>
            </w:r>
            <w:proofErr w:type="spellEnd"/>
            <w:r w:rsidR="00020C3B">
              <w:rPr>
                <w:rFonts w:ascii="Calibri" w:eastAsia="Times New Roman" w:hAnsi="Calibri" w:cs="Calibri"/>
                <w:sz w:val="20"/>
                <w:szCs w:val="20"/>
                <w:lang w:eastAsia="pl-PL"/>
              </w:rPr>
              <w:t xml:space="preserve"> </w:t>
            </w:r>
          </w:p>
          <w:p w14:paraId="749D6D15" w14:textId="77777777"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Wbudowany czytnik kart Smart Card zgodny ze standardem ISO 7816-1/2/3/4 chip </w:t>
            </w:r>
            <w:proofErr w:type="spellStart"/>
            <w:r w:rsidRPr="00193A06">
              <w:rPr>
                <w:rFonts w:ascii="Calibri" w:eastAsia="Times New Roman" w:hAnsi="Calibri" w:cs="Calibri"/>
                <w:sz w:val="20"/>
                <w:szCs w:val="20"/>
                <w:lang w:eastAsia="pl-PL"/>
              </w:rPr>
              <w:t>card</w:t>
            </w:r>
            <w:proofErr w:type="spellEnd"/>
            <w:r w:rsidRPr="00193A06">
              <w:rPr>
                <w:rFonts w:ascii="Calibri" w:eastAsia="Times New Roman" w:hAnsi="Calibri" w:cs="Calibri"/>
                <w:sz w:val="20"/>
                <w:szCs w:val="20"/>
                <w:lang w:eastAsia="pl-PL"/>
              </w:rPr>
              <w:t xml:space="preserve"> </w:t>
            </w:r>
            <w:proofErr w:type="spellStart"/>
            <w:r w:rsidRPr="00193A06">
              <w:rPr>
                <w:rFonts w:ascii="Calibri" w:eastAsia="Times New Roman" w:hAnsi="Calibri" w:cs="Calibri"/>
                <w:sz w:val="20"/>
                <w:szCs w:val="20"/>
                <w:lang w:eastAsia="pl-PL"/>
              </w:rPr>
              <w:t>interface</w:t>
            </w:r>
            <w:proofErr w:type="spellEnd"/>
            <w:r w:rsidRPr="00193A06">
              <w:rPr>
                <w:rFonts w:ascii="Calibri" w:eastAsia="Times New Roman" w:hAnsi="Calibri" w:cs="Calibri"/>
                <w:sz w:val="20"/>
                <w:szCs w:val="20"/>
                <w:lang w:eastAsia="pl-PL"/>
              </w:rPr>
              <w:t xml:space="preserve"> oraz oprogramowanie do obsługi czytnika w systemie Windows 7/8.x/10</w:t>
            </w:r>
          </w:p>
          <w:p w14:paraId="566EB8D6" w14:textId="77777777" w:rsidR="00193A06" w:rsidRPr="00193A06" w:rsidRDefault="00193A06" w:rsidP="00193A06">
            <w:pPr>
              <w:numPr>
                <w:ilvl w:val="0"/>
                <w:numId w:val="17"/>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Torba na notebook, akcesoria i dokumenty. Wykonana z materiału wodoodpornego, posiadająca wzmocnienia zabezpieczające notebook przed uderzeniami. Posiadająca oddzielną przegrodę na dokumenty i akcesoria, wyposażona w pasek na ramię.</w:t>
            </w:r>
          </w:p>
        </w:tc>
      </w:tr>
      <w:tr w:rsidR="00193A06" w:rsidRPr="00193A06" w14:paraId="4305CED5" w14:textId="77777777" w:rsidTr="00193A06">
        <w:tc>
          <w:tcPr>
            <w:tcW w:w="1418" w:type="dxa"/>
            <w:vAlign w:val="center"/>
          </w:tcPr>
          <w:p w14:paraId="09986BBC" w14:textId="77777777" w:rsidR="00193A06" w:rsidRPr="00193A06" w:rsidRDefault="00193A06" w:rsidP="00193A06">
            <w:pPr>
              <w:autoSpaceDE w:val="0"/>
              <w:autoSpaceDN w:val="0"/>
              <w:spacing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Zasilanie</w:t>
            </w:r>
          </w:p>
        </w:tc>
        <w:tc>
          <w:tcPr>
            <w:tcW w:w="8080" w:type="dxa"/>
            <w:vAlign w:val="center"/>
          </w:tcPr>
          <w:p w14:paraId="3769B795" w14:textId="77777777" w:rsidR="00193A06" w:rsidRPr="00193A06" w:rsidRDefault="00193A06" w:rsidP="00193A06">
            <w:pPr>
              <w:numPr>
                <w:ilvl w:val="0"/>
                <w:numId w:val="23"/>
              </w:numPr>
              <w:autoSpaceDE w:val="0"/>
              <w:autoSpaceDN w:val="0"/>
              <w:spacing w:before="90"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Akumulatorowe (Li-</w:t>
            </w:r>
            <w:proofErr w:type="spellStart"/>
            <w:r w:rsidRPr="00193A06">
              <w:rPr>
                <w:rFonts w:ascii="Calibri" w:eastAsia="Times New Roman" w:hAnsi="Calibri" w:cs="Calibri"/>
                <w:sz w:val="20"/>
                <w:szCs w:val="20"/>
                <w:lang w:eastAsia="pl-PL"/>
              </w:rPr>
              <w:t>Ion</w:t>
            </w:r>
            <w:proofErr w:type="spellEnd"/>
            <w:r w:rsidRPr="00193A06">
              <w:rPr>
                <w:rFonts w:ascii="Calibri" w:eastAsia="Times New Roman" w:hAnsi="Calibri" w:cs="Calibri"/>
                <w:sz w:val="20"/>
                <w:szCs w:val="20"/>
                <w:lang w:eastAsia="pl-PL"/>
              </w:rPr>
              <w:t xml:space="preserve"> i/lub Li-Po) o pojemności min. 45Wh. </w:t>
            </w:r>
          </w:p>
          <w:p w14:paraId="6DB49004" w14:textId="77777777" w:rsidR="00193A06" w:rsidRPr="00193A06" w:rsidRDefault="00193A06" w:rsidP="00193A06">
            <w:pPr>
              <w:numPr>
                <w:ilvl w:val="0"/>
                <w:numId w:val="23"/>
              </w:numPr>
              <w:autoSpaceDE w:val="0"/>
              <w:autoSpaceDN w:val="0"/>
              <w:spacing w:before="90"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Zewnętrzny zasilacz 230V 50Hz.</w:t>
            </w:r>
          </w:p>
        </w:tc>
      </w:tr>
      <w:tr w:rsidR="00193A06" w:rsidRPr="00193A06" w14:paraId="0ADC4D2F" w14:textId="77777777" w:rsidTr="00193A06">
        <w:tc>
          <w:tcPr>
            <w:tcW w:w="1418" w:type="dxa"/>
            <w:vAlign w:val="center"/>
          </w:tcPr>
          <w:p w14:paraId="50DC9213" w14:textId="77777777" w:rsidR="00193A06" w:rsidRPr="00193A06" w:rsidRDefault="00193A06" w:rsidP="00193A06">
            <w:pPr>
              <w:autoSpaceDE w:val="0"/>
              <w:autoSpaceDN w:val="0"/>
              <w:spacing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Waga</w:t>
            </w:r>
          </w:p>
        </w:tc>
        <w:tc>
          <w:tcPr>
            <w:tcW w:w="8080" w:type="dxa"/>
            <w:vAlign w:val="center"/>
          </w:tcPr>
          <w:p w14:paraId="38DCD4CB" w14:textId="77777777" w:rsidR="00193A06" w:rsidRPr="00193A06" w:rsidRDefault="00193A06" w:rsidP="00193A06">
            <w:pPr>
              <w:autoSpaceDE w:val="0"/>
              <w:autoSpaceDN w:val="0"/>
              <w:spacing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Nie więcej niż 2,5 kg z napędem optycznym (wewnętrznym lub zewnętrznym) oraz baterią. </w:t>
            </w:r>
          </w:p>
        </w:tc>
      </w:tr>
      <w:tr w:rsidR="00193A06" w:rsidRPr="00193A06" w14:paraId="2281F63B" w14:textId="77777777" w:rsidTr="00193A06">
        <w:tc>
          <w:tcPr>
            <w:tcW w:w="1418" w:type="dxa"/>
            <w:vAlign w:val="center"/>
          </w:tcPr>
          <w:p w14:paraId="4089CAF5" w14:textId="77777777" w:rsidR="00193A06" w:rsidRPr="00193A06" w:rsidRDefault="00193A06" w:rsidP="00193A06">
            <w:pPr>
              <w:autoSpaceDE w:val="0"/>
              <w:autoSpaceDN w:val="0"/>
              <w:spacing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Wymagania dodatkowe</w:t>
            </w:r>
          </w:p>
        </w:tc>
        <w:tc>
          <w:tcPr>
            <w:tcW w:w="8080" w:type="dxa"/>
            <w:vAlign w:val="center"/>
          </w:tcPr>
          <w:p w14:paraId="013BEC67" w14:textId="77777777" w:rsidR="00193A06" w:rsidRPr="00193A06" w:rsidRDefault="00193A06" w:rsidP="00193A06">
            <w:pPr>
              <w:numPr>
                <w:ilvl w:val="0"/>
                <w:numId w:val="22"/>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BIOS typu FLASH EPROM posiadający procedury oszczędzania energii i zapewniający mechanizm </w:t>
            </w:r>
            <w:proofErr w:type="spellStart"/>
            <w:r w:rsidRPr="00193A06">
              <w:rPr>
                <w:rFonts w:ascii="Calibri" w:eastAsia="Times New Roman" w:hAnsi="Calibri" w:cs="Calibri"/>
                <w:sz w:val="20"/>
                <w:szCs w:val="20"/>
                <w:lang w:eastAsia="pl-PL"/>
              </w:rPr>
              <w:t>plug&amp;play</w:t>
            </w:r>
            <w:proofErr w:type="spellEnd"/>
            <w:r w:rsidRPr="00193A06">
              <w:rPr>
                <w:rFonts w:ascii="Calibri" w:eastAsia="Times New Roman" w:hAnsi="Calibri" w:cs="Calibri"/>
                <w:sz w:val="20"/>
                <w:szCs w:val="20"/>
                <w:lang w:eastAsia="pl-PL"/>
              </w:rPr>
              <w:t xml:space="preserve"> producenta sprzętu,</w:t>
            </w:r>
          </w:p>
          <w:p w14:paraId="72E8E543" w14:textId="77777777" w:rsidR="00193A06" w:rsidRPr="00193A06" w:rsidRDefault="00193A06" w:rsidP="00193A06">
            <w:pPr>
              <w:numPr>
                <w:ilvl w:val="0"/>
                <w:numId w:val="22"/>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BIOS zawierający niezamazywaną informację o producencie, modelu i numerze seryjnym komputera,</w:t>
            </w:r>
          </w:p>
          <w:p w14:paraId="6BB01DDF" w14:textId="77777777" w:rsidR="00193A06" w:rsidRPr="00193A06" w:rsidRDefault="00193A06" w:rsidP="00193A06">
            <w:pPr>
              <w:numPr>
                <w:ilvl w:val="0"/>
                <w:numId w:val="22"/>
              </w:numPr>
              <w:autoSpaceDE w:val="0"/>
              <w:autoSpaceDN w:val="0"/>
              <w:spacing w:before="90" w:after="0" w:line="240" w:lineRule="auto"/>
              <w:ind w:left="241" w:hanging="241"/>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lastRenderedPageBreak/>
              <w:t>BIOS umożliwiający realizację poniższych funkcji bez konieczności uruchamiania systemu operacyjnego z dysku twardego komputera lub innych, podłączonych do niego, urządzeń zewnętrznych:</w:t>
            </w:r>
          </w:p>
          <w:p w14:paraId="5E76D3FE" w14:textId="77777777" w:rsidR="00193A06" w:rsidRPr="00193A06" w:rsidRDefault="00193A06" w:rsidP="00193A06">
            <w:pPr>
              <w:numPr>
                <w:ilvl w:val="0"/>
                <w:numId w:val="21"/>
              </w:numPr>
              <w:autoSpaceDE w:val="0"/>
              <w:autoSpaceDN w:val="0"/>
              <w:spacing w:before="90" w:after="0" w:line="240" w:lineRule="auto"/>
              <w:ind w:hanging="43"/>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kontrola sekwencji BOOT-</w:t>
            </w:r>
            <w:proofErr w:type="spellStart"/>
            <w:r w:rsidRPr="00193A06">
              <w:rPr>
                <w:rFonts w:ascii="Calibri" w:eastAsia="Times New Roman" w:hAnsi="Calibri" w:cs="Calibri"/>
                <w:sz w:val="20"/>
                <w:szCs w:val="20"/>
                <w:lang w:eastAsia="pl-PL"/>
              </w:rPr>
              <w:t>owania</w:t>
            </w:r>
            <w:proofErr w:type="spellEnd"/>
            <w:r w:rsidRPr="00193A06">
              <w:rPr>
                <w:rFonts w:ascii="Calibri" w:eastAsia="Times New Roman" w:hAnsi="Calibri" w:cs="Calibri"/>
                <w:sz w:val="20"/>
                <w:szCs w:val="20"/>
                <w:lang w:eastAsia="pl-PL"/>
              </w:rPr>
              <w:t>,</w:t>
            </w:r>
          </w:p>
          <w:p w14:paraId="0FAFAB57" w14:textId="77777777" w:rsidR="00193A06" w:rsidRPr="00193A06" w:rsidRDefault="00193A06" w:rsidP="00193A06">
            <w:pPr>
              <w:numPr>
                <w:ilvl w:val="0"/>
                <w:numId w:val="21"/>
              </w:numPr>
              <w:autoSpaceDE w:val="0"/>
              <w:autoSpaceDN w:val="0"/>
              <w:spacing w:before="90" w:after="0" w:line="240" w:lineRule="auto"/>
              <w:ind w:hanging="43"/>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start systemu z urządzenia USB,</w:t>
            </w:r>
          </w:p>
          <w:p w14:paraId="614CE9F1" w14:textId="77777777" w:rsidR="00193A06" w:rsidRPr="00193A06" w:rsidRDefault="00193A06" w:rsidP="00193A06">
            <w:pPr>
              <w:numPr>
                <w:ilvl w:val="0"/>
                <w:numId w:val="21"/>
              </w:numPr>
              <w:autoSpaceDE w:val="0"/>
              <w:autoSpaceDN w:val="0"/>
              <w:spacing w:before="90" w:after="0" w:line="240" w:lineRule="auto"/>
              <w:ind w:left="743" w:hanging="426"/>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blokowanie/odblokowanie BOOT-</w:t>
            </w:r>
            <w:proofErr w:type="spellStart"/>
            <w:r w:rsidRPr="00193A06">
              <w:rPr>
                <w:rFonts w:ascii="Calibri" w:eastAsia="Times New Roman" w:hAnsi="Calibri" w:cs="Calibri"/>
                <w:sz w:val="20"/>
                <w:szCs w:val="20"/>
                <w:lang w:eastAsia="pl-PL"/>
              </w:rPr>
              <w:t>owania</w:t>
            </w:r>
            <w:proofErr w:type="spellEnd"/>
            <w:r w:rsidRPr="00193A06">
              <w:rPr>
                <w:rFonts w:ascii="Calibri" w:eastAsia="Times New Roman" w:hAnsi="Calibri" w:cs="Calibri"/>
                <w:sz w:val="20"/>
                <w:szCs w:val="20"/>
                <w:lang w:eastAsia="pl-PL"/>
              </w:rPr>
              <w:t xml:space="preserve"> laptopa z dysku twardego, zewnętrznych urządzeń oraz sieci,</w:t>
            </w:r>
          </w:p>
          <w:p w14:paraId="5EB7AB60" w14:textId="77777777" w:rsidR="00193A06" w:rsidRPr="00193A06" w:rsidRDefault="00193A06" w:rsidP="00193A06">
            <w:pPr>
              <w:numPr>
                <w:ilvl w:val="0"/>
                <w:numId w:val="21"/>
              </w:numPr>
              <w:autoSpaceDE w:val="0"/>
              <w:autoSpaceDN w:val="0"/>
              <w:spacing w:before="90" w:after="0" w:line="240" w:lineRule="auto"/>
              <w:ind w:left="743" w:hanging="426"/>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ustawienia hasła na poziomie administratora,</w:t>
            </w:r>
          </w:p>
          <w:p w14:paraId="47366022" w14:textId="77777777" w:rsidR="00193A06" w:rsidRPr="00193A06" w:rsidRDefault="00193A06" w:rsidP="00193A06">
            <w:pPr>
              <w:numPr>
                <w:ilvl w:val="0"/>
                <w:numId w:val="21"/>
              </w:numPr>
              <w:autoSpaceDE w:val="0"/>
              <w:autoSpaceDN w:val="0"/>
              <w:spacing w:before="90" w:after="0" w:line="240" w:lineRule="auto"/>
              <w:ind w:left="743" w:hanging="426"/>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wyłączenie/włączenie: zintegrowanej karty sieciowej, portów USB, funkcjonalności ładowania zewnętrznych urządzeń przez port USB, czytnika kart SD, </w:t>
            </w:r>
          </w:p>
          <w:p w14:paraId="0C12E587" w14:textId="1F9505A9" w:rsidR="00193A06" w:rsidRPr="00193A06" w:rsidRDefault="00193A06" w:rsidP="00193A06">
            <w:pPr>
              <w:numPr>
                <w:ilvl w:val="0"/>
                <w:numId w:val="21"/>
              </w:numPr>
              <w:autoSpaceDE w:val="0"/>
              <w:autoSpaceDN w:val="0"/>
              <w:spacing w:before="90" w:after="0" w:line="240" w:lineRule="auto"/>
              <w:ind w:left="743" w:hanging="426"/>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automatyczny update BIOS </w:t>
            </w:r>
            <w:r w:rsidR="000D0C2E">
              <w:t>z poziomu systemu operacyjnego</w:t>
            </w:r>
            <w:r w:rsidRPr="00193A06">
              <w:rPr>
                <w:rFonts w:ascii="Calibri" w:eastAsia="Times New Roman" w:hAnsi="Calibri" w:cs="Calibri"/>
                <w:sz w:val="20"/>
                <w:szCs w:val="20"/>
                <w:lang w:eastAsia="pl-PL"/>
              </w:rPr>
              <w:t>,</w:t>
            </w:r>
          </w:p>
          <w:p w14:paraId="4BFC121B" w14:textId="77777777" w:rsidR="00193A06" w:rsidRPr="00193A06" w:rsidRDefault="00193A06" w:rsidP="00193A06">
            <w:pPr>
              <w:numPr>
                <w:ilvl w:val="0"/>
                <w:numId w:val="21"/>
              </w:numPr>
              <w:autoSpaceDE w:val="0"/>
              <w:autoSpaceDN w:val="0"/>
              <w:spacing w:before="90" w:after="0" w:line="240" w:lineRule="auto"/>
              <w:ind w:left="743" w:hanging="426"/>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system diagnostyczny z graficznym interfejsem użytkownika umożliwiający: </w:t>
            </w:r>
          </w:p>
          <w:p w14:paraId="204F7A24" w14:textId="3306F219" w:rsidR="00193A06" w:rsidRPr="00193A06" w:rsidRDefault="00193A06" w:rsidP="00193A06">
            <w:pPr>
              <w:autoSpaceDE w:val="0"/>
              <w:autoSpaceDN w:val="0"/>
              <w:spacing w:after="0" w:line="240" w:lineRule="auto"/>
              <w:ind w:left="743"/>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odczyt informacji o procesorze, rozmiarze i szybkości pamięci RAM, modelu i wersja </w:t>
            </w:r>
            <w:proofErr w:type="spellStart"/>
            <w:r w:rsidRPr="00193A06">
              <w:rPr>
                <w:rFonts w:ascii="Calibri" w:eastAsia="Times New Roman" w:hAnsi="Calibri" w:cs="Calibri"/>
                <w:sz w:val="20"/>
                <w:szCs w:val="20"/>
                <w:lang w:eastAsia="pl-PL"/>
              </w:rPr>
              <w:t>firmware</w:t>
            </w:r>
            <w:proofErr w:type="spellEnd"/>
            <w:r w:rsidRPr="00193A06">
              <w:rPr>
                <w:rFonts w:ascii="Calibri" w:eastAsia="Times New Roman" w:hAnsi="Calibri" w:cs="Calibri"/>
                <w:sz w:val="20"/>
                <w:szCs w:val="20"/>
                <w:lang w:eastAsia="pl-PL"/>
              </w:rPr>
              <w:t xml:space="preserve"> dysku twardego, wersji BIOS, </w:t>
            </w:r>
          </w:p>
          <w:p w14:paraId="240D72DF" w14:textId="77777777" w:rsidR="00193A06" w:rsidRPr="00193A06" w:rsidRDefault="00193A06" w:rsidP="00193A06">
            <w:pPr>
              <w:autoSpaceDE w:val="0"/>
              <w:autoSpaceDN w:val="0"/>
              <w:spacing w:after="0" w:line="240" w:lineRule="auto"/>
              <w:ind w:left="743"/>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oraz </w:t>
            </w:r>
          </w:p>
          <w:p w14:paraId="32FCACE7" w14:textId="77777777" w:rsidR="00193A06" w:rsidRPr="00193A06" w:rsidRDefault="00193A06" w:rsidP="00193A06">
            <w:pPr>
              <w:autoSpaceDE w:val="0"/>
              <w:autoSpaceDN w:val="0"/>
              <w:spacing w:after="0" w:line="240" w:lineRule="auto"/>
              <w:ind w:left="743"/>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przetestowanie komponentów laptopa, w tym co najmniej: procesora, pamięci RAM, płyty głównej, dysku twardego, karty sieciowej, karty graficznej,</w:t>
            </w:r>
          </w:p>
        </w:tc>
      </w:tr>
      <w:tr w:rsidR="00193A06" w:rsidRPr="00193A06" w14:paraId="7980E0FF" w14:textId="77777777" w:rsidTr="00193A06">
        <w:tc>
          <w:tcPr>
            <w:tcW w:w="1418" w:type="dxa"/>
            <w:vAlign w:val="center"/>
          </w:tcPr>
          <w:p w14:paraId="6ED006E1" w14:textId="77777777" w:rsidR="00193A06" w:rsidRPr="00193A06" w:rsidRDefault="00193A06" w:rsidP="00193A06">
            <w:pPr>
              <w:autoSpaceDE w:val="0"/>
              <w:autoSpaceDN w:val="0"/>
              <w:spacing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lastRenderedPageBreak/>
              <w:t>System operacyjny</w:t>
            </w:r>
          </w:p>
        </w:tc>
        <w:tc>
          <w:tcPr>
            <w:tcW w:w="8080" w:type="dxa"/>
            <w:vAlign w:val="center"/>
          </w:tcPr>
          <w:p w14:paraId="56C5D5F4" w14:textId="18164FF9" w:rsidR="00E77D7A" w:rsidRDefault="00E77D7A" w:rsidP="00350BCF">
            <w:pPr>
              <w:pStyle w:val="Akapitzlist"/>
              <w:numPr>
                <w:ilvl w:val="0"/>
                <w:numId w:val="37"/>
              </w:numPr>
              <w:autoSpaceDE w:val="0"/>
              <w:autoSpaceDN w:val="0"/>
              <w:adjustRightInd w:val="0"/>
              <w:spacing w:before="90" w:after="0" w:line="240" w:lineRule="auto"/>
              <w:jc w:val="both"/>
            </w:pPr>
            <w:r w:rsidRPr="00E77D7A">
              <w:rPr>
                <w:rFonts w:ascii="Calibri" w:eastAsia="Calibri" w:hAnsi="Calibri" w:cs="Calibri"/>
                <w:sz w:val="20"/>
                <w:szCs w:val="20"/>
              </w:rPr>
              <w:t xml:space="preserve">Microsoft Windows 10 Professional PL 64-bit z licencją i nośnikiem w celu zapewnienia współpracy ze środowiskiem sieciowym oraz aplikacjami funkcjonującymi w administracji państwowej lub równoważny. </w:t>
            </w:r>
            <w:r>
              <w:t xml:space="preserve">Za rozwiązanie równoważne uznaje się takie, które posiada wbudowane mechanizmy, bez użycia dodatkowych aplikacji (bez jakichkolwiek emulatorów, implementacji lub programów towarzyszących), zapewniające: </w:t>
            </w:r>
          </w:p>
          <w:p w14:paraId="7EADC51B" w14:textId="77777777" w:rsidR="00E77D7A" w:rsidRDefault="00E77D7A" w:rsidP="00E77D7A">
            <w:pPr>
              <w:pStyle w:val="Akapitzlist"/>
              <w:numPr>
                <w:ilvl w:val="0"/>
                <w:numId w:val="35"/>
              </w:numPr>
            </w:pPr>
            <w:r>
              <w:t xml:space="preserve">Polską wersję językową, </w:t>
            </w:r>
          </w:p>
          <w:p w14:paraId="6B6FAA59" w14:textId="77777777" w:rsidR="00E77D7A" w:rsidRDefault="00E77D7A" w:rsidP="00E77D7A">
            <w:pPr>
              <w:pStyle w:val="Akapitzlist"/>
              <w:numPr>
                <w:ilvl w:val="0"/>
                <w:numId w:val="35"/>
              </w:numPr>
            </w:pPr>
            <w:r>
              <w:t xml:space="preserve">Możliwość instalacji i poprawnego działania oprogramowania dostępnego w ramach posiadanych przez Zamawiającego licencji Microsoft Office 2016, możliwość pełnej integracji z systemem domenowym MS Windows Server, 3. Możliwość instalacji i poprawnego działania oprogramowania </w:t>
            </w:r>
            <w:r w:rsidRPr="00B47505">
              <w:t>Visio, Project, ESET, QNT, Płatnik</w:t>
            </w:r>
            <w:r>
              <w:t xml:space="preserve">, Symfonia, </w:t>
            </w:r>
            <w:proofErr w:type="spellStart"/>
            <w:r>
              <w:t>eDOK</w:t>
            </w:r>
            <w:proofErr w:type="spellEnd"/>
            <w:r>
              <w:t>.</w:t>
            </w:r>
          </w:p>
          <w:p w14:paraId="35E6F6D1" w14:textId="77777777" w:rsidR="00E77D7A" w:rsidRDefault="00E77D7A" w:rsidP="00E77D7A">
            <w:pPr>
              <w:pStyle w:val="Akapitzlist"/>
              <w:numPr>
                <w:ilvl w:val="0"/>
                <w:numId w:val="35"/>
              </w:numPr>
            </w:pPr>
            <w:r>
              <w:t xml:space="preserve">Poprawną obsługę powszechnie używanych urządzeń peryferyjnych (drukarek, skanerów), </w:t>
            </w:r>
          </w:p>
          <w:p w14:paraId="78978BB6" w14:textId="77777777" w:rsidR="00E77D7A" w:rsidRDefault="00E77D7A" w:rsidP="00E77D7A">
            <w:pPr>
              <w:pStyle w:val="Akapitzlist"/>
              <w:numPr>
                <w:ilvl w:val="0"/>
                <w:numId w:val="35"/>
              </w:numPr>
            </w:pPr>
            <w:r>
              <w:t xml:space="preserve">Dostępność aktualizacji i poprawek do systemu u producenta systemu bezpłatnie i bez dodatkowych opłat licencyjnych z możliwością wyboru instalowanych poprawek, </w:t>
            </w:r>
          </w:p>
          <w:p w14:paraId="68D7B283" w14:textId="77777777" w:rsidR="00E77D7A" w:rsidRDefault="00E77D7A" w:rsidP="00E77D7A">
            <w:pPr>
              <w:pStyle w:val="Akapitzlist"/>
              <w:numPr>
                <w:ilvl w:val="0"/>
                <w:numId w:val="35"/>
              </w:numPr>
            </w:pPr>
            <w:r>
              <w:t xml:space="preserve">Możliwość zdalnej, automatycznej instalacji, konfiguracji, administrowania oraz aktualizowania systemu, </w:t>
            </w:r>
          </w:p>
          <w:p w14:paraId="35E82CEC" w14:textId="77777777" w:rsidR="00E77D7A" w:rsidRDefault="00E77D7A" w:rsidP="00E77D7A">
            <w:pPr>
              <w:pStyle w:val="Akapitzlist"/>
              <w:numPr>
                <w:ilvl w:val="0"/>
                <w:numId w:val="35"/>
              </w:numPr>
            </w:pPr>
            <w:r>
              <w:t xml:space="preserve">Możliwość automatycznego zbudowania obrazu systemu wraz z aplikacjami. Obraz systemu służyć ma do automatycznego upowszechniania systemu operacyjnego inicjowanego i wykonywanego w całości przez sieć komputerową, </w:t>
            </w:r>
          </w:p>
          <w:p w14:paraId="271031B4" w14:textId="77777777" w:rsidR="00E77D7A" w:rsidRDefault="00E77D7A" w:rsidP="00E77D7A">
            <w:pPr>
              <w:pStyle w:val="Akapitzlist"/>
              <w:numPr>
                <w:ilvl w:val="0"/>
                <w:numId w:val="35"/>
              </w:numPr>
            </w:pPr>
            <w:r>
              <w:t xml:space="preserve">Możliwość wdrożenia nowego obrazu przez zdalną instalację, </w:t>
            </w:r>
          </w:p>
          <w:p w14:paraId="334F834F" w14:textId="77777777" w:rsidR="00E77D7A" w:rsidRDefault="00E77D7A" w:rsidP="00E77D7A">
            <w:pPr>
              <w:pStyle w:val="Akapitzlist"/>
              <w:numPr>
                <w:ilvl w:val="0"/>
                <w:numId w:val="35"/>
              </w:numPr>
            </w:pPr>
            <w:r>
              <w:t xml:space="preserve">Graficzne środowisko instalacji i konfiguracji, </w:t>
            </w:r>
          </w:p>
          <w:p w14:paraId="0C6D3B07" w14:textId="77777777" w:rsidR="00E77D7A" w:rsidRDefault="00E77D7A" w:rsidP="00E77D7A">
            <w:pPr>
              <w:pStyle w:val="Akapitzlist"/>
              <w:numPr>
                <w:ilvl w:val="0"/>
                <w:numId w:val="35"/>
              </w:numPr>
            </w:pPr>
            <w:r>
              <w:t xml:space="preserve">Możliwość udostępniania i przejmowania pulpitu zdalnego, </w:t>
            </w:r>
          </w:p>
          <w:p w14:paraId="557E4067" w14:textId="77777777" w:rsidR="00E77D7A" w:rsidRDefault="00E77D7A" w:rsidP="00E77D7A">
            <w:pPr>
              <w:pStyle w:val="Akapitzlist"/>
              <w:numPr>
                <w:ilvl w:val="0"/>
                <w:numId w:val="35"/>
              </w:numPr>
            </w:pPr>
            <w:r>
              <w:t xml:space="preserve">Możliwość udostępniania plików i drukarek, </w:t>
            </w:r>
          </w:p>
          <w:p w14:paraId="6779867C" w14:textId="77777777" w:rsidR="00E77D7A" w:rsidRDefault="00E77D7A" w:rsidP="00E77D7A">
            <w:pPr>
              <w:pStyle w:val="Akapitzlist"/>
              <w:numPr>
                <w:ilvl w:val="0"/>
                <w:numId w:val="35"/>
              </w:numPr>
            </w:pPr>
            <w:r>
              <w:t xml:space="preserve">Zapewnienie wsparcia dla większości powszechnie używanych urządzeń (drukarek, urządzeń sieciowych, standardów USB, urządzeń Plug &amp; Play), </w:t>
            </w:r>
          </w:p>
          <w:p w14:paraId="3C608597" w14:textId="77777777" w:rsidR="00350BCF" w:rsidRPr="00350BCF" w:rsidRDefault="00E77D7A" w:rsidP="00350BCF">
            <w:pPr>
              <w:pStyle w:val="Akapitzlist"/>
              <w:numPr>
                <w:ilvl w:val="0"/>
                <w:numId w:val="35"/>
              </w:numPr>
              <w:rPr>
                <w:rFonts w:ascii="Calibri" w:eastAsia="Calibri" w:hAnsi="Calibri" w:cs="Calibri"/>
                <w:sz w:val="20"/>
                <w:szCs w:val="20"/>
              </w:rPr>
            </w:pPr>
            <w:r>
              <w:t>Wyposażenie systemu w graficzny interfejs użytkownika w języku polskim,</w:t>
            </w:r>
          </w:p>
          <w:p w14:paraId="3ECB8079" w14:textId="3C0C3BD7" w:rsidR="00350BCF" w:rsidRPr="00350BCF" w:rsidRDefault="00E77D7A" w:rsidP="00350BCF">
            <w:pPr>
              <w:pStyle w:val="Akapitzlist"/>
              <w:numPr>
                <w:ilvl w:val="0"/>
                <w:numId w:val="35"/>
              </w:numPr>
              <w:rPr>
                <w:rFonts w:ascii="Calibri" w:eastAsia="Calibri" w:hAnsi="Calibri" w:cs="Calibri"/>
                <w:sz w:val="20"/>
                <w:szCs w:val="20"/>
              </w:rPr>
            </w:pPr>
            <w:r>
              <w:t xml:space="preserve">Zapewnienie pełnej kompatybilności z oferowanym sprzętem,  </w:t>
            </w:r>
          </w:p>
          <w:p w14:paraId="370FECF6" w14:textId="200C7727" w:rsidR="00E77D7A" w:rsidRPr="00350BCF" w:rsidRDefault="00E77D7A" w:rsidP="00350BCF">
            <w:pPr>
              <w:rPr>
                <w:rFonts w:ascii="Calibri" w:eastAsia="Calibri" w:hAnsi="Calibri" w:cs="Calibri"/>
                <w:sz w:val="20"/>
                <w:szCs w:val="20"/>
              </w:rPr>
            </w:pPr>
            <w:r w:rsidRPr="00350BCF">
              <w:rPr>
                <w:rFonts w:ascii="Calibri" w:eastAsia="Calibri" w:hAnsi="Calibri" w:cs="Calibri"/>
                <w:sz w:val="20"/>
                <w:szCs w:val="20"/>
              </w:rPr>
              <w:lastRenderedPageBreak/>
              <w:t>b)</w:t>
            </w:r>
            <w:r w:rsidRPr="00350BCF">
              <w:rPr>
                <w:rFonts w:ascii="Calibri" w:eastAsia="Calibri" w:hAnsi="Calibri" w:cs="Calibri"/>
                <w:sz w:val="20"/>
                <w:szCs w:val="20"/>
              </w:rPr>
              <w:tab/>
              <w:t>Umieszczony na obudowie Certyfikat Autentyczności w postaci specjalnej naklejki zabezpieczającej lub Załączone potwierdzenie producenta komputera o legalności dostarczonego oprogramowania systemowego.</w:t>
            </w:r>
          </w:p>
          <w:p w14:paraId="76E2E53A" w14:textId="790277C6" w:rsidR="00193A06" w:rsidRPr="00193A06" w:rsidRDefault="00E77D7A" w:rsidP="00E77D7A">
            <w:pPr>
              <w:autoSpaceDE w:val="0"/>
              <w:autoSpaceDN w:val="0"/>
              <w:adjustRightInd w:val="0"/>
              <w:spacing w:before="90" w:after="0" w:line="240" w:lineRule="auto"/>
              <w:jc w:val="both"/>
              <w:rPr>
                <w:rFonts w:ascii="Calibri" w:eastAsia="Calibri" w:hAnsi="Calibri" w:cs="Calibri"/>
                <w:sz w:val="20"/>
                <w:szCs w:val="20"/>
              </w:rPr>
            </w:pPr>
            <w:r w:rsidRPr="00E77D7A">
              <w:rPr>
                <w:rFonts w:ascii="Calibri" w:eastAsia="Calibri" w:hAnsi="Calibri" w:cs="Calibri"/>
                <w:sz w:val="20"/>
                <w:szCs w:val="20"/>
              </w:rPr>
              <w:t>c)</w:t>
            </w:r>
            <w:r w:rsidRPr="00E77D7A">
              <w:rPr>
                <w:rFonts w:ascii="Calibri" w:eastAsia="Calibri" w:hAnsi="Calibri" w:cs="Calibri"/>
                <w:sz w:val="20"/>
                <w:szCs w:val="20"/>
              </w:rPr>
              <w:tab/>
              <w:t>Nie dopuszcza się w tym zakresie licencji pochodzącym z rynku wtórnego.</w:t>
            </w:r>
          </w:p>
        </w:tc>
      </w:tr>
      <w:tr w:rsidR="00193A06" w:rsidRPr="00193A06" w14:paraId="53306557" w14:textId="77777777" w:rsidTr="00193A06">
        <w:tc>
          <w:tcPr>
            <w:tcW w:w="1418" w:type="dxa"/>
            <w:vAlign w:val="center"/>
          </w:tcPr>
          <w:p w14:paraId="60448B73" w14:textId="77777777" w:rsidR="00193A06" w:rsidRPr="00193A06" w:rsidRDefault="00193A06" w:rsidP="00193A06">
            <w:pPr>
              <w:autoSpaceDE w:val="0"/>
              <w:autoSpaceDN w:val="0"/>
              <w:spacing w:after="0" w:line="240" w:lineRule="auto"/>
              <w:rPr>
                <w:rFonts w:ascii="Calibri" w:eastAsia="Times New Roman" w:hAnsi="Calibri" w:cs="Calibri"/>
                <w:sz w:val="20"/>
                <w:szCs w:val="20"/>
                <w:lang w:eastAsia="pl-PL"/>
              </w:rPr>
            </w:pPr>
            <w:r w:rsidRPr="00193A06">
              <w:rPr>
                <w:rFonts w:ascii="Calibri" w:eastAsia="Times New Roman" w:hAnsi="Calibri" w:cs="Calibri"/>
                <w:sz w:val="20"/>
                <w:szCs w:val="20"/>
                <w:lang w:eastAsia="pl-PL"/>
              </w:rPr>
              <w:lastRenderedPageBreak/>
              <w:t>Standardy i certyfikaty</w:t>
            </w:r>
          </w:p>
        </w:tc>
        <w:tc>
          <w:tcPr>
            <w:tcW w:w="8080" w:type="dxa"/>
            <w:vAlign w:val="center"/>
          </w:tcPr>
          <w:p w14:paraId="40A69B83" w14:textId="77777777" w:rsidR="00193A06" w:rsidRPr="00193A06" w:rsidRDefault="00193A06" w:rsidP="00193A06">
            <w:pPr>
              <w:numPr>
                <w:ilvl w:val="0"/>
                <w:numId w:val="25"/>
              </w:numPr>
              <w:autoSpaceDE w:val="0"/>
              <w:autoSpaceDN w:val="0"/>
              <w:spacing w:before="90"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Deklaracja zgodności CE dla oferowanego modelu laptopa (załączyć do oferty)</w:t>
            </w:r>
          </w:p>
          <w:p w14:paraId="52A8B72C" w14:textId="77777777" w:rsidR="00193A06" w:rsidRPr="00193A06" w:rsidRDefault="00193A06" w:rsidP="00193A06">
            <w:pPr>
              <w:numPr>
                <w:ilvl w:val="0"/>
                <w:numId w:val="25"/>
              </w:numPr>
              <w:autoSpaceDE w:val="0"/>
              <w:autoSpaceDN w:val="0"/>
              <w:spacing w:before="90"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 xml:space="preserve">Laptop musi spełniać wymogi normy Energy Star 5.x lub nowszej. Wymagany certyfikat lub wpis dotyczący oferowanego modelu laptopa w internetowym katalogu http://www.energystar.gov lub </w:t>
            </w:r>
            <w:hyperlink r:id="rId13" w:history="1">
              <w:r w:rsidRPr="00193A06">
                <w:rPr>
                  <w:rFonts w:ascii="Calibri" w:eastAsia="Times New Roman" w:hAnsi="Calibri" w:cs="Calibri"/>
                  <w:sz w:val="20"/>
                  <w:szCs w:val="20"/>
                  <w:lang w:eastAsia="pl-PL"/>
                </w:rPr>
                <w:t>http://www.eu-energystar.org/</w:t>
              </w:r>
            </w:hyperlink>
            <w:r w:rsidRPr="00193A06">
              <w:rPr>
                <w:rFonts w:ascii="Calibri" w:eastAsia="Times New Roman" w:hAnsi="Calibri" w:cs="Calibri"/>
                <w:sz w:val="20"/>
                <w:szCs w:val="20"/>
                <w:lang w:eastAsia="pl-PL"/>
              </w:rPr>
              <w:t xml:space="preserve"> – dopuszcza się wydruk ze strony internetowej</w:t>
            </w:r>
          </w:p>
          <w:p w14:paraId="2D87F0DF" w14:textId="77777777" w:rsidR="00193A06" w:rsidRPr="00193A06" w:rsidRDefault="00193A06" w:rsidP="00193A06">
            <w:pPr>
              <w:numPr>
                <w:ilvl w:val="0"/>
                <w:numId w:val="25"/>
              </w:numPr>
              <w:autoSpaceDE w:val="0"/>
              <w:autoSpaceDN w:val="0"/>
              <w:spacing w:before="90"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Oferowany model laptopa musi posiadać certyfikat Microsoft, potwierdzający poprawną współpracę z oferowanym systemem operacyjnym (załączyć wydruk ze strony Microsoft WHCL)</w:t>
            </w:r>
          </w:p>
        </w:tc>
      </w:tr>
      <w:tr w:rsidR="00193A06" w:rsidRPr="00193A06" w14:paraId="3AD06475" w14:textId="77777777" w:rsidTr="00193A06">
        <w:tc>
          <w:tcPr>
            <w:tcW w:w="1418" w:type="dxa"/>
            <w:vAlign w:val="center"/>
          </w:tcPr>
          <w:p w14:paraId="02AC9BA4" w14:textId="77777777" w:rsidR="00193A06" w:rsidRPr="00193A06" w:rsidRDefault="00193A06" w:rsidP="00193A06">
            <w:pPr>
              <w:autoSpaceDE w:val="0"/>
              <w:autoSpaceDN w:val="0"/>
              <w:adjustRightInd w:val="0"/>
              <w:spacing w:after="0" w:line="240" w:lineRule="auto"/>
              <w:rPr>
                <w:rFonts w:ascii="Calibri" w:eastAsia="Calibri" w:hAnsi="Calibri" w:cs="Calibri"/>
                <w:sz w:val="20"/>
                <w:szCs w:val="20"/>
              </w:rPr>
            </w:pPr>
            <w:r w:rsidRPr="00193A06">
              <w:rPr>
                <w:rFonts w:ascii="Calibri" w:eastAsia="Calibri" w:hAnsi="Calibri" w:cs="Calibri"/>
                <w:sz w:val="20"/>
                <w:szCs w:val="20"/>
              </w:rPr>
              <w:t xml:space="preserve">Warunki gwarancji </w:t>
            </w:r>
          </w:p>
          <w:p w14:paraId="32DB9EAC" w14:textId="77777777" w:rsidR="00193A06" w:rsidRPr="00193A06" w:rsidRDefault="00193A06" w:rsidP="00193A06">
            <w:pPr>
              <w:autoSpaceDE w:val="0"/>
              <w:autoSpaceDN w:val="0"/>
              <w:spacing w:after="0" w:line="240" w:lineRule="auto"/>
              <w:rPr>
                <w:rFonts w:ascii="Calibri" w:eastAsia="Times New Roman" w:hAnsi="Calibri" w:cs="Calibri"/>
                <w:sz w:val="20"/>
                <w:szCs w:val="20"/>
                <w:lang w:eastAsia="pl-PL"/>
              </w:rPr>
            </w:pPr>
          </w:p>
        </w:tc>
        <w:tc>
          <w:tcPr>
            <w:tcW w:w="8080" w:type="dxa"/>
            <w:vAlign w:val="center"/>
          </w:tcPr>
          <w:p w14:paraId="2E62F9E4" w14:textId="77777777" w:rsidR="00193A06" w:rsidRPr="00193A06" w:rsidRDefault="00193A06" w:rsidP="00193A06">
            <w:pPr>
              <w:numPr>
                <w:ilvl w:val="0"/>
                <w:numId w:val="26"/>
              </w:numPr>
              <w:autoSpaceDE w:val="0"/>
              <w:autoSpaceDN w:val="0"/>
              <w:spacing w:before="90"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Min. 36 miesięczna gwarancja producenta na laptop oraz min. 12 miesięcy gwarancji producenta na baterię liczone od daty podpisania protokołu odbioru sprzętu, świadczone w miejscu instalacji laptopa. Usunięcie awarii - 10 dni roboczych po otrzymaniu zgłoszenia (przyjmowanie zgłoszeń w dni robocze w godzinach 8.00 — 16.00 telefonicznie, lub faksem, lub e-mail), w przypadku braku możliwości naprawy w w/w terminie lub miejscu wymagane jest podstawienie sprzętu zastępczego o nie gorszych parametrach technicznych,</w:t>
            </w:r>
          </w:p>
          <w:p w14:paraId="26195C4C" w14:textId="77777777" w:rsidR="00193A06" w:rsidRPr="00193A06" w:rsidRDefault="00193A06" w:rsidP="00193A06">
            <w:pPr>
              <w:numPr>
                <w:ilvl w:val="0"/>
                <w:numId w:val="26"/>
              </w:numPr>
              <w:autoSpaceDE w:val="0"/>
              <w:autoSpaceDN w:val="0"/>
              <w:spacing w:before="90"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W przypadku, gdy na nośnikach komputerowych, stanowiących integralną część sprzętu przekazywanego do naprawy, znajdują się informacje chronione, użytkownik ma obowiązek zgłosić ten fakt przy przekazywaniu urządzenia do serwisu. Sprzęt taki w okresie gwarancji naprawiany jest pod nadzorem Administratora. Jeżeli zaś taki nadzór nie jest możliwy, to informacje te są skutecznie usuwane z nośnika, po zapewnieniu możliwości ich odtworzenia, bądź jeśli istnienie możliwość wymontowania nośnika danych (np. dysku twardego z komputera przenośnego), urządzenie należy przekazać do naprawy po uprzednim wymontowaniu nośnika, który pozostaje u Zamawiającego.</w:t>
            </w:r>
          </w:p>
          <w:p w14:paraId="35F6997D" w14:textId="77777777" w:rsidR="00193A06" w:rsidRPr="00193A06" w:rsidRDefault="00193A06" w:rsidP="00193A06">
            <w:pPr>
              <w:numPr>
                <w:ilvl w:val="0"/>
                <w:numId w:val="26"/>
              </w:numPr>
              <w:autoSpaceDE w:val="0"/>
              <w:autoSpaceDN w:val="0"/>
              <w:spacing w:before="90"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Serwis urządzeń realizowany będzie przez producenta lub autoryzowanego partnera serwisowego producenta,</w:t>
            </w:r>
          </w:p>
          <w:p w14:paraId="506B2DFF" w14:textId="77777777" w:rsidR="00193A06" w:rsidRPr="00193A06" w:rsidRDefault="00193A06" w:rsidP="00193A06">
            <w:pPr>
              <w:numPr>
                <w:ilvl w:val="0"/>
                <w:numId w:val="26"/>
              </w:numPr>
              <w:autoSpaceDE w:val="0"/>
              <w:autoSpaceDN w:val="0"/>
              <w:spacing w:before="90" w:after="0" w:line="240" w:lineRule="auto"/>
              <w:jc w:val="both"/>
              <w:rPr>
                <w:rFonts w:ascii="Calibri" w:eastAsia="Times New Roman" w:hAnsi="Calibri" w:cs="Calibri"/>
                <w:sz w:val="20"/>
                <w:szCs w:val="20"/>
                <w:lang w:eastAsia="pl-PL"/>
              </w:rPr>
            </w:pPr>
            <w:r w:rsidRPr="00193A06">
              <w:rPr>
                <w:rFonts w:ascii="Calibri" w:eastAsia="Times New Roman" w:hAnsi="Calibri" w:cs="Calibri"/>
                <w:sz w:val="20"/>
                <w:szCs w:val="20"/>
                <w:lang w:eastAsia="pl-PL"/>
              </w:rPr>
              <w:t>Serwis urządzeń realizowany zgodnie z wymaganiami normy ISO 9001.</w:t>
            </w:r>
          </w:p>
        </w:tc>
      </w:tr>
      <w:tr w:rsidR="00193A06" w:rsidRPr="00193A06" w14:paraId="1F122394" w14:textId="77777777" w:rsidTr="00193A06">
        <w:tc>
          <w:tcPr>
            <w:tcW w:w="1418" w:type="dxa"/>
            <w:tcBorders>
              <w:bottom w:val="single" w:sz="4" w:space="0" w:color="auto"/>
            </w:tcBorders>
            <w:vAlign w:val="center"/>
          </w:tcPr>
          <w:p w14:paraId="67AAA7A8" w14:textId="77777777" w:rsidR="00193A06" w:rsidRPr="00193A06" w:rsidRDefault="00193A06" w:rsidP="00193A06">
            <w:pPr>
              <w:autoSpaceDE w:val="0"/>
              <w:autoSpaceDN w:val="0"/>
              <w:adjustRightInd w:val="0"/>
              <w:spacing w:after="0" w:line="240" w:lineRule="auto"/>
              <w:jc w:val="both"/>
              <w:rPr>
                <w:rFonts w:ascii="Calibri" w:eastAsia="Calibri" w:hAnsi="Calibri" w:cs="Calibri"/>
                <w:sz w:val="20"/>
                <w:szCs w:val="20"/>
              </w:rPr>
            </w:pPr>
            <w:r w:rsidRPr="00193A06">
              <w:rPr>
                <w:rFonts w:ascii="Calibri" w:eastAsia="Calibri" w:hAnsi="Calibri" w:cs="Calibri"/>
                <w:sz w:val="20"/>
                <w:szCs w:val="20"/>
              </w:rPr>
              <w:t xml:space="preserve">Wsparcie techniczne </w:t>
            </w:r>
          </w:p>
          <w:p w14:paraId="18EEB8FE" w14:textId="77777777" w:rsidR="00193A06" w:rsidRPr="00193A06" w:rsidRDefault="00193A06" w:rsidP="00193A06">
            <w:pPr>
              <w:autoSpaceDE w:val="0"/>
              <w:autoSpaceDN w:val="0"/>
              <w:adjustRightInd w:val="0"/>
              <w:spacing w:after="0" w:line="240" w:lineRule="auto"/>
              <w:jc w:val="both"/>
              <w:rPr>
                <w:rFonts w:ascii="Calibri" w:eastAsia="Calibri" w:hAnsi="Calibri" w:cs="Calibri"/>
                <w:sz w:val="20"/>
                <w:szCs w:val="20"/>
              </w:rPr>
            </w:pPr>
          </w:p>
        </w:tc>
        <w:tc>
          <w:tcPr>
            <w:tcW w:w="8080" w:type="dxa"/>
            <w:tcBorders>
              <w:bottom w:val="single" w:sz="4" w:space="0" w:color="auto"/>
            </w:tcBorders>
            <w:vAlign w:val="center"/>
          </w:tcPr>
          <w:p w14:paraId="193B9D66" w14:textId="77777777" w:rsidR="00193A06" w:rsidRPr="00193A06" w:rsidRDefault="00193A06" w:rsidP="00193A06">
            <w:pPr>
              <w:autoSpaceDE w:val="0"/>
              <w:autoSpaceDN w:val="0"/>
              <w:adjustRightInd w:val="0"/>
              <w:spacing w:after="0" w:line="240" w:lineRule="auto"/>
              <w:jc w:val="both"/>
              <w:rPr>
                <w:rFonts w:ascii="Calibri" w:eastAsia="Calibri" w:hAnsi="Calibri" w:cs="Calibri"/>
                <w:sz w:val="20"/>
                <w:szCs w:val="20"/>
              </w:rPr>
            </w:pPr>
            <w:r w:rsidRPr="00193A06">
              <w:rPr>
                <w:rFonts w:ascii="Calibri" w:eastAsia="Calibri" w:hAnsi="Calibri" w:cs="Calibri"/>
                <w:sz w:val="20"/>
                <w:szCs w:val="20"/>
              </w:rPr>
              <w:t xml:space="preserve">Dostęp do aktualnych sterowników zainstalowanych w komputerze urządzeń, realizowany poprzez podanie identyfikatora klienta lub modelu komputera lub numeru seryjnego komputera, na dedykowanej przez producenta stronie internetowej — Wykonawca poda adres strony oraz sposób realizacji wymagania (opis uzyskania w/w informacji). </w:t>
            </w:r>
          </w:p>
        </w:tc>
      </w:tr>
    </w:tbl>
    <w:p w14:paraId="15EBB039" w14:textId="77777777" w:rsidR="000A5D74" w:rsidRDefault="000A5D74" w:rsidP="00193A06">
      <w:pPr>
        <w:pStyle w:val="Akapitzlist"/>
        <w:spacing w:after="120" w:line="360" w:lineRule="auto"/>
        <w:ind w:left="1080" w:right="283"/>
        <w:jc w:val="both"/>
      </w:pPr>
    </w:p>
    <w:p w14:paraId="0DD42AD0" w14:textId="77777777" w:rsidR="000A5D74" w:rsidRDefault="000A5D74" w:rsidP="009129B5">
      <w:pPr>
        <w:pStyle w:val="Akapitzlist"/>
        <w:spacing w:after="120" w:line="360" w:lineRule="auto"/>
        <w:ind w:left="1080"/>
        <w:jc w:val="both"/>
      </w:pPr>
    </w:p>
    <w:p w14:paraId="1F7B3891" w14:textId="77777777" w:rsidR="000A5D74" w:rsidRDefault="000A5D74" w:rsidP="009129B5">
      <w:pPr>
        <w:pStyle w:val="Akapitzlist"/>
        <w:spacing w:after="120" w:line="360" w:lineRule="auto"/>
        <w:ind w:left="1080"/>
        <w:jc w:val="both"/>
      </w:pPr>
    </w:p>
    <w:p w14:paraId="5535E5B2" w14:textId="77777777" w:rsidR="000A5D74" w:rsidRDefault="000A5D74" w:rsidP="009129B5">
      <w:pPr>
        <w:pStyle w:val="Akapitzlist"/>
        <w:spacing w:after="120" w:line="360" w:lineRule="auto"/>
        <w:ind w:left="1080"/>
        <w:jc w:val="both"/>
      </w:pPr>
    </w:p>
    <w:p w14:paraId="0FB9C166" w14:textId="77777777" w:rsidR="000A5D74" w:rsidRDefault="000A5D74" w:rsidP="009129B5">
      <w:pPr>
        <w:pStyle w:val="Akapitzlist"/>
        <w:spacing w:after="120" w:line="360" w:lineRule="auto"/>
        <w:ind w:left="1080"/>
        <w:jc w:val="both"/>
      </w:pPr>
    </w:p>
    <w:p w14:paraId="643D1076" w14:textId="77777777" w:rsidR="000A5D74" w:rsidRDefault="000A5D74" w:rsidP="009129B5">
      <w:pPr>
        <w:pStyle w:val="Akapitzlist"/>
        <w:spacing w:after="120" w:line="360" w:lineRule="auto"/>
        <w:ind w:left="1080"/>
        <w:jc w:val="both"/>
      </w:pPr>
    </w:p>
    <w:p w14:paraId="15AD77BB" w14:textId="77777777" w:rsidR="000A5D74" w:rsidRDefault="000A5D74" w:rsidP="009129B5">
      <w:pPr>
        <w:pStyle w:val="Akapitzlist"/>
        <w:spacing w:after="120" w:line="360" w:lineRule="auto"/>
        <w:ind w:left="1080"/>
        <w:jc w:val="both"/>
      </w:pPr>
    </w:p>
    <w:p w14:paraId="3AD6F3E3" w14:textId="77777777" w:rsidR="009129B5" w:rsidRDefault="009129B5" w:rsidP="009129B5">
      <w:pPr>
        <w:pStyle w:val="Akapitzlist"/>
        <w:spacing w:after="120" w:line="360" w:lineRule="auto"/>
        <w:ind w:left="1080"/>
        <w:jc w:val="both"/>
      </w:pPr>
    </w:p>
    <w:p w14:paraId="635712B8" w14:textId="77777777" w:rsidR="009129B5" w:rsidRDefault="009129B5" w:rsidP="009129B5">
      <w:pPr>
        <w:pStyle w:val="Akapitzlist"/>
        <w:spacing w:after="120" w:line="360" w:lineRule="auto"/>
        <w:ind w:left="1080"/>
        <w:jc w:val="both"/>
      </w:pPr>
    </w:p>
    <w:p w14:paraId="1E761315" w14:textId="77777777" w:rsidR="009129B5" w:rsidRDefault="009129B5" w:rsidP="009129B5">
      <w:pPr>
        <w:pStyle w:val="Akapitzlist"/>
        <w:spacing w:after="120" w:line="360" w:lineRule="auto"/>
        <w:ind w:left="1080"/>
        <w:jc w:val="both"/>
      </w:pPr>
    </w:p>
    <w:p w14:paraId="32C6D83C" w14:textId="77777777" w:rsidR="009129B5" w:rsidRDefault="009129B5" w:rsidP="009129B5">
      <w:pPr>
        <w:pStyle w:val="Akapitzlist"/>
        <w:spacing w:after="120" w:line="360" w:lineRule="auto"/>
        <w:ind w:left="1080"/>
        <w:jc w:val="both"/>
      </w:pPr>
    </w:p>
    <w:p w14:paraId="116233D7" w14:textId="77777777" w:rsidR="009129B5" w:rsidRDefault="009129B5" w:rsidP="009129B5">
      <w:pPr>
        <w:pStyle w:val="Akapitzlist"/>
        <w:spacing w:after="120" w:line="360" w:lineRule="auto"/>
        <w:ind w:left="1080"/>
        <w:jc w:val="both"/>
      </w:pPr>
    </w:p>
    <w:p w14:paraId="7F6B81DD" w14:textId="77777777" w:rsidR="009129B5" w:rsidRDefault="009129B5" w:rsidP="009129B5">
      <w:pPr>
        <w:pStyle w:val="Akapitzlist"/>
        <w:spacing w:after="120" w:line="360" w:lineRule="auto"/>
        <w:ind w:left="1080"/>
        <w:jc w:val="both"/>
      </w:pPr>
    </w:p>
    <w:p w14:paraId="1A59744F" w14:textId="77777777" w:rsidR="00193A06" w:rsidRDefault="00193A06" w:rsidP="00CE1E2B">
      <w:pPr>
        <w:spacing w:after="120" w:line="360" w:lineRule="auto"/>
        <w:jc w:val="both"/>
        <w:rPr>
          <w:b/>
          <w:bCs/>
        </w:rPr>
      </w:pPr>
      <w:r w:rsidRPr="000A5D74">
        <w:rPr>
          <w:b/>
          <w:bCs/>
        </w:rPr>
        <w:t>Załącznik nr 1</w:t>
      </w:r>
      <w:r w:rsidR="002D4182">
        <w:rPr>
          <w:b/>
          <w:bCs/>
        </w:rPr>
        <w:t>e</w:t>
      </w:r>
      <w:r w:rsidR="00E2071D">
        <w:rPr>
          <w:b/>
          <w:bCs/>
        </w:rPr>
        <w:t xml:space="preserve"> – Część </w:t>
      </w:r>
      <w:r w:rsidR="00CE1E2B">
        <w:rPr>
          <w:b/>
          <w:bCs/>
        </w:rPr>
        <w:t>4</w:t>
      </w:r>
      <w:r w:rsidRPr="000A5D74">
        <w:rPr>
          <w:b/>
          <w:bCs/>
        </w:rPr>
        <w:t xml:space="preserve"> - </w:t>
      </w:r>
      <w:r w:rsidR="002D4182">
        <w:rPr>
          <w:b/>
          <w:bCs/>
        </w:rPr>
        <w:t>5</w:t>
      </w:r>
      <w:r w:rsidRPr="000A5D74">
        <w:rPr>
          <w:b/>
          <w:bCs/>
        </w:rPr>
        <w:t xml:space="preserve"> szt. </w:t>
      </w:r>
      <w:r>
        <w:rPr>
          <w:b/>
          <w:bCs/>
        </w:rPr>
        <w:t>tabletów typu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938"/>
      </w:tblGrid>
      <w:tr w:rsidR="00193A06" w:rsidRPr="00193A06" w14:paraId="2A932A2F" w14:textId="77777777" w:rsidTr="00193A06">
        <w:tc>
          <w:tcPr>
            <w:tcW w:w="1843" w:type="dxa"/>
            <w:shd w:val="clear" w:color="auto" w:fill="FFCC99"/>
            <w:vAlign w:val="center"/>
          </w:tcPr>
          <w:p w14:paraId="74CFC7A6" w14:textId="77777777" w:rsidR="00193A06" w:rsidRPr="00193A06" w:rsidRDefault="00193A06" w:rsidP="00193A06">
            <w:pPr>
              <w:autoSpaceDE w:val="0"/>
              <w:autoSpaceDN w:val="0"/>
              <w:adjustRightInd w:val="0"/>
              <w:spacing w:after="0" w:line="240" w:lineRule="auto"/>
              <w:jc w:val="both"/>
              <w:rPr>
                <w:rFonts w:ascii="Calibri" w:eastAsia="Times New Roman" w:hAnsi="Calibri" w:cs="Calibri"/>
                <w:b/>
                <w:w w:val="89"/>
                <w:lang w:eastAsia="pl-PL"/>
              </w:rPr>
            </w:pPr>
          </w:p>
        </w:tc>
        <w:tc>
          <w:tcPr>
            <w:tcW w:w="7938" w:type="dxa"/>
            <w:shd w:val="clear" w:color="auto" w:fill="FFCC99"/>
            <w:vAlign w:val="center"/>
          </w:tcPr>
          <w:p w14:paraId="622B1A0C" w14:textId="77777777" w:rsidR="00193A06" w:rsidRPr="00193A06" w:rsidRDefault="00193A06" w:rsidP="00193A06">
            <w:pPr>
              <w:autoSpaceDE w:val="0"/>
              <w:autoSpaceDN w:val="0"/>
              <w:adjustRightInd w:val="0"/>
              <w:spacing w:after="0" w:line="240" w:lineRule="auto"/>
              <w:jc w:val="center"/>
              <w:rPr>
                <w:rFonts w:ascii="Calibri" w:eastAsia="Times New Roman" w:hAnsi="Calibri" w:cs="Calibri"/>
                <w:b/>
                <w:w w:val="89"/>
                <w:lang w:eastAsia="pl-PL"/>
              </w:rPr>
            </w:pPr>
            <w:r w:rsidRPr="00193A06">
              <w:rPr>
                <w:rFonts w:ascii="Calibri" w:eastAsia="Times New Roman" w:hAnsi="Calibri" w:cs="Calibri"/>
                <w:b/>
                <w:w w:val="89"/>
                <w:sz w:val="20"/>
                <w:szCs w:val="20"/>
                <w:lang w:eastAsia="pl-PL"/>
              </w:rPr>
              <w:t>Wymagane minimalne parametry</w:t>
            </w:r>
          </w:p>
        </w:tc>
      </w:tr>
      <w:tr w:rsidR="00193A06" w:rsidRPr="00193A06" w14:paraId="0388BD57" w14:textId="77777777" w:rsidTr="00193A06">
        <w:tc>
          <w:tcPr>
            <w:tcW w:w="1843" w:type="dxa"/>
            <w:vAlign w:val="center"/>
          </w:tcPr>
          <w:p w14:paraId="6AC60F29" w14:textId="77777777" w:rsidR="00193A06" w:rsidRPr="00193A06" w:rsidRDefault="00193A06" w:rsidP="00193A06">
            <w:pPr>
              <w:autoSpaceDE w:val="0"/>
              <w:autoSpaceDN w:val="0"/>
              <w:spacing w:after="0" w:line="240" w:lineRule="auto"/>
              <w:jc w:val="both"/>
              <w:rPr>
                <w:rFonts w:ascii="Calibri" w:eastAsia="Times New Roman" w:hAnsi="Calibri" w:cs="Calibri"/>
                <w:lang w:eastAsia="pl-PL"/>
              </w:rPr>
            </w:pPr>
            <w:r w:rsidRPr="00193A06">
              <w:rPr>
                <w:rFonts w:ascii="Calibri" w:eastAsia="Times New Roman" w:hAnsi="Calibri" w:cs="Calibri"/>
                <w:lang w:eastAsia="pl-PL"/>
              </w:rPr>
              <w:t>Procesor</w:t>
            </w:r>
          </w:p>
        </w:tc>
        <w:tc>
          <w:tcPr>
            <w:tcW w:w="7938" w:type="dxa"/>
            <w:vAlign w:val="center"/>
          </w:tcPr>
          <w:p w14:paraId="4B4079AD" w14:textId="77777777" w:rsidR="00193A06" w:rsidRPr="00193A06" w:rsidRDefault="00193A06" w:rsidP="00193A06">
            <w:pPr>
              <w:numPr>
                <w:ilvl w:val="0"/>
                <w:numId w:val="17"/>
              </w:numPr>
              <w:autoSpaceDE w:val="0"/>
              <w:autoSpaceDN w:val="0"/>
              <w:spacing w:before="90" w:after="0" w:line="240" w:lineRule="auto"/>
              <w:ind w:left="316" w:hanging="316"/>
              <w:jc w:val="both"/>
              <w:rPr>
                <w:rFonts w:ascii="Calibri" w:eastAsia="Times New Roman" w:hAnsi="Calibri" w:cs="Calibri"/>
                <w:lang w:eastAsia="pl-PL"/>
              </w:rPr>
            </w:pPr>
            <w:r w:rsidRPr="00193A06">
              <w:rPr>
                <w:rFonts w:ascii="Calibri" w:eastAsia="Times New Roman" w:hAnsi="Calibri" w:cs="Calibri"/>
                <w:lang w:eastAsia="pl-PL"/>
              </w:rPr>
              <w:t xml:space="preserve">Procesor minimum ośmiordzeniowy o częstotliwości taktowania minimum 1,6 GHz. </w:t>
            </w:r>
          </w:p>
        </w:tc>
      </w:tr>
      <w:tr w:rsidR="00193A06" w:rsidRPr="00193A06" w14:paraId="664BDB81" w14:textId="77777777" w:rsidTr="00193A06">
        <w:tc>
          <w:tcPr>
            <w:tcW w:w="1843" w:type="dxa"/>
            <w:vAlign w:val="center"/>
          </w:tcPr>
          <w:p w14:paraId="2FD45DC4" w14:textId="77777777" w:rsidR="00193A06" w:rsidRPr="00193A06" w:rsidRDefault="00193A06" w:rsidP="00193A06">
            <w:pPr>
              <w:autoSpaceDE w:val="0"/>
              <w:autoSpaceDN w:val="0"/>
              <w:spacing w:after="0" w:line="240" w:lineRule="auto"/>
              <w:jc w:val="both"/>
              <w:rPr>
                <w:rFonts w:ascii="Calibri" w:eastAsia="Times New Roman" w:hAnsi="Calibri" w:cs="Calibri"/>
                <w:lang w:eastAsia="pl-PL"/>
              </w:rPr>
            </w:pPr>
            <w:r w:rsidRPr="00193A06">
              <w:rPr>
                <w:rFonts w:ascii="Calibri" w:eastAsia="Times New Roman" w:hAnsi="Calibri" w:cs="Calibri"/>
                <w:lang w:eastAsia="pl-PL"/>
              </w:rPr>
              <w:t>Pamięć</w:t>
            </w:r>
          </w:p>
        </w:tc>
        <w:tc>
          <w:tcPr>
            <w:tcW w:w="7938" w:type="dxa"/>
            <w:vAlign w:val="center"/>
          </w:tcPr>
          <w:p w14:paraId="011DF3A9" w14:textId="77777777" w:rsidR="00193A06" w:rsidRPr="00193A06" w:rsidRDefault="00193A06" w:rsidP="00193A06">
            <w:pPr>
              <w:numPr>
                <w:ilvl w:val="0"/>
                <w:numId w:val="27"/>
              </w:numPr>
              <w:autoSpaceDE w:val="0"/>
              <w:autoSpaceDN w:val="0"/>
              <w:spacing w:before="90" w:after="0" w:line="240" w:lineRule="auto"/>
              <w:ind w:left="316" w:hanging="276"/>
              <w:jc w:val="both"/>
              <w:rPr>
                <w:rFonts w:ascii="Calibri" w:eastAsia="Times New Roman" w:hAnsi="Calibri" w:cs="Calibri"/>
                <w:lang w:eastAsia="pl-PL"/>
              </w:rPr>
            </w:pPr>
            <w:r w:rsidRPr="00193A06">
              <w:rPr>
                <w:rFonts w:ascii="Calibri" w:eastAsia="Times New Roman" w:hAnsi="Calibri" w:cs="Calibri"/>
                <w:lang w:eastAsia="pl-PL"/>
              </w:rPr>
              <w:t xml:space="preserve">Pamięć RAM minimum 3 GB </w:t>
            </w:r>
          </w:p>
          <w:p w14:paraId="75194A7F" w14:textId="77777777" w:rsidR="00193A06" w:rsidRPr="00193A06" w:rsidRDefault="00193A06" w:rsidP="00193A06">
            <w:pPr>
              <w:numPr>
                <w:ilvl w:val="0"/>
                <w:numId w:val="27"/>
              </w:numPr>
              <w:autoSpaceDE w:val="0"/>
              <w:autoSpaceDN w:val="0"/>
              <w:spacing w:before="90" w:after="0" w:line="240" w:lineRule="auto"/>
              <w:ind w:left="316" w:hanging="276"/>
              <w:jc w:val="both"/>
              <w:rPr>
                <w:rFonts w:ascii="Calibri" w:eastAsia="Times New Roman" w:hAnsi="Calibri" w:cs="Calibri"/>
                <w:lang w:eastAsia="pl-PL"/>
              </w:rPr>
            </w:pPr>
            <w:r w:rsidRPr="00193A06">
              <w:rPr>
                <w:rFonts w:ascii="Calibri" w:eastAsia="Times New Roman" w:hAnsi="Calibri" w:cs="Calibri"/>
                <w:lang w:eastAsia="pl-PL"/>
              </w:rPr>
              <w:t xml:space="preserve">Pamięć ROM minimum 32 GB wbudowanej pamięci </w:t>
            </w:r>
            <w:proofErr w:type="spellStart"/>
            <w:r w:rsidRPr="00193A06">
              <w:rPr>
                <w:rFonts w:ascii="Calibri" w:eastAsia="Times New Roman" w:hAnsi="Calibri" w:cs="Calibri"/>
                <w:lang w:eastAsia="pl-PL"/>
              </w:rPr>
              <w:t>flash</w:t>
            </w:r>
            <w:proofErr w:type="spellEnd"/>
            <w:r w:rsidRPr="00193A06">
              <w:rPr>
                <w:rFonts w:ascii="Calibri" w:eastAsia="Times New Roman" w:hAnsi="Calibri" w:cs="Calibri"/>
                <w:lang w:eastAsia="pl-PL"/>
              </w:rPr>
              <w:t xml:space="preserve"> z możliwością rozszerzenia do minimum 200GB za pomocą karty pamięci </w:t>
            </w:r>
            <w:proofErr w:type="spellStart"/>
            <w:r w:rsidRPr="00193A06">
              <w:rPr>
                <w:rFonts w:ascii="Calibri" w:eastAsia="Times New Roman" w:hAnsi="Calibri" w:cs="Calibri"/>
                <w:lang w:eastAsia="pl-PL"/>
              </w:rPr>
              <w:t>microSD</w:t>
            </w:r>
            <w:proofErr w:type="spellEnd"/>
            <w:r w:rsidRPr="00193A06">
              <w:rPr>
                <w:rFonts w:ascii="Calibri" w:eastAsia="Times New Roman" w:hAnsi="Calibri" w:cs="Calibri"/>
                <w:lang w:eastAsia="pl-PL"/>
              </w:rPr>
              <w:t xml:space="preserve"> umieszczonej w slocie urządzenia. </w:t>
            </w:r>
          </w:p>
        </w:tc>
      </w:tr>
      <w:tr w:rsidR="00193A06" w:rsidRPr="00193A06" w14:paraId="7CFAE88B" w14:textId="77777777" w:rsidTr="00193A06">
        <w:tc>
          <w:tcPr>
            <w:tcW w:w="1843" w:type="dxa"/>
            <w:vAlign w:val="center"/>
          </w:tcPr>
          <w:p w14:paraId="0730C280"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Wyświetlacz </w:t>
            </w:r>
          </w:p>
        </w:tc>
        <w:tc>
          <w:tcPr>
            <w:tcW w:w="7938" w:type="dxa"/>
            <w:vAlign w:val="center"/>
          </w:tcPr>
          <w:p w14:paraId="74A26BC8" w14:textId="77777777" w:rsidR="00193A06" w:rsidRPr="00193A06" w:rsidRDefault="00193A06" w:rsidP="00193A06">
            <w:pPr>
              <w:numPr>
                <w:ilvl w:val="0"/>
                <w:numId w:val="28"/>
              </w:numPr>
              <w:autoSpaceDE w:val="0"/>
              <w:autoSpaceDN w:val="0"/>
              <w:spacing w:before="90" w:after="0" w:line="240" w:lineRule="auto"/>
              <w:ind w:left="316" w:hanging="276"/>
              <w:jc w:val="both"/>
              <w:rPr>
                <w:rFonts w:ascii="Calibri" w:eastAsia="Times New Roman" w:hAnsi="Calibri" w:cs="Calibri"/>
                <w:lang w:eastAsia="pl-PL"/>
              </w:rPr>
            </w:pPr>
            <w:r w:rsidRPr="00193A06">
              <w:rPr>
                <w:rFonts w:ascii="Calibri" w:eastAsia="Times New Roman" w:hAnsi="Calibri" w:cs="Calibri"/>
                <w:lang w:eastAsia="pl-PL"/>
              </w:rPr>
              <w:t xml:space="preserve">Wielkość minimum 9,7” – maksimum 10,5”, </w:t>
            </w:r>
          </w:p>
          <w:p w14:paraId="160DDC35" w14:textId="77777777" w:rsidR="00193A06" w:rsidRPr="00193A06" w:rsidRDefault="00193A06" w:rsidP="00193A06">
            <w:pPr>
              <w:numPr>
                <w:ilvl w:val="0"/>
                <w:numId w:val="28"/>
              </w:numPr>
              <w:autoSpaceDE w:val="0"/>
              <w:autoSpaceDN w:val="0"/>
              <w:spacing w:before="90" w:after="0" w:line="240" w:lineRule="auto"/>
              <w:ind w:left="316" w:hanging="276"/>
              <w:jc w:val="both"/>
              <w:rPr>
                <w:rFonts w:ascii="Calibri" w:eastAsia="Times New Roman" w:hAnsi="Calibri" w:cs="Calibri"/>
                <w:lang w:eastAsia="pl-PL"/>
              </w:rPr>
            </w:pPr>
            <w:r w:rsidRPr="00193A06">
              <w:rPr>
                <w:rFonts w:ascii="Calibri" w:eastAsia="Times New Roman" w:hAnsi="Calibri" w:cs="Calibri"/>
                <w:lang w:eastAsia="pl-PL"/>
              </w:rPr>
              <w:t xml:space="preserve">Podświetlenie LED wyświetlacza, </w:t>
            </w:r>
          </w:p>
          <w:p w14:paraId="2CC59D2B" w14:textId="77777777" w:rsidR="00193A06" w:rsidRPr="00193A06" w:rsidRDefault="00193A06" w:rsidP="00193A06">
            <w:pPr>
              <w:numPr>
                <w:ilvl w:val="0"/>
                <w:numId w:val="28"/>
              </w:numPr>
              <w:autoSpaceDE w:val="0"/>
              <w:autoSpaceDN w:val="0"/>
              <w:spacing w:before="90" w:after="0" w:line="240" w:lineRule="auto"/>
              <w:ind w:left="316" w:hanging="276"/>
              <w:jc w:val="both"/>
              <w:rPr>
                <w:rFonts w:ascii="Calibri" w:eastAsia="Times New Roman" w:hAnsi="Calibri" w:cs="Calibri"/>
                <w:lang w:eastAsia="pl-PL"/>
              </w:rPr>
            </w:pPr>
            <w:r w:rsidRPr="00193A06">
              <w:rPr>
                <w:rFonts w:ascii="Calibri" w:eastAsia="Times New Roman" w:hAnsi="Calibri" w:cs="Calibri"/>
                <w:lang w:eastAsia="pl-PL"/>
              </w:rPr>
              <w:t xml:space="preserve">Technologia dotykowa pojemnościowa, IPS </w:t>
            </w:r>
          </w:p>
          <w:p w14:paraId="342B5223" w14:textId="77777777" w:rsidR="00193A06" w:rsidRPr="00193A06" w:rsidRDefault="00193A06" w:rsidP="00193A06">
            <w:pPr>
              <w:numPr>
                <w:ilvl w:val="0"/>
                <w:numId w:val="28"/>
              </w:numPr>
              <w:autoSpaceDE w:val="0"/>
              <w:autoSpaceDN w:val="0"/>
              <w:spacing w:before="90" w:after="0" w:line="240" w:lineRule="auto"/>
              <w:ind w:left="316" w:hanging="276"/>
              <w:jc w:val="both"/>
              <w:rPr>
                <w:rFonts w:ascii="Calibri" w:eastAsia="Times New Roman" w:hAnsi="Calibri" w:cs="Calibri"/>
                <w:lang w:eastAsia="pl-PL"/>
              </w:rPr>
            </w:pPr>
            <w:r w:rsidRPr="00193A06">
              <w:rPr>
                <w:rFonts w:ascii="Calibri" w:eastAsia="Times New Roman" w:hAnsi="Calibri" w:cs="Calibri"/>
                <w:lang w:eastAsia="pl-PL"/>
              </w:rPr>
              <w:t xml:space="preserve">Rozdzielczość minimum 1920x1200 pikseli (WUXGA). </w:t>
            </w:r>
          </w:p>
        </w:tc>
      </w:tr>
      <w:tr w:rsidR="00193A06" w:rsidRPr="00193A06" w14:paraId="5C0225AD" w14:textId="77777777" w:rsidTr="00193A06">
        <w:tc>
          <w:tcPr>
            <w:tcW w:w="1843" w:type="dxa"/>
            <w:vAlign w:val="center"/>
          </w:tcPr>
          <w:p w14:paraId="40B828E9"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Wyposażenie </w:t>
            </w:r>
          </w:p>
          <w:p w14:paraId="74065BC4" w14:textId="77777777" w:rsidR="00193A06" w:rsidRPr="00193A06" w:rsidRDefault="00193A06" w:rsidP="00193A06">
            <w:pPr>
              <w:autoSpaceDE w:val="0"/>
              <w:autoSpaceDN w:val="0"/>
              <w:spacing w:after="0" w:line="240" w:lineRule="auto"/>
              <w:jc w:val="both"/>
              <w:rPr>
                <w:rFonts w:ascii="Calibri" w:eastAsia="Times New Roman" w:hAnsi="Calibri" w:cs="Calibri"/>
                <w:lang w:eastAsia="pl-PL"/>
              </w:rPr>
            </w:pPr>
          </w:p>
        </w:tc>
        <w:tc>
          <w:tcPr>
            <w:tcW w:w="7938" w:type="dxa"/>
            <w:vAlign w:val="center"/>
          </w:tcPr>
          <w:p w14:paraId="32FB6856" w14:textId="77777777" w:rsidR="00193A06" w:rsidRPr="00193A06" w:rsidRDefault="00193A06" w:rsidP="00193A06">
            <w:pPr>
              <w:autoSpaceDE w:val="0"/>
              <w:autoSpaceDN w:val="0"/>
              <w:spacing w:after="0" w:line="240" w:lineRule="auto"/>
              <w:ind w:left="324" w:hanging="284"/>
              <w:jc w:val="both"/>
              <w:rPr>
                <w:rFonts w:ascii="Calibri" w:eastAsia="Times New Roman" w:hAnsi="Calibri" w:cs="Calibri"/>
                <w:lang w:eastAsia="pl-PL"/>
              </w:rPr>
            </w:pPr>
            <w:r w:rsidRPr="00193A06">
              <w:rPr>
                <w:rFonts w:ascii="Calibri" w:eastAsia="Times New Roman" w:hAnsi="Calibri" w:cs="Calibri"/>
                <w:lang w:eastAsia="pl-PL"/>
              </w:rPr>
              <w:t xml:space="preserve">a) Wbudowany aparat minimum 8Mpix z funkcją autofocus i lampą błyskową z tyłu obudowy z funkcją nagrywania filmów FHD, 30 klatek/s, </w:t>
            </w:r>
          </w:p>
          <w:p w14:paraId="71DE8813" w14:textId="77777777" w:rsidR="00193A06" w:rsidRPr="00193A06" w:rsidRDefault="00193A06" w:rsidP="00193A06">
            <w:pPr>
              <w:autoSpaceDE w:val="0"/>
              <w:autoSpaceDN w:val="0"/>
              <w:spacing w:after="0" w:line="240" w:lineRule="auto"/>
              <w:ind w:left="324" w:hanging="284"/>
              <w:jc w:val="both"/>
              <w:rPr>
                <w:rFonts w:ascii="Calibri" w:eastAsia="Times New Roman" w:hAnsi="Calibri" w:cs="Calibri"/>
                <w:lang w:eastAsia="pl-PL"/>
              </w:rPr>
            </w:pPr>
            <w:r w:rsidRPr="00193A06">
              <w:rPr>
                <w:rFonts w:ascii="Calibri" w:eastAsia="Times New Roman" w:hAnsi="Calibri" w:cs="Calibri"/>
                <w:lang w:eastAsia="pl-PL"/>
              </w:rPr>
              <w:t xml:space="preserve">b) Wbudowany mikrofon, </w:t>
            </w:r>
          </w:p>
          <w:p w14:paraId="01174322" w14:textId="77777777" w:rsidR="00193A06" w:rsidRPr="00193A06" w:rsidRDefault="00193A06" w:rsidP="00193A06">
            <w:pPr>
              <w:autoSpaceDE w:val="0"/>
              <w:autoSpaceDN w:val="0"/>
              <w:spacing w:after="0" w:line="240" w:lineRule="auto"/>
              <w:ind w:left="324" w:hanging="284"/>
              <w:jc w:val="both"/>
              <w:rPr>
                <w:rFonts w:ascii="Calibri" w:eastAsia="Times New Roman" w:hAnsi="Calibri" w:cs="Calibri"/>
                <w:lang w:eastAsia="pl-PL"/>
              </w:rPr>
            </w:pPr>
            <w:r w:rsidRPr="00193A06">
              <w:rPr>
                <w:rFonts w:ascii="Calibri" w:eastAsia="Times New Roman" w:hAnsi="Calibri" w:cs="Calibri"/>
                <w:lang w:eastAsia="pl-PL"/>
              </w:rPr>
              <w:t xml:space="preserve">c) Wbudowany co najmniej 1 głośnik, </w:t>
            </w:r>
          </w:p>
          <w:p w14:paraId="74771723" w14:textId="77777777" w:rsidR="00193A06" w:rsidRPr="00193A06" w:rsidRDefault="00193A06" w:rsidP="00193A06">
            <w:pPr>
              <w:autoSpaceDE w:val="0"/>
              <w:autoSpaceDN w:val="0"/>
              <w:spacing w:after="0" w:line="240" w:lineRule="auto"/>
              <w:ind w:left="324" w:hanging="284"/>
              <w:jc w:val="both"/>
              <w:rPr>
                <w:rFonts w:ascii="Calibri" w:eastAsia="Times New Roman" w:hAnsi="Calibri" w:cs="Calibri"/>
                <w:lang w:eastAsia="pl-PL"/>
              </w:rPr>
            </w:pPr>
            <w:r w:rsidRPr="00193A06">
              <w:rPr>
                <w:rFonts w:ascii="Calibri" w:eastAsia="Times New Roman" w:hAnsi="Calibri" w:cs="Calibri"/>
                <w:lang w:eastAsia="pl-PL"/>
              </w:rPr>
              <w:t xml:space="preserve">d) Wbudowane porty: wyjście słuchawkowe, </w:t>
            </w:r>
          </w:p>
          <w:p w14:paraId="17BF84DE" w14:textId="77777777" w:rsidR="00193A06" w:rsidRPr="00193A06" w:rsidRDefault="00193A06" w:rsidP="00193A06">
            <w:pPr>
              <w:autoSpaceDE w:val="0"/>
              <w:autoSpaceDN w:val="0"/>
              <w:spacing w:after="0" w:line="240" w:lineRule="auto"/>
              <w:ind w:left="324" w:hanging="284"/>
              <w:jc w:val="both"/>
              <w:rPr>
                <w:rFonts w:ascii="Calibri" w:eastAsia="Times New Roman" w:hAnsi="Calibri" w:cs="Calibri"/>
                <w:lang w:eastAsia="pl-PL"/>
              </w:rPr>
            </w:pPr>
            <w:r w:rsidRPr="00193A06">
              <w:rPr>
                <w:rFonts w:ascii="Calibri" w:eastAsia="Times New Roman" w:hAnsi="Calibri" w:cs="Calibri"/>
                <w:lang w:eastAsia="pl-PL"/>
              </w:rPr>
              <w:t xml:space="preserve">e) Zintegrowana w obudowie karta </w:t>
            </w:r>
            <w:proofErr w:type="spellStart"/>
            <w:r w:rsidRPr="00193A06">
              <w:rPr>
                <w:rFonts w:ascii="Calibri" w:eastAsia="Times New Roman" w:hAnsi="Calibri" w:cs="Calibri"/>
                <w:lang w:eastAsia="pl-PL"/>
              </w:rPr>
              <w:t>WiFi</w:t>
            </w:r>
            <w:proofErr w:type="spellEnd"/>
            <w:r w:rsidRPr="00193A06">
              <w:rPr>
                <w:rFonts w:ascii="Calibri" w:eastAsia="Times New Roman" w:hAnsi="Calibri" w:cs="Calibri"/>
                <w:lang w:eastAsia="pl-PL"/>
              </w:rPr>
              <w:t xml:space="preserve"> IEEE 802.11n, obsługa technologii </w:t>
            </w:r>
            <w:proofErr w:type="spellStart"/>
            <w:r w:rsidRPr="00193A06">
              <w:rPr>
                <w:rFonts w:ascii="Calibri" w:eastAsia="Times New Roman" w:hAnsi="Calibri" w:cs="Calibri"/>
                <w:lang w:eastAsia="pl-PL"/>
              </w:rPr>
              <w:t>WiFi</w:t>
            </w:r>
            <w:proofErr w:type="spellEnd"/>
            <w:r w:rsidRPr="00193A06">
              <w:rPr>
                <w:rFonts w:ascii="Calibri" w:eastAsia="Times New Roman" w:hAnsi="Calibri" w:cs="Calibri"/>
                <w:lang w:eastAsia="pl-PL"/>
              </w:rPr>
              <w:t xml:space="preserve"> Direct, </w:t>
            </w:r>
          </w:p>
          <w:p w14:paraId="2958EDED" w14:textId="77777777" w:rsidR="00193A06" w:rsidRPr="00193A06" w:rsidRDefault="00193A06" w:rsidP="00193A06">
            <w:pPr>
              <w:autoSpaceDE w:val="0"/>
              <w:autoSpaceDN w:val="0"/>
              <w:spacing w:after="0" w:line="240" w:lineRule="auto"/>
              <w:ind w:left="324" w:hanging="284"/>
              <w:jc w:val="both"/>
              <w:rPr>
                <w:rFonts w:ascii="Calibri" w:eastAsia="Times New Roman" w:hAnsi="Calibri" w:cs="Calibri"/>
                <w:lang w:eastAsia="pl-PL"/>
              </w:rPr>
            </w:pPr>
            <w:r w:rsidRPr="00193A06">
              <w:rPr>
                <w:rFonts w:ascii="Calibri" w:eastAsia="Times New Roman" w:hAnsi="Calibri" w:cs="Calibri"/>
                <w:lang w:eastAsia="pl-PL"/>
              </w:rPr>
              <w:t xml:space="preserve">f) Zintegrowany w obudowie Bluetooth min. v4.2, </w:t>
            </w:r>
          </w:p>
          <w:p w14:paraId="53AC5631" w14:textId="77777777" w:rsidR="00193A06" w:rsidRPr="00193A06" w:rsidRDefault="00193A06" w:rsidP="00193A06">
            <w:pPr>
              <w:autoSpaceDE w:val="0"/>
              <w:autoSpaceDN w:val="0"/>
              <w:spacing w:after="0" w:line="240" w:lineRule="auto"/>
              <w:ind w:left="324" w:hanging="284"/>
              <w:jc w:val="both"/>
              <w:rPr>
                <w:rFonts w:ascii="Calibri" w:eastAsia="Times New Roman" w:hAnsi="Calibri" w:cs="Calibri"/>
                <w:lang w:eastAsia="pl-PL"/>
              </w:rPr>
            </w:pPr>
            <w:r w:rsidRPr="00193A06">
              <w:rPr>
                <w:rFonts w:ascii="Calibri" w:eastAsia="Times New Roman" w:hAnsi="Calibri" w:cs="Calibri"/>
                <w:lang w:eastAsia="pl-PL"/>
              </w:rPr>
              <w:t xml:space="preserve">g) Wymagana obsługa synchronizacji z komputerem PC, </w:t>
            </w:r>
          </w:p>
          <w:p w14:paraId="15737F61" w14:textId="77777777" w:rsidR="00193A06" w:rsidRPr="00193A06" w:rsidRDefault="00193A06" w:rsidP="00193A06">
            <w:pPr>
              <w:autoSpaceDE w:val="0"/>
              <w:autoSpaceDN w:val="0"/>
              <w:spacing w:after="0" w:line="240" w:lineRule="auto"/>
              <w:ind w:left="324" w:hanging="284"/>
              <w:jc w:val="both"/>
              <w:rPr>
                <w:rFonts w:ascii="Calibri" w:eastAsia="Times New Roman" w:hAnsi="Calibri" w:cs="Calibri"/>
                <w:lang w:eastAsia="pl-PL"/>
              </w:rPr>
            </w:pPr>
            <w:r w:rsidRPr="00193A06">
              <w:rPr>
                <w:rFonts w:ascii="Calibri" w:eastAsia="Times New Roman" w:hAnsi="Calibri" w:cs="Calibri"/>
                <w:lang w:eastAsia="pl-PL"/>
              </w:rPr>
              <w:t xml:space="preserve">h) Wbudowany odbiornik GPS, </w:t>
            </w:r>
            <w:proofErr w:type="spellStart"/>
            <w:r w:rsidRPr="00193A06">
              <w:rPr>
                <w:rFonts w:ascii="Calibri" w:eastAsia="Times New Roman" w:hAnsi="Calibri" w:cs="Calibri"/>
                <w:lang w:eastAsia="pl-PL"/>
              </w:rPr>
              <w:t>Glonass</w:t>
            </w:r>
            <w:proofErr w:type="spellEnd"/>
            <w:r w:rsidRPr="00193A06">
              <w:rPr>
                <w:rFonts w:ascii="Calibri" w:eastAsia="Times New Roman" w:hAnsi="Calibri" w:cs="Calibri"/>
                <w:lang w:eastAsia="pl-PL"/>
              </w:rPr>
              <w:t xml:space="preserve">, </w:t>
            </w:r>
          </w:p>
          <w:p w14:paraId="0AEA5D18" w14:textId="77777777" w:rsidR="00193A06" w:rsidRPr="00193A06" w:rsidRDefault="00193A06" w:rsidP="00193A06">
            <w:pPr>
              <w:autoSpaceDE w:val="0"/>
              <w:autoSpaceDN w:val="0"/>
              <w:spacing w:after="0" w:line="240" w:lineRule="auto"/>
              <w:ind w:left="324" w:hanging="284"/>
              <w:jc w:val="both"/>
              <w:rPr>
                <w:rFonts w:ascii="Calibri" w:eastAsia="Times New Roman" w:hAnsi="Calibri" w:cs="Calibri"/>
                <w:lang w:eastAsia="pl-PL"/>
              </w:rPr>
            </w:pPr>
            <w:r w:rsidRPr="00193A06">
              <w:rPr>
                <w:rFonts w:ascii="Calibri" w:eastAsia="Times New Roman" w:hAnsi="Calibri" w:cs="Calibri"/>
                <w:lang w:eastAsia="pl-PL"/>
              </w:rPr>
              <w:t xml:space="preserve">i) Wbudowany modem 4G FDD LTE. </w:t>
            </w:r>
          </w:p>
        </w:tc>
      </w:tr>
      <w:tr w:rsidR="00193A06" w:rsidRPr="00193A06" w14:paraId="64B7CBB5" w14:textId="77777777" w:rsidTr="00193A06">
        <w:tc>
          <w:tcPr>
            <w:tcW w:w="1843" w:type="dxa"/>
            <w:vAlign w:val="center"/>
          </w:tcPr>
          <w:p w14:paraId="596C5462" w14:textId="77777777" w:rsidR="00193A06" w:rsidRPr="00193A06" w:rsidRDefault="00193A06" w:rsidP="00193A06">
            <w:pPr>
              <w:autoSpaceDE w:val="0"/>
              <w:autoSpaceDN w:val="0"/>
              <w:spacing w:after="0" w:line="240" w:lineRule="auto"/>
              <w:jc w:val="both"/>
              <w:rPr>
                <w:rFonts w:ascii="Calibri" w:eastAsia="Times New Roman" w:hAnsi="Calibri" w:cs="Calibri"/>
                <w:lang w:eastAsia="pl-PL"/>
              </w:rPr>
            </w:pPr>
            <w:r w:rsidRPr="00193A06">
              <w:rPr>
                <w:rFonts w:ascii="Calibri" w:eastAsia="Times New Roman" w:hAnsi="Calibri" w:cs="Calibri"/>
                <w:lang w:eastAsia="pl-PL"/>
              </w:rPr>
              <w:t>Zasilanie</w:t>
            </w:r>
          </w:p>
        </w:tc>
        <w:tc>
          <w:tcPr>
            <w:tcW w:w="7938" w:type="dxa"/>
            <w:vAlign w:val="center"/>
          </w:tcPr>
          <w:p w14:paraId="2BEE1B14" w14:textId="77777777" w:rsidR="00193A06" w:rsidRPr="00193A06" w:rsidRDefault="00193A06" w:rsidP="00193A06">
            <w:pPr>
              <w:autoSpaceDE w:val="0"/>
              <w:autoSpaceDN w:val="0"/>
              <w:adjustRightInd w:val="0"/>
              <w:spacing w:after="0" w:line="276"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a) Zasilanie bateryjne </w:t>
            </w:r>
          </w:p>
          <w:p w14:paraId="6891A22F" w14:textId="77777777" w:rsidR="00193A06" w:rsidRPr="00193A06" w:rsidRDefault="00193A06" w:rsidP="00193A06">
            <w:pPr>
              <w:autoSpaceDE w:val="0"/>
              <w:autoSpaceDN w:val="0"/>
              <w:adjustRightInd w:val="0"/>
              <w:spacing w:after="0" w:line="276"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b) Pojemność baterii minimum 7000mAh </w:t>
            </w:r>
          </w:p>
          <w:p w14:paraId="3607CFB3" w14:textId="77777777" w:rsidR="00193A06" w:rsidRPr="00193A06" w:rsidRDefault="00193A06" w:rsidP="00193A06">
            <w:pPr>
              <w:autoSpaceDE w:val="0"/>
              <w:autoSpaceDN w:val="0"/>
              <w:adjustRightInd w:val="0"/>
              <w:spacing w:after="0" w:line="276"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c) Tablet dostarczony z zasilaczem zewnętrznym. </w:t>
            </w:r>
          </w:p>
        </w:tc>
      </w:tr>
      <w:tr w:rsidR="00193A06" w:rsidRPr="00193A06" w14:paraId="49345B60" w14:textId="77777777" w:rsidTr="00193A06">
        <w:tc>
          <w:tcPr>
            <w:tcW w:w="1843" w:type="dxa"/>
            <w:vAlign w:val="center"/>
          </w:tcPr>
          <w:p w14:paraId="7A0EDC1B"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Oprogramowanie </w:t>
            </w:r>
          </w:p>
          <w:p w14:paraId="271EF398" w14:textId="77777777" w:rsidR="00193A06" w:rsidRPr="00193A06" w:rsidRDefault="00193A06" w:rsidP="00193A06">
            <w:pPr>
              <w:autoSpaceDE w:val="0"/>
              <w:autoSpaceDN w:val="0"/>
              <w:spacing w:after="0" w:line="240" w:lineRule="auto"/>
              <w:jc w:val="both"/>
              <w:rPr>
                <w:rFonts w:ascii="Calibri" w:eastAsia="Times New Roman" w:hAnsi="Calibri" w:cs="Calibri"/>
                <w:lang w:eastAsia="pl-PL"/>
              </w:rPr>
            </w:pPr>
          </w:p>
        </w:tc>
        <w:tc>
          <w:tcPr>
            <w:tcW w:w="7938" w:type="dxa"/>
            <w:vAlign w:val="center"/>
          </w:tcPr>
          <w:p w14:paraId="6973C464" w14:textId="77777777" w:rsidR="00193A06" w:rsidRPr="00193A06" w:rsidRDefault="00193A06" w:rsidP="00193A06">
            <w:pPr>
              <w:numPr>
                <w:ilvl w:val="0"/>
                <w:numId w:val="29"/>
              </w:numPr>
              <w:autoSpaceDE w:val="0"/>
              <w:autoSpaceDN w:val="0"/>
              <w:adjustRightInd w:val="0"/>
              <w:spacing w:before="90" w:after="0" w:line="276" w:lineRule="auto"/>
              <w:ind w:left="315" w:hanging="283"/>
              <w:jc w:val="both"/>
              <w:rPr>
                <w:rFonts w:ascii="Calibri" w:eastAsia="Calibri" w:hAnsi="Calibri" w:cs="Arial"/>
                <w:color w:val="000000"/>
                <w:lang w:eastAsia="pl-PL"/>
              </w:rPr>
            </w:pPr>
            <w:r w:rsidRPr="00193A06">
              <w:rPr>
                <w:rFonts w:ascii="Calibri" w:eastAsia="Calibri" w:hAnsi="Calibri" w:cs="Arial"/>
                <w:color w:val="000000"/>
                <w:lang w:eastAsia="pl-PL"/>
              </w:rPr>
              <w:t xml:space="preserve">System operacyjny dedykowany przez producenta sprzętu, </w:t>
            </w:r>
          </w:p>
          <w:p w14:paraId="194216AF" w14:textId="77777777" w:rsidR="00193A06" w:rsidRPr="00193A06" w:rsidRDefault="00193A06" w:rsidP="00193A06">
            <w:pPr>
              <w:numPr>
                <w:ilvl w:val="0"/>
                <w:numId w:val="29"/>
              </w:numPr>
              <w:autoSpaceDE w:val="0"/>
              <w:autoSpaceDN w:val="0"/>
              <w:adjustRightInd w:val="0"/>
              <w:spacing w:before="90" w:after="0" w:line="276" w:lineRule="auto"/>
              <w:ind w:left="315" w:hanging="283"/>
              <w:jc w:val="both"/>
              <w:rPr>
                <w:rFonts w:ascii="Calibri" w:eastAsia="Calibri" w:hAnsi="Calibri" w:cs="Arial"/>
                <w:color w:val="000000"/>
                <w:lang w:eastAsia="pl-PL"/>
              </w:rPr>
            </w:pPr>
            <w:r w:rsidRPr="00193A06">
              <w:rPr>
                <w:rFonts w:ascii="Calibri" w:eastAsia="Calibri" w:hAnsi="Calibri" w:cs="Arial"/>
                <w:color w:val="000000"/>
                <w:lang w:eastAsia="pl-PL"/>
              </w:rPr>
              <w:t>Dodatkowe oprogramowanie umożliwiające przeglądanie co najmniej następujących typów dokumentów, będących załącznikami do poczty e-mail: .jpg, .</w:t>
            </w:r>
            <w:proofErr w:type="spellStart"/>
            <w:r w:rsidRPr="00193A06">
              <w:rPr>
                <w:rFonts w:ascii="Calibri" w:eastAsia="Calibri" w:hAnsi="Calibri" w:cs="Arial"/>
                <w:color w:val="000000"/>
                <w:lang w:eastAsia="pl-PL"/>
              </w:rPr>
              <w:t>tif</w:t>
            </w:r>
            <w:proofErr w:type="spellEnd"/>
            <w:r w:rsidRPr="00193A06">
              <w:rPr>
                <w:rFonts w:ascii="Calibri" w:eastAsia="Calibri" w:hAnsi="Calibri" w:cs="Arial"/>
                <w:color w:val="000000"/>
                <w:lang w:eastAsia="pl-PL"/>
              </w:rPr>
              <w:t>, .gif (obrazy); .</w:t>
            </w:r>
            <w:proofErr w:type="spellStart"/>
            <w:r w:rsidRPr="00193A06">
              <w:rPr>
                <w:rFonts w:ascii="Calibri" w:eastAsia="Calibri" w:hAnsi="Calibri" w:cs="Arial"/>
                <w:color w:val="000000"/>
                <w:lang w:eastAsia="pl-PL"/>
              </w:rPr>
              <w:t>doc</w:t>
            </w:r>
            <w:proofErr w:type="spellEnd"/>
            <w:r w:rsidRPr="00193A06">
              <w:rPr>
                <w:rFonts w:ascii="Calibri" w:eastAsia="Calibri" w:hAnsi="Calibri" w:cs="Arial"/>
                <w:color w:val="000000"/>
                <w:lang w:eastAsia="pl-PL"/>
              </w:rPr>
              <w:t xml:space="preserve"> i .</w:t>
            </w:r>
            <w:proofErr w:type="spellStart"/>
            <w:r w:rsidRPr="00193A06">
              <w:rPr>
                <w:rFonts w:ascii="Calibri" w:eastAsia="Calibri" w:hAnsi="Calibri" w:cs="Arial"/>
                <w:color w:val="000000"/>
                <w:lang w:eastAsia="pl-PL"/>
              </w:rPr>
              <w:t>docx</w:t>
            </w:r>
            <w:proofErr w:type="spellEnd"/>
            <w:r w:rsidRPr="00193A06">
              <w:rPr>
                <w:rFonts w:ascii="Calibri" w:eastAsia="Calibri" w:hAnsi="Calibri" w:cs="Arial"/>
                <w:color w:val="000000"/>
                <w:lang w:eastAsia="pl-PL"/>
              </w:rPr>
              <w:t xml:space="preserve"> (Microsoft Word); .</w:t>
            </w:r>
            <w:proofErr w:type="spellStart"/>
            <w:r w:rsidRPr="00193A06">
              <w:rPr>
                <w:rFonts w:ascii="Calibri" w:eastAsia="Calibri" w:hAnsi="Calibri" w:cs="Arial"/>
                <w:color w:val="000000"/>
                <w:lang w:eastAsia="pl-PL"/>
              </w:rPr>
              <w:t>htm</w:t>
            </w:r>
            <w:proofErr w:type="spellEnd"/>
            <w:r w:rsidRPr="00193A06">
              <w:rPr>
                <w:rFonts w:ascii="Calibri" w:eastAsia="Calibri" w:hAnsi="Calibri" w:cs="Arial"/>
                <w:color w:val="000000"/>
                <w:lang w:eastAsia="pl-PL"/>
              </w:rPr>
              <w:t xml:space="preserve"> i .</w:t>
            </w:r>
            <w:proofErr w:type="spellStart"/>
            <w:r w:rsidRPr="00193A06">
              <w:rPr>
                <w:rFonts w:ascii="Calibri" w:eastAsia="Calibri" w:hAnsi="Calibri" w:cs="Arial"/>
                <w:color w:val="000000"/>
                <w:lang w:eastAsia="pl-PL"/>
              </w:rPr>
              <w:t>html</w:t>
            </w:r>
            <w:proofErr w:type="spellEnd"/>
            <w:r w:rsidRPr="00193A06">
              <w:rPr>
                <w:rFonts w:ascii="Calibri" w:eastAsia="Calibri" w:hAnsi="Calibri" w:cs="Arial"/>
                <w:color w:val="000000"/>
                <w:lang w:eastAsia="pl-PL"/>
              </w:rPr>
              <w:t xml:space="preserve"> (strony WWW); .pdf (Adobe </w:t>
            </w:r>
            <w:proofErr w:type="spellStart"/>
            <w:r w:rsidRPr="00193A06">
              <w:rPr>
                <w:rFonts w:ascii="Calibri" w:eastAsia="Calibri" w:hAnsi="Calibri" w:cs="Arial"/>
                <w:color w:val="000000"/>
                <w:lang w:eastAsia="pl-PL"/>
              </w:rPr>
              <w:t>Acrobat</w:t>
            </w:r>
            <w:proofErr w:type="spellEnd"/>
            <w:r w:rsidRPr="00193A06">
              <w:rPr>
                <w:rFonts w:ascii="Calibri" w:eastAsia="Calibri" w:hAnsi="Calibri" w:cs="Arial"/>
                <w:color w:val="000000"/>
                <w:lang w:eastAsia="pl-PL"/>
              </w:rPr>
              <w:t>); .</w:t>
            </w:r>
            <w:proofErr w:type="spellStart"/>
            <w:r w:rsidRPr="00193A06">
              <w:rPr>
                <w:rFonts w:ascii="Calibri" w:eastAsia="Calibri" w:hAnsi="Calibri" w:cs="Arial"/>
                <w:color w:val="000000"/>
                <w:lang w:eastAsia="pl-PL"/>
              </w:rPr>
              <w:t>ppt</w:t>
            </w:r>
            <w:proofErr w:type="spellEnd"/>
            <w:r w:rsidRPr="00193A06">
              <w:rPr>
                <w:rFonts w:ascii="Calibri" w:eastAsia="Calibri" w:hAnsi="Calibri" w:cs="Arial"/>
                <w:color w:val="000000"/>
                <w:lang w:eastAsia="pl-PL"/>
              </w:rPr>
              <w:t xml:space="preserve"> i .</w:t>
            </w:r>
            <w:proofErr w:type="spellStart"/>
            <w:r w:rsidRPr="00193A06">
              <w:rPr>
                <w:rFonts w:ascii="Calibri" w:eastAsia="Calibri" w:hAnsi="Calibri" w:cs="Arial"/>
                <w:color w:val="000000"/>
                <w:lang w:eastAsia="pl-PL"/>
              </w:rPr>
              <w:t>pptx</w:t>
            </w:r>
            <w:proofErr w:type="spellEnd"/>
            <w:r w:rsidRPr="00193A06">
              <w:rPr>
                <w:rFonts w:ascii="Calibri" w:eastAsia="Calibri" w:hAnsi="Calibri" w:cs="Arial"/>
                <w:color w:val="000000"/>
                <w:lang w:eastAsia="pl-PL"/>
              </w:rPr>
              <w:t xml:space="preserve"> (Microsoft PowerPoint); .txt (tekst); .rtf (tekst sformatowany); .</w:t>
            </w:r>
            <w:proofErr w:type="spellStart"/>
            <w:r w:rsidRPr="00193A06">
              <w:rPr>
                <w:rFonts w:ascii="Calibri" w:eastAsia="Calibri" w:hAnsi="Calibri" w:cs="Arial"/>
                <w:color w:val="000000"/>
                <w:lang w:eastAsia="pl-PL"/>
              </w:rPr>
              <w:t>vcf</w:t>
            </w:r>
            <w:proofErr w:type="spellEnd"/>
            <w:r w:rsidRPr="00193A06">
              <w:rPr>
                <w:rFonts w:ascii="Calibri" w:eastAsia="Calibri" w:hAnsi="Calibri" w:cs="Arial"/>
                <w:color w:val="000000"/>
                <w:lang w:eastAsia="pl-PL"/>
              </w:rPr>
              <w:t xml:space="preserve"> (informacje kontaktowe); .xls i .</w:t>
            </w:r>
            <w:proofErr w:type="spellStart"/>
            <w:r w:rsidRPr="00193A06">
              <w:rPr>
                <w:rFonts w:ascii="Calibri" w:eastAsia="Calibri" w:hAnsi="Calibri" w:cs="Arial"/>
                <w:color w:val="000000"/>
                <w:lang w:eastAsia="pl-PL"/>
              </w:rPr>
              <w:t>xlsx</w:t>
            </w:r>
            <w:proofErr w:type="spellEnd"/>
            <w:r w:rsidRPr="00193A06">
              <w:rPr>
                <w:rFonts w:ascii="Calibri" w:eastAsia="Calibri" w:hAnsi="Calibri" w:cs="Arial"/>
                <w:color w:val="000000"/>
                <w:lang w:eastAsia="pl-PL"/>
              </w:rPr>
              <w:t xml:space="preserve"> (Microsoft Excel). </w:t>
            </w:r>
          </w:p>
          <w:p w14:paraId="176CEFB3" w14:textId="77777777" w:rsidR="00193A06" w:rsidRPr="00193A06" w:rsidRDefault="00193A06" w:rsidP="00193A06">
            <w:pPr>
              <w:numPr>
                <w:ilvl w:val="0"/>
                <w:numId w:val="29"/>
              </w:numPr>
              <w:autoSpaceDE w:val="0"/>
              <w:autoSpaceDN w:val="0"/>
              <w:adjustRightInd w:val="0"/>
              <w:spacing w:before="90" w:after="0" w:line="276" w:lineRule="auto"/>
              <w:ind w:left="315" w:hanging="283"/>
              <w:jc w:val="both"/>
              <w:rPr>
                <w:rFonts w:ascii="Calibri" w:eastAsia="Calibri" w:hAnsi="Calibri" w:cs="Arial"/>
                <w:color w:val="000000"/>
                <w:lang w:eastAsia="pl-PL"/>
              </w:rPr>
            </w:pPr>
            <w:r w:rsidRPr="00193A06">
              <w:rPr>
                <w:rFonts w:ascii="Calibri" w:eastAsia="Calibri" w:hAnsi="Calibri" w:cs="Arial"/>
                <w:color w:val="000000"/>
                <w:lang w:eastAsia="pl-PL"/>
              </w:rPr>
              <w:t>System operacyjny urządzenia musi posiadać możliwość szyfrowania danych pamięci wewnętrznych oraz kart pamięci (jeśli dotyczy).</w:t>
            </w:r>
          </w:p>
        </w:tc>
      </w:tr>
      <w:tr w:rsidR="00193A06" w:rsidRPr="00193A06" w14:paraId="4DE69857" w14:textId="77777777" w:rsidTr="00193A06">
        <w:tc>
          <w:tcPr>
            <w:tcW w:w="1843" w:type="dxa"/>
            <w:vAlign w:val="center"/>
          </w:tcPr>
          <w:p w14:paraId="78A2584D"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Interfejs </w:t>
            </w:r>
          </w:p>
        </w:tc>
        <w:tc>
          <w:tcPr>
            <w:tcW w:w="7938" w:type="dxa"/>
            <w:vAlign w:val="center"/>
          </w:tcPr>
          <w:p w14:paraId="0722676E"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Obsługa komunikatów, klawiatury i słowników w języku polskim. </w:t>
            </w:r>
          </w:p>
        </w:tc>
      </w:tr>
      <w:tr w:rsidR="00193A06" w:rsidRPr="00193A06" w14:paraId="324CFA1D" w14:textId="77777777" w:rsidTr="00193A06">
        <w:tc>
          <w:tcPr>
            <w:tcW w:w="1843" w:type="dxa"/>
            <w:vAlign w:val="center"/>
          </w:tcPr>
          <w:p w14:paraId="226F0FFC" w14:textId="77777777" w:rsidR="00193A06" w:rsidRPr="00193A06" w:rsidRDefault="00193A06" w:rsidP="00193A06">
            <w:pPr>
              <w:autoSpaceDE w:val="0"/>
              <w:autoSpaceDN w:val="0"/>
              <w:spacing w:after="0" w:line="240" w:lineRule="auto"/>
              <w:jc w:val="both"/>
              <w:rPr>
                <w:rFonts w:ascii="Calibri" w:eastAsia="Times New Roman" w:hAnsi="Calibri" w:cs="Calibri"/>
                <w:lang w:eastAsia="pl-PL"/>
              </w:rPr>
            </w:pPr>
            <w:r w:rsidRPr="00193A06">
              <w:rPr>
                <w:rFonts w:ascii="Calibri" w:eastAsia="Times New Roman" w:hAnsi="Calibri" w:cs="Calibri"/>
                <w:lang w:eastAsia="pl-PL"/>
              </w:rPr>
              <w:t>Waga</w:t>
            </w:r>
          </w:p>
        </w:tc>
        <w:tc>
          <w:tcPr>
            <w:tcW w:w="7938" w:type="dxa"/>
            <w:vAlign w:val="center"/>
          </w:tcPr>
          <w:p w14:paraId="19C4E9E0"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Nie więcej niż 550 gram z baterią. </w:t>
            </w:r>
          </w:p>
        </w:tc>
      </w:tr>
      <w:tr w:rsidR="00193A06" w:rsidRPr="00193A06" w14:paraId="15274287" w14:textId="77777777" w:rsidTr="00193A06">
        <w:tc>
          <w:tcPr>
            <w:tcW w:w="1843" w:type="dxa"/>
            <w:vAlign w:val="center"/>
          </w:tcPr>
          <w:p w14:paraId="4E23E5CE"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Dodatkowe wyposażenie </w:t>
            </w:r>
          </w:p>
          <w:p w14:paraId="5233DD50" w14:textId="77777777" w:rsidR="00193A06" w:rsidRPr="00193A06" w:rsidRDefault="00193A06" w:rsidP="00193A06">
            <w:pPr>
              <w:autoSpaceDE w:val="0"/>
              <w:autoSpaceDN w:val="0"/>
              <w:spacing w:after="0" w:line="240" w:lineRule="auto"/>
              <w:jc w:val="both"/>
              <w:rPr>
                <w:rFonts w:ascii="Calibri" w:eastAsia="Times New Roman" w:hAnsi="Calibri" w:cs="Calibri"/>
                <w:lang w:eastAsia="pl-PL"/>
              </w:rPr>
            </w:pPr>
          </w:p>
        </w:tc>
        <w:tc>
          <w:tcPr>
            <w:tcW w:w="7938" w:type="dxa"/>
            <w:vAlign w:val="center"/>
          </w:tcPr>
          <w:p w14:paraId="2ABE18DC" w14:textId="77777777" w:rsidR="00193A06" w:rsidRPr="00193A06" w:rsidRDefault="00193A06" w:rsidP="00193A06">
            <w:pPr>
              <w:autoSpaceDE w:val="0"/>
              <w:autoSpaceDN w:val="0"/>
              <w:adjustRightInd w:val="0"/>
              <w:spacing w:after="0" w:line="276"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a) Utwardzone etui ochronne dedykowane przez producenta tabletu chroniące przód i tył urządzenia, </w:t>
            </w:r>
          </w:p>
          <w:p w14:paraId="59CC7EBF" w14:textId="77777777" w:rsidR="00193A06" w:rsidRPr="00193A06" w:rsidRDefault="00193A06" w:rsidP="00193A06">
            <w:pPr>
              <w:autoSpaceDE w:val="0"/>
              <w:autoSpaceDN w:val="0"/>
              <w:adjustRightInd w:val="0"/>
              <w:spacing w:after="0" w:line="276"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b) Słuchawki. </w:t>
            </w:r>
          </w:p>
        </w:tc>
      </w:tr>
      <w:tr w:rsidR="00193A06" w:rsidRPr="00193A06" w14:paraId="4F4290A7" w14:textId="77777777" w:rsidTr="00193A06">
        <w:tc>
          <w:tcPr>
            <w:tcW w:w="1843" w:type="dxa"/>
            <w:vAlign w:val="center"/>
          </w:tcPr>
          <w:p w14:paraId="1E2FE00E"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Standardy i certyfikaty </w:t>
            </w:r>
          </w:p>
        </w:tc>
        <w:tc>
          <w:tcPr>
            <w:tcW w:w="7938" w:type="dxa"/>
            <w:vAlign w:val="center"/>
          </w:tcPr>
          <w:p w14:paraId="2DB3369A"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Deklaracja zgodności CE dla oferowanego modelu laptopa (załączyć do oferty) lub równoważna. </w:t>
            </w:r>
          </w:p>
        </w:tc>
      </w:tr>
      <w:tr w:rsidR="00193A06" w:rsidRPr="00193A06" w14:paraId="58BA5BB4" w14:textId="77777777" w:rsidTr="00193A06">
        <w:tc>
          <w:tcPr>
            <w:tcW w:w="1843" w:type="dxa"/>
            <w:vAlign w:val="center"/>
          </w:tcPr>
          <w:p w14:paraId="47B44749" w14:textId="77777777" w:rsidR="00193A06" w:rsidRPr="00193A06" w:rsidRDefault="00193A06" w:rsidP="00193A06">
            <w:pPr>
              <w:autoSpaceDE w:val="0"/>
              <w:autoSpaceDN w:val="0"/>
              <w:adjustRightInd w:val="0"/>
              <w:spacing w:after="0" w:line="240" w:lineRule="auto"/>
              <w:rPr>
                <w:rFonts w:ascii="Calibri" w:eastAsia="Calibri" w:hAnsi="Calibri" w:cs="Arial"/>
                <w:color w:val="000000"/>
                <w:lang w:eastAsia="pl-PL"/>
              </w:rPr>
            </w:pPr>
            <w:r w:rsidRPr="00193A06">
              <w:rPr>
                <w:rFonts w:ascii="Calibri" w:eastAsia="Calibri" w:hAnsi="Calibri" w:cs="Arial"/>
                <w:color w:val="000000"/>
                <w:lang w:eastAsia="pl-PL"/>
              </w:rPr>
              <w:t xml:space="preserve">Warunki gwarancji </w:t>
            </w:r>
          </w:p>
        </w:tc>
        <w:tc>
          <w:tcPr>
            <w:tcW w:w="7938" w:type="dxa"/>
            <w:vAlign w:val="center"/>
          </w:tcPr>
          <w:p w14:paraId="6A1F9595"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Minimum 24 miesięczna gwarancja producenta </w:t>
            </w:r>
            <w:proofErr w:type="spellStart"/>
            <w:r w:rsidRPr="00193A06">
              <w:rPr>
                <w:rFonts w:ascii="Calibri" w:eastAsia="Calibri" w:hAnsi="Calibri" w:cs="Arial"/>
                <w:color w:val="000000"/>
                <w:lang w:eastAsia="pl-PL"/>
              </w:rPr>
              <w:t>tableta</w:t>
            </w:r>
            <w:proofErr w:type="spellEnd"/>
            <w:r w:rsidRPr="00193A06">
              <w:rPr>
                <w:rFonts w:ascii="Calibri" w:eastAsia="Calibri" w:hAnsi="Calibri" w:cs="Arial"/>
                <w:color w:val="000000"/>
                <w:lang w:eastAsia="pl-PL"/>
              </w:rPr>
              <w:t xml:space="preserve"> świadczona w systemie "</w:t>
            </w:r>
            <w:proofErr w:type="spellStart"/>
            <w:r w:rsidRPr="00193A06">
              <w:rPr>
                <w:rFonts w:ascii="Calibri" w:eastAsia="Calibri" w:hAnsi="Calibri" w:cs="Arial"/>
                <w:color w:val="000000"/>
                <w:lang w:eastAsia="pl-PL"/>
              </w:rPr>
              <w:t>door</w:t>
            </w:r>
            <w:proofErr w:type="spellEnd"/>
            <w:r w:rsidRPr="00193A06">
              <w:rPr>
                <w:rFonts w:ascii="Calibri" w:eastAsia="Calibri" w:hAnsi="Calibri" w:cs="Arial"/>
                <w:color w:val="000000"/>
                <w:lang w:eastAsia="pl-PL"/>
              </w:rPr>
              <w:t>-to-</w:t>
            </w:r>
            <w:proofErr w:type="spellStart"/>
            <w:r w:rsidRPr="00193A06">
              <w:rPr>
                <w:rFonts w:ascii="Calibri" w:eastAsia="Calibri" w:hAnsi="Calibri" w:cs="Arial"/>
                <w:color w:val="000000"/>
                <w:lang w:eastAsia="pl-PL"/>
              </w:rPr>
              <w:t>door</w:t>
            </w:r>
            <w:proofErr w:type="spellEnd"/>
            <w:r w:rsidRPr="00193A06">
              <w:rPr>
                <w:rFonts w:ascii="Calibri" w:eastAsia="Calibri" w:hAnsi="Calibri" w:cs="Arial"/>
                <w:color w:val="000000"/>
                <w:lang w:eastAsia="pl-PL"/>
              </w:rPr>
              <w:t xml:space="preserve">" liczona od daty podpisania protokołu odbioru sprzętu. </w:t>
            </w:r>
          </w:p>
        </w:tc>
      </w:tr>
    </w:tbl>
    <w:p w14:paraId="005CFBC9" w14:textId="77777777" w:rsidR="00193A06" w:rsidRPr="000A5D74" w:rsidRDefault="00193A06" w:rsidP="00193A06">
      <w:pPr>
        <w:spacing w:after="120" w:line="360" w:lineRule="auto"/>
        <w:jc w:val="both"/>
        <w:rPr>
          <w:b/>
          <w:bCs/>
        </w:rPr>
      </w:pPr>
    </w:p>
    <w:p w14:paraId="0A33F702" w14:textId="77777777" w:rsidR="00193A06" w:rsidRDefault="00193A06" w:rsidP="009129B5">
      <w:pPr>
        <w:pStyle w:val="Akapitzlist"/>
        <w:spacing w:after="120" w:line="360" w:lineRule="auto"/>
        <w:ind w:left="1080"/>
        <w:jc w:val="both"/>
      </w:pPr>
    </w:p>
    <w:p w14:paraId="0697C8EB" w14:textId="77777777" w:rsidR="00193A06" w:rsidRDefault="00193A06" w:rsidP="002D4182">
      <w:pPr>
        <w:spacing w:after="120" w:line="360" w:lineRule="auto"/>
        <w:jc w:val="both"/>
        <w:rPr>
          <w:b/>
          <w:bCs/>
        </w:rPr>
      </w:pPr>
      <w:r w:rsidRPr="000A5D74">
        <w:rPr>
          <w:b/>
          <w:bCs/>
        </w:rPr>
        <w:t>Załącznik nr 1</w:t>
      </w:r>
      <w:r w:rsidR="002D4182">
        <w:rPr>
          <w:b/>
          <w:bCs/>
        </w:rPr>
        <w:t>f</w:t>
      </w:r>
      <w:r w:rsidR="00CE1E2B">
        <w:rPr>
          <w:b/>
          <w:bCs/>
        </w:rPr>
        <w:t xml:space="preserve"> – Część 5</w:t>
      </w:r>
      <w:r w:rsidRPr="000A5D74">
        <w:rPr>
          <w:b/>
          <w:bCs/>
        </w:rPr>
        <w:t xml:space="preserve"> - </w:t>
      </w:r>
      <w:r w:rsidR="002D4182">
        <w:rPr>
          <w:b/>
          <w:bCs/>
        </w:rPr>
        <w:t>7</w:t>
      </w:r>
      <w:r w:rsidRPr="000A5D74">
        <w:rPr>
          <w:b/>
          <w:bCs/>
        </w:rPr>
        <w:t xml:space="preserve"> szt. </w:t>
      </w:r>
      <w:r>
        <w:rPr>
          <w:b/>
          <w:bCs/>
        </w:rPr>
        <w:t xml:space="preserve">tabletów typu </w:t>
      </w:r>
      <w:r w:rsidR="002D4182">
        <w:rPr>
          <w:b/>
          <w:bCs/>
        </w:rPr>
        <w:t>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767"/>
      </w:tblGrid>
      <w:tr w:rsidR="00193A06" w:rsidRPr="00193A06" w14:paraId="3FD4767E" w14:textId="77777777" w:rsidTr="00193A06">
        <w:tc>
          <w:tcPr>
            <w:tcW w:w="1980" w:type="dxa"/>
            <w:shd w:val="clear" w:color="auto" w:fill="FFCC99"/>
            <w:vAlign w:val="center"/>
          </w:tcPr>
          <w:p w14:paraId="0803A247" w14:textId="77777777" w:rsidR="00193A06" w:rsidRPr="00193A06" w:rsidRDefault="00193A06" w:rsidP="00193A06">
            <w:pPr>
              <w:autoSpaceDE w:val="0"/>
              <w:autoSpaceDN w:val="0"/>
              <w:adjustRightInd w:val="0"/>
              <w:spacing w:after="0" w:line="240" w:lineRule="auto"/>
              <w:jc w:val="both"/>
              <w:rPr>
                <w:rFonts w:ascii="Calibri" w:eastAsia="Times New Roman" w:hAnsi="Calibri" w:cs="Calibri"/>
                <w:b/>
                <w:w w:val="89"/>
                <w:lang w:eastAsia="pl-PL"/>
              </w:rPr>
            </w:pPr>
          </w:p>
        </w:tc>
        <w:tc>
          <w:tcPr>
            <w:tcW w:w="7767" w:type="dxa"/>
            <w:shd w:val="clear" w:color="auto" w:fill="FFCC99"/>
            <w:vAlign w:val="center"/>
          </w:tcPr>
          <w:p w14:paraId="0E7529E2" w14:textId="77777777" w:rsidR="00193A06" w:rsidRPr="00193A06" w:rsidRDefault="00193A06" w:rsidP="00193A06">
            <w:pPr>
              <w:autoSpaceDE w:val="0"/>
              <w:autoSpaceDN w:val="0"/>
              <w:adjustRightInd w:val="0"/>
              <w:spacing w:after="0" w:line="240" w:lineRule="auto"/>
              <w:jc w:val="center"/>
              <w:rPr>
                <w:rFonts w:ascii="Calibri" w:eastAsia="Times New Roman" w:hAnsi="Calibri" w:cs="Calibri"/>
                <w:b/>
                <w:w w:val="89"/>
                <w:lang w:eastAsia="pl-PL"/>
              </w:rPr>
            </w:pPr>
            <w:r w:rsidRPr="00193A06">
              <w:rPr>
                <w:rFonts w:ascii="Calibri" w:eastAsia="Times New Roman" w:hAnsi="Calibri" w:cs="Calibri"/>
                <w:b/>
                <w:w w:val="89"/>
                <w:sz w:val="20"/>
                <w:szCs w:val="20"/>
                <w:lang w:eastAsia="pl-PL"/>
              </w:rPr>
              <w:t>Wymagane minimalne parametry</w:t>
            </w:r>
          </w:p>
        </w:tc>
      </w:tr>
      <w:tr w:rsidR="00193A06" w:rsidRPr="00193A06" w14:paraId="66D00C50" w14:textId="77777777" w:rsidTr="00193A06">
        <w:tc>
          <w:tcPr>
            <w:tcW w:w="1980" w:type="dxa"/>
            <w:vAlign w:val="center"/>
          </w:tcPr>
          <w:p w14:paraId="54D2A197" w14:textId="77777777" w:rsidR="00193A06" w:rsidRPr="00193A06" w:rsidRDefault="00193A06" w:rsidP="00193A06">
            <w:pPr>
              <w:autoSpaceDE w:val="0"/>
              <w:autoSpaceDN w:val="0"/>
              <w:spacing w:after="0" w:line="240" w:lineRule="auto"/>
              <w:jc w:val="both"/>
              <w:rPr>
                <w:rFonts w:ascii="Calibri" w:eastAsia="Times New Roman" w:hAnsi="Calibri" w:cs="Calibri"/>
                <w:lang w:eastAsia="pl-PL"/>
              </w:rPr>
            </w:pPr>
            <w:r w:rsidRPr="00193A06">
              <w:rPr>
                <w:rFonts w:ascii="Calibri" w:eastAsia="Times New Roman" w:hAnsi="Calibri" w:cs="Calibri"/>
                <w:lang w:eastAsia="pl-PL"/>
              </w:rPr>
              <w:t>Procesor:</w:t>
            </w:r>
          </w:p>
        </w:tc>
        <w:tc>
          <w:tcPr>
            <w:tcW w:w="7767" w:type="dxa"/>
            <w:vAlign w:val="center"/>
          </w:tcPr>
          <w:p w14:paraId="2F8E0FE6"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a) procesor minimum sześciordzeniowy, zgodny z architekturą ARM, możliwość uruchamiania aplikacji 64 bitowych, zaprojektowany do pracy w urządzeniach przenośnych, </w:t>
            </w:r>
          </w:p>
          <w:p w14:paraId="7804AF90"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b) średnia wydajność oceniana na co najmniej 550000 pkt. w teście Smartphone Chip Performance on </w:t>
            </w:r>
            <w:proofErr w:type="spellStart"/>
            <w:r w:rsidRPr="00193A06">
              <w:rPr>
                <w:rFonts w:ascii="Calibri" w:eastAsia="Calibri" w:hAnsi="Calibri" w:cs="Arial"/>
                <w:color w:val="000000"/>
                <w:lang w:eastAsia="pl-PL"/>
              </w:rPr>
              <w:t>Antutu</w:t>
            </w:r>
            <w:proofErr w:type="spellEnd"/>
            <w:r w:rsidRPr="00193A06">
              <w:rPr>
                <w:rFonts w:ascii="Calibri" w:eastAsia="Calibri" w:hAnsi="Calibri" w:cs="Arial"/>
                <w:color w:val="000000"/>
                <w:lang w:eastAsia="pl-PL"/>
              </w:rPr>
              <w:t xml:space="preserve"> według oficjalnie opublikowanych wyników, </w:t>
            </w:r>
          </w:p>
        </w:tc>
      </w:tr>
      <w:tr w:rsidR="00193A06" w:rsidRPr="00193A06" w14:paraId="7C994A97" w14:textId="77777777" w:rsidTr="00193A06">
        <w:tc>
          <w:tcPr>
            <w:tcW w:w="1980" w:type="dxa"/>
            <w:vAlign w:val="center"/>
          </w:tcPr>
          <w:p w14:paraId="56755392" w14:textId="77777777" w:rsidR="00193A06" w:rsidRPr="00193A06" w:rsidRDefault="00193A06" w:rsidP="00193A06">
            <w:pPr>
              <w:autoSpaceDE w:val="0"/>
              <w:autoSpaceDN w:val="0"/>
              <w:spacing w:after="0" w:line="240" w:lineRule="auto"/>
              <w:jc w:val="both"/>
              <w:rPr>
                <w:rFonts w:ascii="Calibri" w:eastAsia="Times New Roman" w:hAnsi="Calibri" w:cs="Calibri"/>
                <w:lang w:eastAsia="pl-PL"/>
              </w:rPr>
            </w:pPr>
            <w:r w:rsidRPr="00193A06">
              <w:rPr>
                <w:rFonts w:ascii="Calibri" w:eastAsia="Times New Roman" w:hAnsi="Calibri" w:cs="Calibri"/>
                <w:lang w:eastAsia="pl-PL"/>
              </w:rPr>
              <w:t>Pamięć:</w:t>
            </w:r>
          </w:p>
        </w:tc>
        <w:tc>
          <w:tcPr>
            <w:tcW w:w="7767" w:type="dxa"/>
            <w:vAlign w:val="center"/>
          </w:tcPr>
          <w:p w14:paraId="6E13E134"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a) pamięć RAM minimum 4 GB DDR4, </w:t>
            </w:r>
          </w:p>
          <w:p w14:paraId="0BB36794"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b) minimum 250 GB wbudowanej pamięci </w:t>
            </w:r>
            <w:proofErr w:type="spellStart"/>
            <w:r w:rsidRPr="00193A06">
              <w:rPr>
                <w:rFonts w:ascii="Calibri" w:eastAsia="Calibri" w:hAnsi="Calibri" w:cs="Arial"/>
                <w:color w:val="000000"/>
                <w:lang w:eastAsia="pl-PL"/>
              </w:rPr>
              <w:t>flash</w:t>
            </w:r>
            <w:proofErr w:type="spellEnd"/>
            <w:r w:rsidRPr="00193A06">
              <w:rPr>
                <w:rFonts w:ascii="Calibri" w:eastAsia="Calibri" w:hAnsi="Calibri" w:cs="Arial"/>
                <w:color w:val="000000"/>
                <w:lang w:eastAsia="pl-PL"/>
              </w:rPr>
              <w:t xml:space="preserve"> </w:t>
            </w:r>
          </w:p>
        </w:tc>
      </w:tr>
      <w:tr w:rsidR="00193A06" w:rsidRPr="00193A06" w14:paraId="0D2EB0B3" w14:textId="77777777" w:rsidTr="00193A06">
        <w:tc>
          <w:tcPr>
            <w:tcW w:w="1980" w:type="dxa"/>
            <w:vAlign w:val="center"/>
          </w:tcPr>
          <w:p w14:paraId="1FCF7B0B"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Wyświetlacz:</w:t>
            </w:r>
          </w:p>
        </w:tc>
        <w:tc>
          <w:tcPr>
            <w:tcW w:w="7767" w:type="dxa"/>
            <w:vAlign w:val="center"/>
          </w:tcPr>
          <w:p w14:paraId="75B015F5"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a) wielkość – w zakresie 11” – 11,5”, </w:t>
            </w:r>
          </w:p>
          <w:p w14:paraId="7F474459"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b) </w:t>
            </w:r>
            <w:proofErr w:type="spellStart"/>
            <w:r w:rsidRPr="00193A06">
              <w:rPr>
                <w:rFonts w:ascii="Calibri" w:eastAsia="Calibri" w:hAnsi="Calibri" w:cs="Arial"/>
                <w:color w:val="000000"/>
                <w:lang w:eastAsia="pl-PL"/>
              </w:rPr>
              <w:t>multi-touch</w:t>
            </w:r>
            <w:proofErr w:type="spellEnd"/>
            <w:r w:rsidRPr="00193A06">
              <w:rPr>
                <w:rFonts w:ascii="Calibri" w:eastAsia="Calibri" w:hAnsi="Calibri" w:cs="Arial"/>
                <w:color w:val="000000"/>
                <w:lang w:eastAsia="pl-PL"/>
              </w:rPr>
              <w:t xml:space="preserve">, </w:t>
            </w:r>
          </w:p>
          <w:p w14:paraId="6C15FD58"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c) rozdzielczość – min. 2388 na min. 1668 pikseli, </w:t>
            </w:r>
          </w:p>
          <w:p w14:paraId="22A51248"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d) podświetlenie LED, </w:t>
            </w:r>
          </w:p>
          <w:p w14:paraId="31BB0AA1"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e) powłoka </w:t>
            </w:r>
            <w:proofErr w:type="spellStart"/>
            <w:r w:rsidRPr="00193A06">
              <w:rPr>
                <w:rFonts w:ascii="Calibri" w:eastAsia="Calibri" w:hAnsi="Calibri" w:cs="Arial"/>
                <w:color w:val="000000"/>
                <w:lang w:eastAsia="pl-PL"/>
              </w:rPr>
              <w:t>oleofobowa</w:t>
            </w:r>
            <w:proofErr w:type="spellEnd"/>
            <w:r w:rsidRPr="00193A06">
              <w:rPr>
                <w:rFonts w:ascii="Calibri" w:eastAsia="Calibri" w:hAnsi="Calibri" w:cs="Arial"/>
                <w:color w:val="000000"/>
                <w:lang w:eastAsia="pl-PL"/>
              </w:rPr>
              <w:t xml:space="preserve"> odporna na odciski palców, </w:t>
            </w:r>
          </w:p>
          <w:p w14:paraId="6F939E59"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f) powłoka antyodblaskowa </w:t>
            </w:r>
          </w:p>
        </w:tc>
      </w:tr>
      <w:tr w:rsidR="00193A06" w:rsidRPr="00193A06" w14:paraId="127E9ED3" w14:textId="77777777" w:rsidTr="00193A06">
        <w:tc>
          <w:tcPr>
            <w:tcW w:w="1980" w:type="dxa"/>
            <w:vAlign w:val="center"/>
          </w:tcPr>
          <w:p w14:paraId="533D79F3"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Aparat: </w:t>
            </w:r>
          </w:p>
        </w:tc>
        <w:tc>
          <w:tcPr>
            <w:tcW w:w="7767" w:type="dxa"/>
            <w:vAlign w:val="center"/>
          </w:tcPr>
          <w:p w14:paraId="787C3E95"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a) zdjęcia o rozdzielczości min. 12 MP, </w:t>
            </w:r>
          </w:p>
          <w:p w14:paraId="5179DC21"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b) </w:t>
            </w:r>
            <w:proofErr w:type="spellStart"/>
            <w:r w:rsidRPr="00193A06">
              <w:rPr>
                <w:rFonts w:ascii="Calibri" w:eastAsia="Calibri" w:hAnsi="Calibri" w:cs="Arial"/>
                <w:color w:val="000000"/>
                <w:lang w:eastAsia="pl-PL"/>
              </w:rPr>
              <w:t>autofokus</w:t>
            </w:r>
            <w:proofErr w:type="spellEnd"/>
            <w:r w:rsidRPr="00193A06">
              <w:rPr>
                <w:rFonts w:ascii="Calibri" w:eastAsia="Calibri" w:hAnsi="Calibri" w:cs="Arial"/>
                <w:color w:val="000000"/>
                <w:lang w:eastAsia="pl-PL"/>
              </w:rPr>
              <w:t xml:space="preserve">, </w:t>
            </w:r>
          </w:p>
          <w:p w14:paraId="4AFEBD86"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c) ustawianie ostrości stuknięciem, </w:t>
            </w:r>
          </w:p>
          <w:p w14:paraId="29B987DC"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d) tryb HDR dla zdjęć, </w:t>
            </w:r>
          </w:p>
          <w:p w14:paraId="4D9DD604"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e) funkcja wykrywania twarzy, </w:t>
            </w:r>
          </w:p>
          <w:p w14:paraId="3B284227"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f) tryb zdjęć seryjnych </w:t>
            </w:r>
          </w:p>
        </w:tc>
      </w:tr>
      <w:tr w:rsidR="00193A06" w:rsidRPr="00193A06" w14:paraId="3CB95942" w14:textId="77777777" w:rsidTr="00193A06">
        <w:tc>
          <w:tcPr>
            <w:tcW w:w="1980" w:type="dxa"/>
            <w:vAlign w:val="center"/>
          </w:tcPr>
          <w:p w14:paraId="1E9FB12A"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Wideo:</w:t>
            </w:r>
          </w:p>
        </w:tc>
        <w:tc>
          <w:tcPr>
            <w:tcW w:w="7767" w:type="dxa"/>
            <w:vAlign w:val="center"/>
          </w:tcPr>
          <w:p w14:paraId="6F5C47AF"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a) nagrywanie wideo w min. 4K, </w:t>
            </w:r>
          </w:p>
          <w:p w14:paraId="423703F4"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b) stabilizacja wideo, </w:t>
            </w:r>
          </w:p>
          <w:p w14:paraId="539F7963"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c) funkcja wykrywania twarzy, </w:t>
            </w:r>
          </w:p>
          <w:p w14:paraId="2800AB53"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d) min. 3-krotne powiększenie wideo </w:t>
            </w:r>
          </w:p>
        </w:tc>
      </w:tr>
      <w:tr w:rsidR="00193A06" w:rsidRPr="00193A06" w14:paraId="2F56E631" w14:textId="77777777" w:rsidTr="00193A06">
        <w:tc>
          <w:tcPr>
            <w:tcW w:w="1980" w:type="dxa"/>
            <w:vAlign w:val="center"/>
          </w:tcPr>
          <w:p w14:paraId="2DA2051B"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Wyposażenie:</w:t>
            </w:r>
          </w:p>
          <w:p w14:paraId="3BAAA544" w14:textId="77777777" w:rsidR="00193A06" w:rsidRPr="00193A06" w:rsidRDefault="00193A06" w:rsidP="00193A06">
            <w:pPr>
              <w:autoSpaceDE w:val="0"/>
              <w:autoSpaceDN w:val="0"/>
              <w:spacing w:after="0" w:line="240" w:lineRule="auto"/>
              <w:jc w:val="both"/>
              <w:rPr>
                <w:rFonts w:ascii="Calibri" w:eastAsia="Times New Roman" w:hAnsi="Calibri" w:cs="Calibri"/>
                <w:lang w:eastAsia="pl-PL"/>
              </w:rPr>
            </w:pPr>
          </w:p>
        </w:tc>
        <w:tc>
          <w:tcPr>
            <w:tcW w:w="7767" w:type="dxa"/>
            <w:vAlign w:val="center"/>
          </w:tcPr>
          <w:p w14:paraId="1C92EDFC"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Calibri"/>
                <w:color w:val="000000"/>
                <w:lang w:eastAsia="pl-PL"/>
              </w:rPr>
              <w:t xml:space="preserve">a) </w:t>
            </w:r>
            <w:r w:rsidRPr="00193A06">
              <w:rPr>
                <w:rFonts w:ascii="Calibri" w:eastAsia="Calibri" w:hAnsi="Calibri" w:cs="Arial"/>
                <w:color w:val="000000"/>
                <w:lang w:eastAsia="pl-PL"/>
              </w:rPr>
              <w:t xml:space="preserve">dodatkowa zintegrowana kamera do wideokonferencji z przodu obudowy, minimum 5MP, </w:t>
            </w:r>
          </w:p>
          <w:p w14:paraId="4BC08C93"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b) wbudowany mikrofon, </w:t>
            </w:r>
          </w:p>
          <w:p w14:paraId="34DDCDCD"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c) wbudowane co najmniej 2 głośniki, </w:t>
            </w:r>
          </w:p>
          <w:p w14:paraId="3C2D089D"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d) wbudowane wyjście słuchawkowe, </w:t>
            </w:r>
          </w:p>
          <w:p w14:paraId="26B05264"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e) port obsługujący min. interfejsy HDMI i VGA (dopuszczalna obsługa przez przejściówki, które muszą być w zestawie), </w:t>
            </w:r>
          </w:p>
          <w:p w14:paraId="55559A9F"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f) interfejs sieci bezprzewodowej Wi-Fi 802.11ac zgodny z IEEE 802.11a/b/g/n; </w:t>
            </w:r>
          </w:p>
          <w:p w14:paraId="5019ACDD"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g) interfejs bezprzewodowy Bluetooth min. 4.2, </w:t>
            </w:r>
          </w:p>
          <w:p w14:paraId="040971BB"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h) interfejs komórkowy (UMTS / HSPA / HSPA+ / CDMA / LTE), </w:t>
            </w:r>
          </w:p>
          <w:p w14:paraId="795CC56F"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i) wbudowany GPS i GLONASS, </w:t>
            </w:r>
          </w:p>
          <w:p w14:paraId="770F1D7F"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j) wbudowany czytnik linii papilarnych, </w:t>
            </w:r>
          </w:p>
          <w:p w14:paraId="19EB79D0"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k) wbudowany żyroskop trójosiowy, </w:t>
            </w:r>
          </w:p>
          <w:p w14:paraId="79ACF0F5"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l) wbudowany czujnik oświetlenia zewnętrznego, </w:t>
            </w:r>
          </w:p>
          <w:p w14:paraId="7AA4E362"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m) wbudowany barometr, </w:t>
            </w:r>
          </w:p>
          <w:p w14:paraId="22B41486"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n) wbudowany przyspieszeniomierz, </w:t>
            </w:r>
          </w:p>
          <w:p w14:paraId="71841E23"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o) utwardzone etui ochronne dedykowane przez producenta tabletu chroniące przód i tył urządzenia, </w:t>
            </w:r>
          </w:p>
          <w:p w14:paraId="74850D29"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p) słuchawki </w:t>
            </w:r>
          </w:p>
        </w:tc>
      </w:tr>
      <w:tr w:rsidR="00193A06" w:rsidRPr="00193A06" w14:paraId="63E75C46" w14:textId="77777777" w:rsidTr="00193A06">
        <w:tc>
          <w:tcPr>
            <w:tcW w:w="1980" w:type="dxa"/>
            <w:vAlign w:val="center"/>
          </w:tcPr>
          <w:p w14:paraId="33C9A8DD" w14:textId="77777777" w:rsidR="00193A06" w:rsidRPr="00193A06" w:rsidRDefault="00193A06" w:rsidP="00193A06">
            <w:pPr>
              <w:autoSpaceDE w:val="0"/>
              <w:autoSpaceDN w:val="0"/>
              <w:spacing w:after="0" w:line="240" w:lineRule="auto"/>
              <w:jc w:val="both"/>
              <w:rPr>
                <w:rFonts w:ascii="Calibri" w:eastAsia="Times New Roman" w:hAnsi="Calibri" w:cs="Calibri"/>
                <w:lang w:eastAsia="pl-PL"/>
              </w:rPr>
            </w:pPr>
            <w:r w:rsidRPr="00193A06">
              <w:rPr>
                <w:rFonts w:ascii="Calibri" w:eastAsia="Times New Roman" w:hAnsi="Calibri" w:cs="Calibri"/>
                <w:lang w:eastAsia="pl-PL"/>
              </w:rPr>
              <w:t>Zasilanie:</w:t>
            </w:r>
          </w:p>
        </w:tc>
        <w:tc>
          <w:tcPr>
            <w:tcW w:w="7767" w:type="dxa"/>
            <w:vAlign w:val="center"/>
          </w:tcPr>
          <w:p w14:paraId="5A5FEF90"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a) akumulatorowe (Li-</w:t>
            </w:r>
            <w:proofErr w:type="spellStart"/>
            <w:r w:rsidRPr="00193A06">
              <w:rPr>
                <w:rFonts w:ascii="Calibri" w:eastAsia="Calibri" w:hAnsi="Calibri" w:cs="Arial"/>
                <w:color w:val="000000"/>
                <w:lang w:eastAsia="pl-PL"/>
              </w:rPr>
              <w:t>Ion</w:t>
            </w:r>
            <w:proofErr w:type="spellEnd"/>
            <w:r w:rsidRPr="00193A06">
              <w:rPr>
                <w:rFonts w:ascii="Calibri" w:eastAsia="Calibri" w:hAnsi="Calibri" w:cs="Arial"/>
                <w:color w:val="000000"/>
                <w:lang w:eastAsia="pl-PL"/>
              </w:rPr>
              <w:t xml:space="preserve"> i/lub Li-Po) o pojemności minimum 30Wh pozwalające na min. 10 godz. przeglądania stron w Internecie przez sieć Wi-Fi lub odtwarzania video przy zrównoważonym trybie; </w:t>
            </w:r>
          </w:p>
          <w:p w14:paraId="2D7659E1"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b) złącze USBC + kabel do ładowania USBC </w:t>
            </w:r>
          </w:p>
          <w:p w14:paraId="3062DC2A"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lastRenderedPageBreak/>
              <w:t xml:space="preserve">c) zewnętrzny zasilacz 230V 50Hz w zestawie, </w:t>
            </w:r>
          </w:p>
          <w:p w14:paraId="5BA4FF6A"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d) możliwość ładowania z </w:t>
            </w:r>
            <w:proofErr w:type="spellStart"/>
            <w:r w:rsidRPr="00193A06">
              <w:rPr>
                <w:rFonts w:ascii="Calibri" w:eastAsia="Calibri" w:hAnsi="Calibri" w:cs="Arial"/>
                <w:color w:val="000000"/>
                <w:lang w:eastAsia="pl-PL"/>
              </w:rPr>
              <w:t>powerbank'u</w:t>
            </w:r>
            <w:proofErr w:type="spellEnd"/>
            <w:r w:rsidRPr="00193A06">
              <w:rPr>
                <w:rFonts w:ascii="Calibri" w:eastAsia="Calibri" w:hAnsi="Calibri" w:cs="Arial"/>
                <w:color w:val="000000"/>
                <w:lang w:eastAsia="pl-PL"/>
              </w:rPr>
              <w:t xml:space="preserve"> </w:t>
            </w:r>
          </w:p>
        </w:tc>
      </w:tr>
      <w:tr w:rsidR="00193A06" w:rsidRPr="00193A06" w14:paraId="4751C806" w14:textId="77777777" w:rsidTr="00193A06">
        <w:tc>
          <w:tcPr>
            <w:tcW w:w="1980" w:type="dxa"/>
            <w:vAlign w:val="center"/>
          </w:tcPr>
          <w:p w14:paraId="3DCBD04F" w14:textId="77777777" w:rsidR="00193A06" w:rsidRPr="00193A06" w:rsidRDefault="00193A06" w:rsidP="00193A06">
            <w:pPr>
              <w:autoSpaceDE w:val="0"/>
              <w:autoSpaceDN w:val="0"/>
              <w:spacing w:after="0" w:line="240" w:lineRule="auto"/>
              <w:jc w:val="both"/>
              <w:rPr>
                <w:rFonts w:ascii="Calibri" w:eastAsia="Times New Roman" w:hAnsi="Calibri" w:cs="Calibri"/>
                <w:lang w:eastAsia="pl-PL"/>
              </w:rPr>
            </w:pPr>
            <w:r w:rsidRPr="00193A06">
              <w:rPr>
                <w:rFonts w:ascii="Calibri" w:eastAsia="Times New Roman" w:hAnsi="Calibri" w:cs="Calibri"/>
                <w:lang w:eastAsia="pl-PL"/>
              </w:rPr>
              <w:lastRenderedPageBreak/>
              <w:t>Waga</w:t>
            </w:r>
          </w:p>
        </w:tc>
        <w:tc>
          <w:tcPr>
            <w:tcW w:w="7767" w:type="dxa"/>
            <w:vAlign w:val="center"/>
          </w:tcPr>
          <w:p w14:paraId="4F03293C"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Nie więcej niż 480 gram z baterią. </w:t>
            </w:r>
          </w:p>
        </w:tc>
      </w:tr>
      <w:tr w:rsidR="00193A06" w:rsidRPr="00193A06" w14:paraId="0513FBA5" w14:textId="77777777" w:rsidTr="00193A06">
        <w:tc>
          <w:tcPr>
            <w:tcW w:w="1980" w:type="dxa"/>
            <w:vAlign w:val="center"/>
          </w:tcPr>
          <w:p w14:paraId="2773773B"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Oprogramowanie :</w:t>
            </w:r>
          </w:p>
          <w:p w14:paraId="13B1DF3D" w14:textId="77777777" w:rsidR="00193A06" w:rsidRPr="00193A06" w:rsidRDefault="00193A06" w:rsidP="00193A06">
            <w:pPr>
              <w:autoSpaceDE w:val="0"/>
              <w:autoSpaceDN w:val="0"/>
              <w:spacing w:after="0" w:line="240" w:lineRule="auto"/>
              <w:jc w:val="both"/>
              <w:rPr>
                <w:rFonts w:ascii="Calibri" w:eastAsia="Times New Roman" w:hAnsi="Calibri" w:cs="Calibri"/>
                <w:lang w:eastAsia="pl-PL"/>
              </w:rPr>
            </w:pPr>
          </w:p>
        </w:tc>
        <w:tc>
          <w:tcPr>
            <w:tcW w:w="7767" w:type="dxa"/>
            <w:vAlign w:val="center"/>
          </w:tcPr>
          <w:p w14:paraId="29CDE19B" w14:textId="77777777" w:rsidR="00193A06" w:rsidRPr="00193A06" w:rsidRDefault="00193A06" w:rsidP="00193A06">
            <w:pPr>
              <w:numPr>
                <w:ilvl w:val="0"/>
                <w:numId w:val="29"/>
              </w:numPr>
              <w:autoSpaceDE w:val="0"/>
              <w:autoSpaceDN w:val="0"/>
              <w:adjustRightInd w:val="0"/>
              <w:spacing w:before="90" w:after="0" w:line="276" w:lineRule="auto"/>
              <w:ind w:left="455" w:hanging="425"/>
              <w:jc w:val="both"/>
              <w:rPr>
                <w:rFonts w:ascii="Calibri" w:eastAsia="Calibri" w:hAnsi="Calibri" w:cs="Arial"/>
                <w:color w:val="000000"/>
                <w:lang w:eastAsia="pl-PL"/>
              </w:rPr>
            </w:pPr>
            <w:r w:rsidRPr="00193A06">
              <w:rPr>
                <w:rFonts w:ascii="Calibri" w:eastAsia="Calibri" w:hAnsi="Calibri" w:cs="Arial"/>
                <w:color w:val="000000"/>
                <w:lang w:eastAsia="pl-PL"/>
              </w:rPr>
              <w:t xml:space="preserve">System operacyjny dedykowany przez producenta sprzętu, </w:t>
            </w:r>
          </w:p>
          <w:p w14:paraId="5A54C4DC" w14:textId="77777777" w:rsidR="00193A06" w:rsidRPr="00193A06" w:rsidRDefault="00193A06" w:rsidP="00193A06">
            <w:pPr>
              <w:numPr>
                <w:ilvl w:val="0"/>
                <w:numId w:val="29"/>
              </w:numPr>
              <w:autoSpaceDE w:val="0"/>
              <w:autoSpaceDN w:val="0"/>
              <w:adjustRightInd w:val="0"/>
              <w:spacing w:before="90" w:after="0" w:line="276" w:lineRule="auto"/>
              <w:ind w:left="455" w:hanging="425"/>
              <w:jc w:val="both"/>
              <w:rPr>
                <w:rFonts w:ascii="Calibri" w:eastAsia="Calibri" w:hAnsi="Calibri" w:cs="Arial"/>
                <w:color w:val="000000"/>
                <w:lang w:eastAsia="pl-PL"/>
              </w:rPr>
            </w:pPr>
            <w:r w:rsidRPr="00193A06">
              <w:rPr>
                <w:rFonts w:ascii="Calibri" w:eastAsia="Calibri" w:hAnsi="Calibri" w:cs="Arial"/>
                <w:color w:val="000000"/>
                <w:lang w:eastAsia="pl-PL"/>
              </w:rPr>
              <w:t>Dodatkowe oprogramowanie umożliwiające przeglądanie co najmniej następujących typów dokumentów, będących załącznikami do poczty e-mail: .jpg, .</w:t>
            </w:r>
            <w:proofErr w:type="spellStart"/>
            <w:r w:rsidRPr="00193A06">
              <w:rPr>
                <w:rFonts w:ascii="Calibri" w:eastAsia="Calibri" w:hAnsi="Calibri" w:cs="Arial"/>
                <w:color w:val="000000"/>
                <w:lang w:eastAsia="pl-PL"/>
              </w:rPr>
              <w:t>tif</w:t>
            </w:r>
            <w:proofErr w:type="spellEnd"/>
            <w:r w:rsidRPr="00193A06">
              <w:rPr>
                <w:rFonts w:ascii="Calibri" w:eastAsia="Calibri" w:hAnsi="Calibri" w:cs="Arial"/>
                <w:color w:val="000000"/>
                <w:lang w:eastAsia="pl-PL"/>
              </w:rPr>
              <w:t>, .gif (obrazy); .</w:t>
            </w:r>
            <w:proofErr w:type="spellStart"/>
            <w:r w:rsidRPr="00193A06">
              <w:rPr>
                <w:rFonts w:ascii="Calibri" w:eastAsia="Calibri" w:hAnsi="Calibri" w:cs="Arial"/>
                <w:color w:val="000000"/>
                <w:lang w:eastAsia="pl-PL"/>
              </w:rPr>
              <w:t>doc</w:t>
            </w:r>
            <w:proofErr w:type="spellEnd"/>
            <w:r w:rsidRPr="00193A06">
              <w:rPr>
                <w:rFonts w:ascii="Calibri" w:eastAsia="Calibri" w:hAnsi="Calibri" w:cs="Arial"/>
                <w:color w:val="000000"/>
                <w:lang w:eastAsia="pl-PL"/>
              </w:rPr>
              <w:t xml:space="preserve"> i .</w:t>
            </w:r>
            <w:proofErr w:type="spellStart"/>
            <w:r w:rsidRPr="00193A06">
              <w:rPr>
                <w:rFonts w:ascii="Calibri" w:eastAsia="Calibri" w:hAnsi="Calibri" w:cs="Arial"/>
                <w:color w:val="000000"/>
                <w:lang w:eastAsia="pl-PL"/>
              </w:rPr>
              <w:t>docx</w:t>
            </w:r>
            <w:proofErr w:type="spellEnd"/>
            <w:r w:rsidRPr="00193A06">
              <w:rPr>
                <w:rFonts w:ascii="Calibri" w:eastAsia="Calibri" w:hAnsi="Calibri" w:cs="Arial"/>
                <w:color w:val="000000"/>
                <w:lang w:eastAsia="pl-PL"/>
              </w:rPr>
              <w:t xml:space="preserve"> (Microsoft Word); .</w:t>
            </w:r>
            <w:proofErr w:type="spellStart"/>
            <w:r w:rsidRPr="00193A06">
              <w:rPr>
                <w:rFonts w:ascii="Calibri" w:eastAsia="Calibri" w:hAnsi="Calibri" w:cs="Arial"/>
                <w:color w:val="000000"/>
                <w:lang w:eastAsia="pl-PL"/>
              </w:rPr>
              <w:t>htm</w:t>
            </w:r>
            <w:proofErr w:type="spellEnd"/>
            <w:r w:rsidRPr="00193A06">
              <w:rPr>
                <w:rFonts w:ascii="Calibri" w:eastAsia="Calibri" w:hAnsi="Calibri" w:cs="Arial"/>
                <w:color w:val="000000"/>
                <w:lang w:eastAsia="pl-PL"/>
              </w:rPr>
              <w:t xml:space="preserve"> i .</w:t>
            </w:r>
            <w:proofErr w:type="spellStart"/>
            <w:r w:rsidRPr="00193A06">
              <w:rPr>
                <w:rFonts w:ascii="Calibri" w:eastAsia="Calibri" w:hAnsi="Calibri" w:cs="Arial"/>
                <w:color w:val="000000"/>
                <w:lang w:eastAsia="pl-PL"/>
              </w:rPr>
              <w:t>html</w:t>
            </w:r>
            <w:proofErr w:type="spellEnd"/>
            <w:r w:rsidRPr="00193A06">
              <w:rPr>
                <w:rFonts w:ascii="Calibri" w:eastAsia="Calibri" w:hAnsi="Calibri" w:cs="Arial"/>
                <w:color w:val="000000"/>
                <w:lang w:eastAsia="pl-PL"/>
              </w:rPr>
              <w:t xml:space="preserve"> (strony WWW); .pdf (Adobe </w:t>
            </w:r>
            <w:proofErr w:type="spellStart"/>
            <w:r w:rsidRPr="00193A06">
              <w:rPr>
                <w:rFonts w:ascii="Calibri" w:eastAsia="Calibri" w:hAnsi="Calibri" w:cs="Arial"/>
                <w:color w:val="000000"/>
                <w:lang w:eastAsia="pl-PL"/>
              </w:rPr>
              <w:t>Acrobat</w:t>
            </w:r>
            <w:proofErr w:type="spellEnd"/>
            <w:r w:rsidRPr="00193A06">
              <w:rPr>
                <w:rFonts w:ascii="Calibri" w:eastAsia="Calibri" w:hAnsi="Calibri" w:cs="Arial"/>
                <w:color w:val="000000"/>
                <w:lang w:eastAsia="pl-PL"/>
              </w:rPr>
              <w:t>); .</w:t>
            </w:r>
            <w:proofErr w:type="spellStart"/>
            <w:r w:rsidRPr="00193A06">
              <w:rPr>
                <w:rFonts w:ascii="Calibri" w:eastAsia="Calibri" w:hAnsi="Calibri" w:cs="Arial"/>
                <w:color w:val="000000"/>
                <w:lang w:eastAsia="pl-PL"/>
              </w:rPr>
              <w:t>ppt</w:t>
            </w:r>
            <w:proofErr w:type="spellEnd"/>
            <w:r w:rsidRPr="00193A06">
              <w:rPr>
                <w:rFonts w:ascii="Calibri" w:eastAsia="Calibri" w:hAnsi="Calibri" w:cs="Arial"/>
                <w:color w:val="000000"/>
                <w:lang w:eastAsia="pl-PL"/>
              </w:rPr>
              <w:t xml:space="preserve"> i .</w:t>
            </w:r>
            <w:proofErr w:type="spellStart"/>
            <w:r w:rsidRPr="00193A06">
              <w:rPr>
                <w:rFonts w:ascii="Calibri" w:eastAsia="Calibri" w:hAnsi="Calibri" w:cs="Arial"/>
                <w:color w:val="000000"/>
                <w:lang w:eastAsia="pl-PL"/>
              </w:rPr>
              <w:t>pptx</w:t>
            </w:r>
            <w:proofErr w:type="spellEnd"/>
            <w:r w:rsidRPr="00193A06">
              <w:rPr>
                <w:rFonts w:ascii="Calibri" w:eastAsia="Calibri" w:hAnsi="Calibri" w:cs="Arial"/>
                <w:color w:val="000000"/>
                <w:lang w:eastAsia="pl-PL"/>
              </w:rPr>
              <w:t xml:space="preserve"> (Microsoft PowerPoint); .txt (tekst); .rtf (tekst sformatowany); .</w:t>
            </w:r>
            <w:proofErr w:type="spellStart"/>
            <w:r w:rsidRPr="00193A06">
              <w:rPr>
                <w:rFonts w:ascii="Calibri" w:eastAsia="Calibri" w:hAnsi="Calibri" w:cs="Arial"/>
                <w:color w:val="000000"/>
                <w:lang w:eastAsia="pl-PL"/>
              </w:rPr>
              <w:t>vcf</w:t>
            </w:r>
            <w:proofErr w:type="spellEnd"/>
            <w:r w:rsidRPr="00193A06">
              <w:rPr>
                <w:rFonts w:ascii="Calibri" w:eastAsia="Calibri" w:hAnsi="Calibri" w:cs="Arial"/>
                <w:color w:val="000000"/>
                <w:lang w:eastAsia="pl-PL"/>
              </w:rPr>
              <w:t xml:space="preserve"> (informacje kontaktowe); .xls i .</w:t>
            </w:r>
            <w:proofErr w:type="spellStart"/>
            <w:r w:rsidRPr="00193A06">
              <w:rPr>
                <w:rFonts w:ascii="Calibri" w:eastAsia="Calibri" w:hAnsi="Calibri" w:cs="Arial"/>
                <w:color w:val="000000"/>
                <w:lang w:eastAsia="pl-PL"/>
              </w:rPr>
              <w:t>xlsx</w:t>
            </w:r>
            <w:proofErr w:type="spellEnd"/>
            <w:r w:rsidRPr="00193A06">
              <w:rPr>
                <w:rFonts w:ascii="Calibri" w:eastAsia="Calibri" w:hAnsi="Calibri" w:cs="Arial"/>
                <w:color w:val="000000"/>
                <w:lang w:eastAsia="pl-PL"/>
              </w:rPr>
              <w:t xml:space="preserve"> (Microsoft Excel). </w:t>
            </w:r>
          </w:p>
          <w:p w14:paraId="011105B1" w14:textId="77777777" w:rsidR="00193A06" w:rsidRPr="00193A06" w:rsidRDefault="00193A06" w:rsidP="00193A06">
            <w:pPr>
              <w:numPr>
                <w:ilvl w:val="0"/>
                <w:numId w:val="29"/>
              </w:numPr>
              <w:autoSpaceDE w:val="0"/>
              <w:autoSpaceDN w:val="0"/>
              <w:adjustRightInd w:val="0"/>
              <w:spacing w:before="90" w:after="0" w:line="276" w:lineRule="auto"/>
              <w:ind w:left="455" w:hanging="425"/>
              <w:jc w:val="both"/>
              <w:rPr>
                <w:rFonts w:ascii="Calibri" w:eastAsia="Calibri" w:hAnsi="Calibri" w:cs="Arial"/>
                <w:color w:val="000000"/>
                <w:lang w:eastAsia="pl-PL"/>
              </w:rPr>
            </w:pPr>
            <w:r w:rsidRPr="00193A06">
              <w:rPr>
                <w:rFonts w:ascii="Calibri" w:eastAsia="Calibri" w:hAnsi="Calibri" w:cs="Arial"/>
                <w:color w:val="000000"/>
                <w:lang w:eastAsia="pl-PL"/>
              </w:rPr>
              <w:t>System operacyjny urządzenia musi posiadać możliwość szyfrowania danych pamięci wewnętrznych oraz kart pamięci (jeśli dotyczy).</w:t>
            </w:r>
          </w:p>
        </w:tc>
      </w:tr>
      <w:tr w:rsidR="00193A06" w:rsidRPr="00193A06" w14:paraId="02E7039A" w14:textId="77777777" w:rsidTr="00193A06">
        <w:tc>
          <w:tcPr>
            <w:tcW w:w="1980" w:type="dxa"/>
            <w:vAlign w:val="center"/>
          </w:tcPr>
          <w:p w14:paraId="6AA9A016"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r w:rsidRPr="00193A06">
              <w:rPr>
                <w:rFonts w:ascii="Calibri" w:eastAsia="Calibri" w:hAnsi="Calibri" w:cs="Arial"/>
                <w:color w:val="000000"/>
                <w:lang w:eastAsia="pl-PL"/>
              </w:rPr>
              <w:t xml:space="preserve">Dokumenty: </w:t>
            </w:r>
          </w:p>
        </w:tc>
        <w:tc>
          <w:tcPr>
            <w:tcW w:w="7767" w:type="dxa"/>
            <w:vAlign w:val="center"/>
          </w:tcPr>
          <w:p w14:paraId="086F6BB5" w14:textId="77777777" w:rsidR="00193A06" w:rsidRPr="00193A06" w:rsidRDefault="00193A06" w:rsidP="00193A06">
            <w:pPr>
              <w:numPr>
                <w:ilvl w:val="0"/>
                <w:numId w:val="30"/>
              </w:numPr>
              <w:autoSpaceDE w:val="0"/>
              <w:autoSpaceDN w:val="0"/>
              <w:adjustRightInd w:val="0"/>
              <w:spacing w:before="90" w:after="0" w:line="240" w:lineRule="auto"/>
              <w:ind w:left="455" w:hanging="425"/>
              <w:jc w:val="both"/>
              <w:rPr>
                <w:rFonts w:ascii="Calibri" w:eastAsia="Calibri" w:hAnsi="Calibri" w:cs="Arial"/>
                <w:color w:val="000000"/>
                <w:lang w:eastAsia="pl-PL"/>
              </w:rPr>
            </w:pPr>
            <w:r w:rsidRPr="00193A06">
              <w:rPr>
                <w:rFonts w:ascii="Calibri" w:eastAsia="Calibri" w:hAnsi="Calibri" w:cs="Arial"/>
                <w:color w:val="000000"/>
                <w:lang w:eastAsia="pl-PL"/>
              </w:rPr>
              <w:t xml:space="preserve">urządzenia wyprodukowane są przez producenta, u którego wdrożono normę PN-EN ISO 9001 lub równoważną, w zakresie co najmniej produkcji/rozwoju urządzeń z kategorii oferowanego sprzętu, </w:t>
            </w:r>
          </w:p>
          <w:p w14:paraId="3583AEB5" w14:textId="77777777" w:rsidR="00193A06" w:rsidRPr="00193A06" w:rsidRDefault="00193A06" w:rsidP="00193A06">
            <w:pPr>
              <w:numPr>
                <w:ilvl w:val="0"/>
                <w:numId w:val="30"/>
              </w:numPr>
              <w:autoSpaceDE w:val="0"/>
              <w:autoSpaceDN w:val="0"/>
              <w:adjustRightInd w:val="0"/>
              <w:spacing w:before="90" w:after="0" w:line="240" w:lineRule="auto"/>
              <w:ind w:left="455" w:hanging="425"/>
              <w:jc w:val="both"/>
              <w:rPr>
                <w:rFonts w:ascii="Calibri" w:eastAsia="Calibri" w:hAnsi="Calibri" w:cs="Arial"/>
                <w:color w:val="000000"/>
                <w:lang w:eastAsia="pl-PL"/>
              </w:rPr>
            </w:pPr>
            <w:r w:rsidRPr="00193A06">
              <w:rPr>
                <w:rFonts w:ascii="Calibri" w:eastAsia="Calibri" w:hAnsi="Calibri" w:cs="Arial"/>
                <w:color w:val="000000"/>
                <w:lang w:eastAsia="pl-PL"/>
              </w:rPr>
              <w:t xml:space="preserve">urządzenia wyprodukowane są przez producenta, u którego wdrożono normę PN-EN ISO 14001 lub równoważną w zakresie co najmniej produkcji/rozwoju urządzeń z kategorii oferowanego sprzętu, </w:t>
            </w:r>
          </w:p>
          <w:p w14:paraId="17D23930" w14:textId="77777777" w:rsidR="00193A06" w:rsidRPr="00193A06" w:rsidRDefault="00193A06" w:rsidP="00193A06">
            <w:pPr>
              <w:numPr>
                <w:ilvl w:val="0"/>
                <w:numId w:val="30"/>
              </w:numPr>
              <w:autoSpaceDE w:val="0"/>
              <w:autoSpaceDN w:val="0"/>
              <w:adjustRightInd w:val="0"/>
              <w:spacing w:before="90" w:after="0" w:line="240" w:lineRule="auto"/>
              <w:ind w:left="455" w:hanging="425"/>
              <w:jc w:val="both"/>
              <w:rPr>
                <w:rFonts w:ascii="Calibri" w:eastAsia="Calibri" w:hAnsi="Calibri" w:cs="Arial"/>
                <w:color w:val="000000"/>
                <w:lang w:eastAsia="pl-PL"/>
              </w:rPr>
            </w:pPr>
            <w:r w:rsidRPr="00193A06">
              <w:rPr>
                <w:rFonts w:ascii="Calibri" w:eastAsia="Calibri" w:hAnsi="Calibri" w:cs="Arial"/>
                <w:color w:val="000000"/>
                <w:lang w:eastAsia="pl-PL"/>
              </w:rPr>
              <w:t xml:space="preserve">oferowane urządzenia posiadają deklarację zgodności CE lub równoważną, </w:t>
            </w:r>
          </w:p>
          <w:p w14:paraId="76E89B55" w14:textId="77777777" w:rsidR="00193A06" w:rsidRPr="00193A06" w:rsidRDefault="00193A06" w:rsidP="00193A06">
            <w:pPr>
              <w:numPr>
                <w:ilvl w:val="0"/>
                <w:numId w:val="30"/>
              </w:numPr>
              <w:autoSpaceDE w:val="0"/>
              <w:autoSpaceDN w:val="0"/>
              <w:adjustRightInd w:val="0"/>
              <w:spacing w:before="90" w:after="0" w:line="240" w:lineRule="auto"/>
              <w:ind w:left="455" w:hanging="425"/>
              <w:jc w:val="both"/>
              <w:rPr>
                <w:rFonts w:ascii="Calibri" w:eastAsia="Calibri" w:hAnsi="Calibri" w:cs="Arial"/>
                <w:color w:val="000000"/>
                <w:lang w:eastAsia="pl-PL"/>
              </w:rPr>
            </w:pPr>
            <w:r w:rsidRPr="00193A06">
              <w:rPr>
                <w:rFonts w:ascii="Calibri" w:eastAsia="Calibri" w:hAnsi="Calibri" w:cs="Arial"/>
                <w:color w:val="000000"/>
                <w:lang w:eastAsia="pl-PL"/>
              </w:rPr>
              <w:t xml:space="preserve">oferowane urządzenia muszą spełniać wymogi normy Energy Star 5.x lub nowszej. </w:t>
            </w:r>
          </w:p>
          <w:p w14:paraId="549C1539" w14:textId="77777777" w:rsidR="00193A06" w:rsidRPr="00193A06" w:rsidRDefault="00193A06" w:rsidP="00193A06">
            <w:pPr>
              <w:autoSpaceDE w:val="0"/>
              <w:autoSpaceDN w:val="0"/>
              <w:adjustRightInd w:val="0"/>
              <w:spacing w:after="0" w:line="240" w:lineRule="auto"/>
              <w:ind w:left="455" w:hanging="425"/>
              <w:jc w:val="both"/>
              <w:rPr>
                <w:rFonts w:ascii="Calibri" w:eastAsia="Calibri" w:hAnsi="Calibri" w:cs="Arial"/>
                <w:color w:val="000000"/>
                <w:lang w:eastAsia="pl-PL"/>
              </w:rPr>
            </w:pPr>
          </w:p>
        </w:tc>
      </w:tr>
      <w:tr w:rsidR="00193A06" w:rsidRPr="00193A06" w14:paraId="6A85187A" w14:textId="77777777" w:rsidTr="00193A06">
        <w:tc>
          <w:tcPr>
            <w:tcW w:w="1980" w:type="dxa"/>
            <w:vAlign w:val="center"/>
          </w:tcPr>
          <w:p w14:paraId="7381E0E4" w14:textId="77777777" w:rsidR="00193A06" w:rsidRPr="00193A06" w:rsidRDefault="00193A06" w:rsidP="00193A06">
            <w:pPr>
              <w:autoSpaceDE w:val="0"/>
              <w:autoSpaceDN w:val="0"/>
              <w:adjustRightInd w:val="0"/>
              <w:spacing w:after="0" w:line="240" w:lineRule="auto"/>
              <w:rPr>
                <w:rFonts w:ascii="Calibri" w:eastAsia="Calibri" w:hAnsi="Calibri" w:cs="Arial"/>
                <w:color w:val="000000"/>
                <w:lang w:eastAsia="pl-PL"/>
              </w:rPr>
            </w:pPr>
            <w:r w:rsidRPr="00193A06">
              <w:rPr>
                <w:rFonts w:ascii="Calibri" w:eastAsia="Calibri" w:hAnsi="Calibri" w:cs="Arial"/>
                <w:color w:val="000000"/>
                <w:lang w:eastAsia="pl-PL"/>
              </w:rPr>
              <w:t xml:space="preserve">Warunki gwarancji </w:t>
            </w:r>
          </w:p>
        </w:tc>
        <w:tc>
          <w:tcPr>
            <w:tcW w:w="7767" w:type="dxa"/>
            <w:vAlign w:val="center"/>
          </w:tcPr>
          <w:p w14:paraId="589D82A4" w14:textId="77777777" w:rsidR="00193A06" w:rsidRPr="00193A06" w:rsidRDefault="00193A06" w:rsidP="00193A06">
            <w:pPr>
              <w:numPr>
                <w:ilvl w:val="0"/>
                <w:numId w:val="31"/>
              </w:numPr>
              <w:autoSpaceDE w:val="0"/>
              <w:autoSpaceDN w:val="0"/>
              <w:adjustRightInd w:val="0"/>
              <w:spacing w:before="90" w:after="0" w:line="240" w:lineRule="auto"/>
              <w:ind w:left="455"/>
              <w:jc w:val="both"/>
              <w:rPr>
                <w:rFonts w:ascii="Calibri" w:eastAsia="Calibri" w:hAnsi="Calibri" w:cs="Arial"/>
                <w:color w:val="000000"/>
                <w:lang w:eastAsia="pl-PL"/>
              </w:rPr>
            </w:pPr>
            <w:r w:rsidRPr="00193A06">
              <w:rPr>
                <w:rFonts w:ascii="Calibri" w:eastAsia="Calibri" w:hAnsi="Calibri" w:cs="Arial"/>
                <w:color w:val="000000"/>
                <w:lang w:eastAsia="pl-PL"/>
              </w:rPr>
              <w:t xml:space="preserve">minimum 36 miesięczna gwarancja sprzętu liczona od daty podpisania protokołu odbioru sprzętu. Usunięcie awarii - 3 dni robocze po otrzymaniu zgłoszenia (przyjmowanie zgłoszeń w dni robocze w godzinach 8.00 - 16.00 telefonicznie lub e-mail), w przypadku braku możliwości naprawy w w/w terminie lub miejscu wymagane jest podstawienie sprzętu zastępczego o nie gorszych parametrach technicznych, </w:t>
            </w:r>
          </w:p>
          <w:p w14:paraId="2DA9A911" w14:textId="77777777" w:rsidR="00193A06" w:rsidRPr="00193A06" w:rsidRDefault="00193A06" w:rsidP="00193A06">
            <w:pPr>
              <w:numPr>
                <w:ilvl w:val="0"/>
                <w:numId w:val="31"/>
              </w:numPr>
              <w:autoSpaceDE w:val="0"/>
              <w:autoSpaceDN w:val="0"/>
              <w:adjustRightInd w:val="0"/>
              <w:spacing w:before="90" w:after="0" w:line="240" w:lineRule="auto"/>
              <w:ind w:left="455"/>
              <w:jc w:val="both"/>
              <w:rPr>
                <w:rFonts w:ascii="Calibri" w:eastAsia="Calibri" w:hAnsi="Calibri" w:cs="Arial"/>
                <w:color w:val="000000"/>
                <w:lang w:eastAsia="pl-PL"/>
              </w:rPr>
            </w:pPr>
            <w:r w:rsidRPr="00193A06">
              <w:rPr>
                <w:rFonts w:ascii="Calibri" w:eastAsia="Calibri" w:hAnsi="Calibri" w:cs="Arial"/>
                <w:color w:val="000000"/>
                <w:lang w:eastAsia="pl-PL"/>
              </w:rPr>
              <w:t xml:space="preserve">serwis urządzeń realizowany zgodnie z wymaganiami normy ISO 9001 lub równoważną. </w:t>
            </w:r>
          </w:p>
          <w:p w14:paraId="60C7C2B2" w14:textId="77777777" w:rsidR="00193A06" w:rsidRPr="00193A06" w:rsidRDefault="00193A06" w:rsidP="00193A06">
            <w:pPr>
              <w:autoSpaceDE w:val="0"/>
              <w:autoSpaceDN w:val="0"/>
              <w:adjustRightInd w:val="0"/>
              <w:spacing w:after="0" w:line="240" w:lineRule="auto"/>
              <w:jc w:val="both"/>
              <w:rPr>
                <w:rFonts w:ascii="Calibri" w:eastAsia="Calibri" w:hAnsi="Calibri" w:cs="Arial"/>
                <w:color w:val="000000"/>
                <w:lang w:eastAsia="pl-PL"/>
              </w:rPr>
            </w:pPr>
          </w:p>
        </w:tc>
      </w:tr>
    </w:tbl>
    <w:p w14:paraId="0F08FD27" w14:textId="77777777" w:rsidR="00193A06" w:rsidRDefault="00193A06" w:rsidP="009129B5">
      <w:pPr>
        <w:pStyle w:val="Akapitzlist"/>
        <w:spacing w:after="120" w:line="360" w:lineRule="auto"/>
        <w:ind w:left="1080"/>
        <w:jc w:val="both"/>
      </w:pPr>
    </w:p>
    <w:p w14:paraId="66E48C2B" w14:textId="77777777" w:rsidR="00193A06" w:rsidRDefault="00193A06" w:rsidP="009129B5">
      <w:pPr>
        <w:pStyle w:val="Akapitzlist"/>
        <w:spacing w:after="120" w:line="360" w:lineRule="auto"/>
        <w:ind w:left="1080"/>
        <w:jc w:val="both"/>
      </w:pPr>
    </w:p>
    <w:p w14:paraId="68E24701" w14:textId="77777777" w:rsidR="00193A06" w:rsidRDefault="00193A06" w:rsidP="009129B5">
      <w:pPr>
        <w:pStyle w:val="Akapitzlist"/>
        <w:spacing w:after="120" w:line="360" w:lineRule="auto"/>
        <w:ind w:left="1080"/>
        <w:jc w:val="both"/>
      </w:pPr>
    </w:p>
    <w:p w14:paraId="4BCAD518" w14:textId="77777777" w:rsidR="00193A06" w:rsidRDefault="00193A06" w:rsidP="009129B5">
      <w:pPr>
        <w:pStyle w:val="Akapitzlist"/>
        <w:spacing w:after="120" w:line="360" w:lineRule="auto"/>
        <w:ind w:left="1080"/>
        <w:jc w:val="both"/>
      </w:pPr>
    </w:p>
    <w:p w14:paraId="3F5DCA7E" w14:textId="77777777" w:rsidR="009129B5" w:rsidRDefault="009129B5" w:rsidP="009129B5">
      <w:pPr>
        <w:pStyle w:val="Akapitzlist"/>
        <w:spacing w:after="120" w:line="360" w:lineRule="auto"/>
        <w:ind w:left="1080"/>
        <w:jc w:val="both"/>
      </w:pPr>
    </w:p>
    <w:p w14:paraId="0C2E1646" w14:textId="77777777" w:rsidR="009129B5" w:rsidRDefault="009129B5" w:rsidP="009129B5">
      <w:pPr>
        <w:pStyle w:val="Akapitzlist"/>
        <w:spacing w:after="120" w:line="360" w:lineRule="auto"/>
        <w:ind w:left="1080"/>
        <w:jc w:val="both"/>
      </w:pPr>
    </w:p>
    <w:p w14:paraId="5F192E61" w14:textId="77777777" w:rsidR="009129B5" w:rsidRDefault="009129B5" w:rsidP="009129B5">
      <w:pPr>
        <w:pStyle w:val="Akapitzlist"/>
        <w:spacing w:after="120" w:line="360" w:lineRule="auto"/>
        <w:ind w:left="1080"/>
        <w:jc w:val="both"/>
      </w:pPr>
    </w:p>
    <w:p w14:paraId="64152CDB" w14:textId="77777777" w:rsidR="009129B5" w:rsidRDefault="009129B5" w:rsidP="009129B5">
      <w:pPr>
        <w:pStyle w:val="Akapitzlist"/>
        <w:spacing w:after="120" w:line="360" w:lineRule="auto"/>
        <w:ind w:left="1080"/>
        <w:jc w:val="both"/>
      </w:pPr>
    </w:p>
    <w:p w14:paraId="1B66C3CC" w14:textId="77777777" w:rsidR="009129B5" w:rsidRDefault="009129B5" w:rsidP="009129B5">
      <w:pPr>
        <w:pStyle w:val="Akapitzlist"/>
        <w:spacing w:after="120" w:line="360" w:lineRule="auto"/>
        <w:ind w:left="1080"/>
        <w:jc w:val="both"/>
      </w:pPr>
    </w:p>
    <w:p w14:paraId="507234B6" w14:textId="77777777" w:rsidR="009129B5" w:rsidRDefault="009129B5" w:rsidP="009129B5">
      <w:pPr>
        <w:pStyle w:val="Akapitzlist"/>
        <w:spacing w:after="120" w:line="360" w:lineRule="auto"/>
        <w:ind w:left="1080"/>
        <w:jc w:val="both"/>
      </w:pPr>
    </w:p>
    <w:p w14:paraId="485D0E85" w14:textId="77777777" w:rsidR="009129B5" w:rsidRDefault="009129B5" w:rsidP="009129B5">
      <w:pPr>
        <w:pStyle w:val="Akapitzlist"/>
        <w:spacing w:after="120" w:line="360" w:lineRule="auto"/>
        <w:ind w:left="1080"/>
        <w:jc w:val="both"/>
      </w:pPr>
    </w:p>
    <w:p w14:paraId="3502ED71" w14:textId="77777777" w:rsidR="009129B5" w:rsidRDefault="009129B5" w:rsidP="009129B5">
      <w:pPr>
        <w:pStyle w:val="Akapitzlist"/>
        <w:spacing w:after="120" w:line="360" w:lineRule="auto"/>
        <w:ind w:left="1080"/>
        <w:jc w:val="both"/>
      </w:pPr>
    </w:p>
    <w:p w14:paraId="4C5BDBD2" w14:textId="77777777" w:rsidR="009129B5" w:rsidRDefault="009129B5" w:rsidP="009129B5">
      <w:pPr>
        <w:pStyle w:val="Akapitzlist"/>
        <w:spacing w:after="120" w:line="360" w:lineRule="auto"/>
        <w:ind w:left="1080"/>
        <w:jc w:val="both"/>
      </w:pPr>
    </w:p>
    <w:p w14:paraId="7B0CE3F9" w14:textId="77777777" w:rsidR="00677388" w:rsidRDefault="00677388" w:rsidP="00AC7801">
      <w:pPr>
        <w:pStyle w:val="Akapitzlist"/>
        <w:spacing w:after="120" w:line="360" w:lineRule="auto"/>
        <w:ind w:left="1080"/>
        <w:jc w:val="right"/>
        <w:rPr>
          <w:b/>
        </w:rPr>
      </w:pPr>
    </w:p>
    <w:p w14:paraId="3892BBBF" w14:textId="77777777" w:rsidR="009129B5" w:rsidRPr="009129B5" w:rsidRDefault="009129B5" w:rsidP="00193A06">
      <w:pPr>
        <w:pStyle w:val="Akapitzlist"/>
        <w:spacing w:after="120" w:line="360" w:lineRule="auto"/>
        <w:ind w:left="1080"/>
        <w:jc w:val="right"/>
        <w:rPr>
          <w:b/>
        </w:rPr>
      </w:pPr>
      <w:r w:rsidRPr="009129B5">
        <w:rPr>
          <w:b/>
        </w:rPr>
        <w:t xml:space="preserve">Załącznik nr </w:t>
      </w:r>
      <w:r w:rsidR="00193A06">
        <w:rPr>
          <w:b/>
        </w:rPr>
        <w:t>2</w:t>
      </w:r>
      <w:r w:rsidRPr="009129B5">
        <w:rPr>
          <w:b/>
        </w:rPr>
        <w:t xml:space="preserve"> do zaproszenia </w:t>
      </w:r>
    </w:p>
    <w:p w14:paraId="703964A0" w14:textId="77777777" w:rsidR="009129B5" w:rsidRPr="009129B5" w:rsidRDefault="009129B5" w:rsidP="009129B5">
      <w:pPr>
        <w:spacing w:before="120" w:after="120" w:line="240" w:lineRule="auto"/>
        <w:jc w:val="center"/>
        <w:rPr>
          <w:rFonts w:ascii="Calibri" w:eastAsia="Times New Roman" w:hAnsi="Calibri" w:cs="Arial"/>
          <w:b/>
          <w:spacing w:val="4"/>
          <w:sz w:val="24"/>
          <w:szCs w:val="24"/>
          <w:lang w:eastAsia="pl-PL"/>
        </w:rPr>
      </w:pPr>
      <w:r w:rsidRPr="009129B5">
        <w:rPr>
          <w:rFonts w:ascii="Calibri" w:eastAsia="Times New Roman" w:hAnsi="Calibri" w:cs="Arial"/>
          <w:b/>
          <w:spacing w:val="4"/>
          <w:sz w:val="24"/>
          <w:szCs w:val="24"/>
          <w:lang w:eastAsia="pl-PL"/>
        </w:rPr>
        <w:t xml:space="preserve">Formularz szacowanej wartości </w:t>
      </w:r>
    </w:p>
    <w:p w14:paraId="64D650F3" w14:textId="77777777" w:rsidR="009129B5" w:rsidRPr="009129B5" w:rsidRDefault="009129B5" w:rsidP="009129B5">
      <w:pPr>
        <w:spacing w:before="120" w:after="120" w:line="240" w:lineRule="auto"/>
        <w:jc w:val="center"/>
        <w:rPr>
          <w:rFonts w:ascii="Calibri" w:eastAsia="Times New Roman" w:hAnsi="Calibri" w:cs="Arial"/>
          <w:b/>
          <w:spacing w:val="4"/>
          <w:sz w:val="24"/>
          <w:szCs w:val="24"/>
          <w:lang w:eastAsia="pl-PL"/>
        </w:rPr>
      </w:pPr>
    </w:p>
    <w:p w14:paraId="0CEC59D0" w14:textId="77777777" w:rsidR="009129B5" w:rsidRPr="009129B5" w:rsidRDefault="009129B5" w:rsidP="00CE1E2B">
      <w:pPr>
        <w:spacing w:after="200" w:line="276" w:lineRule="auto"/>
        <w:jc w:val="both"/>
        <w:rPr>
          <w:rFonts w:ascii="Calibri" w:eastAsia="Times New Roman" w:hAnsi="Calibri" w:cs="Times New Roman"/>
          <w:sz w:val="24"/>
          <w:szCs w:val="24"/>
          <w:lang w:eastAsia="pl-PL"/>
        </w:rPr>
      </w:pPr>
      <w:r w:rsidRPr="009129B5">
        <w:rPr>
          <w:rFonts w:ascii="Calibri" w:eastAsia="Times New Roman" w:hAnsi="Calibri" w:cs="Times New Roman"/>
          <w:sz w:val="24"/>
          <w:szCs w:val="24"/>
          <w:lang w:eastAsia="pl-PL"/>
        </w:rPr>
        <w:t xml:space="preserve">W </w:t>
      </w:r>
      <w:r>
        <w:rPr>
          <w:rFonts w:ascii="Calibri" w:eastAsia="Times New Roman" w:hAnsi="Calibri" w:cs="Times New Roman"/>
          <w:sz w:val="24"/>
          <w:szCs w:val="24"/>
          <w:lang w:eastAsia="pl-PL"/>
        </w:rPr>
        <w:t xml:space="preserve">odpowiedzi na </w:t>
      </w:r>
      <w:r w:rsidRPr="009129B5">
        <w:rPr>
          <w:rFonts w:ascii="Calibri" w:eastAsia="Times New Roman" w:hAnsi="Calibri" w:cs="Times New Roman"/>
          <w:sz w:val="24"/>
          <w:szCs w:val="24"/>
          <w:lang w:eastAsia="pl-PL"/>
        </w:rPr>
        <w:t>Zaproszenie do szacowan</w:t>
      </w:r>
      <w:r w:rsidR="00AC7801">
        <w:rPr>
          <w:rFonts w:ascii="Calibri" w:eastAsia="Times New Roman" w:hAnsi="Calibri" w:cs="Times New Roman"/>
          <w:sz w:val="24"/>
          <w:szCs w:val="24"/>
          <w:lang w:eastAsia="pl-PL"/>
        </w:rPr>
        <w:t>ia wartości zamówienia na</w:t>
      </w:r>
      <w:r w:rsidR="00E2071D">
        <w:rPr>
          <w:rFonts w:ascii="Calibri" w:eastAsia="Times New Roman" w:hAnsi="Calibri" w:cs="Times New Roman"/>
          <w:b/>
          <w:i/>
          <w:sz w:val="24"/>
          <w:szCs w:val="24"/>
          <w:lang w:eastAsia="pl-PL"/>
        </w:rPr>
        <w:t xml:space="preserve"> </w:t>
      </w:r>
      <w:r w:rsidR="00E2071D" w:rsidRPr="00E2071D">
        <w:rPr>
          <w:rFonts w:ascii="Calibri" w:eastAsia="Times New Roman" w:hAnsi="Calibri" w:cs="Times New Roman"/>
          <w:b/>
          <w:i/>
          <w:sz w:val="24"/>
          <w:szCs w:val="24"/>
          <w:lang w:eastAsia="pl-PL"/>
        </w:rPr>
        <w:t xml:space="preserve">zakup sprzętu informatycznego </w:t>
      </w:r>
      <w:r w:rsidR="00E2071D" w:rsidRPr="00E2071D">
        <w:rPr>
          <w:rFonts w:ascii="Calibri" w:eastAsia="Times New Roman" w:hAnsi="Calibri" w:cs="Times New Roman"/>
          <w:sz w:val="24"/>
          <w:szCs w:val="24"/>
          <w:lang w:eastAsia="pl-PL"/>
        </w:rPr>
        <w:t xml:space="preserve">z podziałem na </w:t>
      </w:r>
      <w:r w:rsidR="00CE1E2B">
        <w:rPr>
          <w:rFonts w:ascii="Calibri" w:eastAsia="Times New Roman" w:hAnsi="Calibri" w:cs="Times New Roman"/>
          <w:sz w:val="24"/>
          <w:szCs w:val="24"/>
          <w:lang w:eastAsia="pl-PL"/>
        </w:rPr>
        <w:t>5</w:t>
      </w:r>
      <w:r w:rsidR="00E2071D" w:rsidRPr="00E2071D">
        <w:rPr>
          <w:rFonts w:ascii="Calibri" w:eastAsia="Times New Roman" w:hAnsi="Calibri" w:cs="Times New Roman"/>
          <w:sz w:val="24"/>
          <w:szCs w:val="24"/>
          <w:lang w:eastAsia="pl-PL"/>
        </w:rPr>
        <w:t xml:space="preserve"> części</w:t>
      </w:r>
      <w:r w:rsidRPr="009129B5">
        <w:rPr>
          <w:rFonts w:ascii="Calibri" w:eastAsia="Times New Roman" w:hAnsi="Calibri" w:cs="Times New Roman"/>
          <w:sz w:val="24"/>
          <w:szCs w:val="24"/>
          <w:lang w:eastAsia="pl-PL"/>
        </w:rPr>
        <w:t xml:space="preserve">, w ramach procedury </w:t>
      </w:r>
      <w:r w:rsidR="00AC7801">
        <w:rPr>
          <w:rFonts w:ascii="Calibri" w:eastAsia="Times New Roman" w:hAnsi="Calibri" w:cs="Times New Roman"/>
          <w:sz w:val="24"/>
          <w:szCs w:val="24"/>
          <w:lang w:eastAsia="pl-PL"/>
        </w:rPr>
        <w:t>szacowania wartości zamówienia</w:t>
      </w:r>
      <w:r w:rsidRPr="009129B5">
        <w:rPr>
          <w:rFonts w:ascii="Calibri" w:eastAsia="Times New Roman" w:hAnsi="Calibri" w:cs="Times New Roman"/>
          <w:sz w:val="24"/>
          <w:szCs w:val="24"/>
          <w:lang w:eastAsia="pl-PL"/>
        </w:rPr>
        <w:t xml:space="preserve">, </w:t>
      </w:r>
      <w:r w:rsidRPr="009129B5">
        <w:rPr>
          <w:rFonts w:ascii="Calibri" w:eastAsia="Times New Roman" w:hAnsi="Calibri" w:cs="Arial"/>
          <w:sz w:val="24"/>
          <w:szCs w:val="24"/>
          <w:lang w:eastAsia="pl-PL"/>
        </w:rPr>
        <w:t xml:space="preserve">przedstawiam </w:t>
      </w:r>
      <w:r w:rsidR="00AC7801">
        <w:rPr>
          <w:rFonts w:ascii="Calibri" w:eastAsia="Times New Roman" w:hAnsi="Calibri" w:cs="Arial"/>
          <w:sz w:val="24"/>
          <w:szCs w:val="24"/>
          <w:lang w:eastAsia="pl-PL"/>
        </w:rPr>
        <w:t>szacowaną wartość</w:t>
      </w:r>
      <w:r w:rsidRPr="009129B5">
        <w:rPr>
          <w:rFonts w:ascii="Calibri" w:eastAsia="Times New Roman" w:hAnsi="Calibri" w:cs="Arial"/>
          <w:sz w:val="24"/>
          <w:szCs w:val="24"/>
          <w:lang w:eastAsia="pl-PL"/>
        </w:rPr>
        <w:t xml:space="preserve"> za wykonanie ww. przedmiotu zamówienia:</w:t>
      </w:r>
    </w:p>
    <w:p w14:paraId="623E4ABD" w14:textId="77777777" w:rsidR="009129B5" w:rsidRPr="009129B5" w:rsidRDefault="009129B5" w:rsidP="009129B5">
      <w:pPr>
        <w:spacing w:before="120" w:after="120" w:line="240" w:lineRule="auto"/>
        <w:jc w:val="both"/>
        <w:rPr>
          <w:rFonts w:ascii="Calibri" w:eastAsia="Times New Roman" w:hAnsi="Calibri" w:cs="Arial"/>
          <w:sz w:val="24"/>
          <w:szCs w:val="24"/>
          <w:lang w:eastAsia="pl-PL"/>
        </w:rPr>
      </w:pPr>
    </w:p>
    <w:tbl>
      <w:tblPr>
        <w:tblStyle w:val="Tabela-Siatka2"/>
        <w:tblW w:w="0" w:type="auto"/>
        <w:tblLook w:val="04A0" w:firstRow="1" w:lastRow="0" w:firstColumn="1" w:lastColumn="0" w:noHBand="0" w:noVBand="1"/>
      </w:tblPr>
      <w:tblGrid>
        <w:gridCol w:w="2518"/>
        <w:gridCol w:w="6662"/>
      </w:tblGrid>
      <w:tr w:rsidR="009129B5" w:rsidRPr="009129B5" w14:paraId="1D9CFD3C" w14:textId="77777777" w:rsidTr="00193A06">
        <w:tc>
          <w:tcPr>
            <w:tcW w:w="2518" w:type="dxa"/>
            <w:tcBorders>
              <w:top w:val="single" w:sz="4" w:space="0" w:color="auto"/>
              <w:left w:val="single" w:sz="4" w:space="0" w:color="auto"/>
              <w:bottom w:val="single" w:sz="4" w:space="0" w:color="auto"/>
              <w:right w:val="single" w:sz="4" w:space="0" w:color="auto"/>
            </w:tcBorders>
            <w:hideMark/>
          </w:tcPr>
          <w:p w14:paraId="0AC62E1F" w14:textId="77777777" w:rsidR="009129B5" w:rsidRPr="009129B5" w:rsidRDefault="00AC7801" w:rsidP="009129B5">
            <w:pPr>
              <w:spacing w:before="120" w:after="120"/>
              <w:jc w:val="both"/>
              <w:rPr>
                <w:rFonts w:cs="Arial"/>
                <w:sz w:val="24"/>
                <w:szCs w:val="24"/>
                <w:lang w:eastAsia="pl-PL"/>
              </w:rPr>
            </w:pPr>
            <w:r>
              <w:rPr>
                <w:rFonts w:cs="Arial"/>
                <w:sz w:val="24"/>
                <w:szCs w:val="24"/>
                <w:lang w:eastAsia="pl-PL"/>
              </w:rPr>
              <w:t>Nazwa Wykonawcy</w:t>
            </w:r>
          </w:p>
        </w:tc>
        <w:tc>
          <w:tcPr>
            <w:tcW w:w="6662" w:type="dxa"/>
            <w:tcBorders>
              <w:top w:val="single" w:sz="4" w:space="0" w:color="auto"/>
              <w:left w:val="single" w:sz="4" w:space="0" w:color="auto"/>
              <w:bottom w:val="single" w:sz="4" w:space="0" w:color="auto"/>
              <w:right w:val="single" w:sz="4" w:space="0" w:color="auto"/>
            </w:tcBorders>
            <w:vAlign w:val="center"/>
          </w:tcPr>
          <w:p w14:paraId="6FE41F98" w14:textId="77777777" w:rsidR="009129B5" w:rsidRPr="009129B5" w:rsidRDefault="009129B5" w:rsidP="009129B5">
            <w:pPr>
              <w:spacing w:before="120" w:after="120"/>
              <w:jc w:val="center"/>
              <w:rPr>
                <w:rFonts w:cs="Arial"/>
                <w:b/>
                <w:i/>
                <w:sz w:val="24"/>
                <w:szCs w:val="24"/>
                <w:lang w:eastAsia="pl-PL"/>
              </w:rPr>
            </w:pPr>
          </w:p>
        </w:tc>
      </w:tr>
      <w:tr w:rsidR="009129B5" w:rsidRPr="009129B5" w14:paraId="6B3615E9" w14:textId="77777777" w:rsidTr="00193A06">
        <w:tc>
          <w:tcPr>
            <w:tcW w:w="2518" w:type="dxa"/>
            <w:tcBorders>
              <w:top w:val="single" w:sz="4" w:space="0" w:color="auto"/>
              <w:left w:val="single" w:sz="4" w:space="0" w:color="auto"/>
              <w:bottom w:val="single" w:sz="4" w:space="0" w:color="auto"/>
              <w:right w:val="single" w:sz="4" w:space="0" w:color="auto"/>
            </w:tcBorders>
            <w:hideMark/>
          </w:tcPr>
          <w:p w14:paraId="2AABB9BE" w14:textId="77777777" w:rsidR="009129B5" w:rsidRPr="009129B5" w:rsidRDefault="00AC7801" w:rsidP="009129B5">
            <w:pPr>
              <w:spacing w:before="120" w:after="120"/>
              <w:jc w:val="both"/>
              <w:rPr>
                <w:rFonts w:cs="Arial"/>
                <w:sz w:val="24"/>
                <w:szCs w:val="24"/>
                <w:lang w:eastAsia="pl-PL"/>
              </w:rPr>
            </w:pPr>
            <w:r>
              <w:rPr>
                <w:rFonts w:cs="Arial"/>
                <w:sz w:val="24"/>
                <w:szCs w:val="24"/>
                <w:lang w:eastAsia="pl-PL"/>
              </w:rPr>
              <w:t>Adres, telefon, adres e-mail</w:t>
            </w:r>
          </w:p>
        </w:tc>
        <w:tc>
          <w:tcPr>
            <w:tcW w:w="6662" w:type="dxa"/>
            <w:tcBorders>
              <w:top w:val="single" w:sz="4" w:space="0" w:color="auto"/>
              <w:left w:val="single" w:sz="4" w:space="0" w:color="auto"/>
              <w:bottom w:val="single" w:sz="4" w:space="0" w:color="auto"/>
              <w:right w:val="single" w:sz="4" w:space="0" w:color="auto"/>
            </w:tcBorders>
            <w:vAlign w:val="center"/>
          </w:tcPr>
          <w:p w14:paraId="19018ACA" w14:textId="77777777" w:rsidR="009129B5" w:rsidRPr="009129B5" w:rsidRDefault="009129B5" w:rsidP="009129B5">
            <w:pPr>
              <w:spacing w:before="120" w:after="120"/>
              <w:jc w:val="center"/>
              <w:rPr>
                <w:rFonts w:cs="Arial"/>
                <w:b/>
                <w:i/>
                <w:sz w:val="24"/>
                <w:szCs w:val="24"/>
                <w:lang w:eastAsia="pl-PL"/>
              </w:rPr>
            </w:pPr>
          </w:p>
        </w:tc>
      </w:tr>
    </w:tbl>
    <w:p w14:paraId="14F38422" w14:textId="77777777" w:rsidR="009129B5" w:rsidRPr="009129B5" w:rsidRDefault="009129B5" w:rsidP="009129B5">
      <w:pPr>
        <w:spacing w:after="200" w:line="276" w:lineRule="auto"/>
        <w:rPr>
          <w:rFonts w:ascii="Calibri" w:eastAsia="Times New Roman" w:hAnsi="Calibri" w:cs="Times New Roman"/>
          <w:sz w:val="24"/>
          <w:szCs w:val="24"/>
          <w:lang w:eastAsia="pl-PL"/>
        </w:rPr>
      </w:pPr>
    </w:p>
    <w:tbl>
      <w:tblPr>
        <w:tblStyle w:val="Tabela-Siatka2"/>
        <w:tblW w:w="0" w:type="auto"/>
        <w:tblLook w:val="04A0" w:firstRow="1" w:lastRow="0" w:firstColumn="1" w:lastColumn="0" w:noHBand="0" w:noVBand="1"/>
      </w:tblPr>
      <w:tblGrid>
        <w:gridCol w:w="2518"/>
        <w:gridCol w:w="3260"/>
        <w:gridCol w:w="3402"/>
      </w:tblGrid>
      <w:tr w:rsidR="009129B5" w:rsidRPr="009129B5" w14:paraId="4D5722DA" w14:textId="77777777" w:rsidTr="00193A06">
        <w:tc>
          <w:tcPr>
            <w:tcW w:w="2518" w:type="dxa"/>
            <w:tcBorders>
              <w:top w:val="nil"/>
              <w:left w:val="nil"/>
              <w:bottom w:val="single" w:sz="4" w:space="0" w:color="auto"/>
              <w:right w:val="single" w:sz="4" w:space="0" w:color="auto"/>
            </w:tcBorders>
          </w:tcPr>
          <w:p w14:paraId="5D20C2D3" w14:textId="77777777" w:rsidR="009129B5" w:rsidRPr="009129B5" w:rsidRDefault="009129B5" w:rsidP="009129B5">
            <w:pPr>
              <w:spacing w:before="120" w:after="120"/>
              <w:jc w:val="both"/>
              <w:rPr>
                <w:rFonts w:cs="Arial"/>
                <w:sz w:val="24"/>
                <w:szCs w:val="24"/>
                <w:lang w:eastAsia="pl-PL"/>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4CDEF484" w14:textId="77777777" w:rsidR="009129B5" w:rsidRPr="009129B5" w:rsidRDefault="009129B5" w:rsidP="009129B5">
            <w:pPr>
              <w:spacing w:before="120" w:after="120"/>
              <w:jc w:val="center"/>
              <w:rPr>
                <w:rFonts w:cs="Arial"/>
                <w:sz w:val="24"/>
                <w:szCs w:val="24"/>
                <w:lang w:eastAsia="pl-PL"/>
              </w:rPr>
            </w:pPr>
            <w:r w:rsidRPr="009129B5">
              <w:rPr>
                <w:rFonts w:cs="Arial"/>
                <w:sz w:val="24"/>
                <w:szCs w:val="24"/>
                <w:lang w:eastAsia="pl-PL"/>
              </w:rPr>
              <w:t>netto</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05739F5" w14:textId="77777777" w:rsidR="009129B5" w:rsidRPr="009129B5" w:rsidRDefault="009129B5" w:rsidP="009129B5">
            <w:pPr>
              <w:spacing w:before="120" w:after="120"/>
              <w:jc w:val="center"/>
              <w:rPr>
                <w:rFonts w:cs="Arial"/>
                <w:sz w:val="24"/>
                <w:szCs w:val="24"/>
                <w:lang w:eastAsia="pl-PL"/>
              </w:rPr>
            </w:pPr>
            <w:r w:rsidRPr="009129B5">
              <w:rPr>
                <w:rFonts w:cs="Arial"/>
                <w:sz w:val="24"/>
                <w:szCs w:val="24"/>
                <w:lang w:eastAsia="pl-PL"/>
              </w:rPr>
              <w:t>brutto</w:t>
            </w:r>
          </w:p>
        </w:tc>
      </w:tr>
      <w:tr w:rsidR="009129B5" w:rsidRPr="009129B5" w14:paraId="31455AB9" w14:textId="77777777" w:rsidTr="00193A06">
        <w:tc>
          <w:tcPr>
            <w:tcW w:w="2518" w:type="dxa"/>
            <w:tcBorders>
              <w:top w:val="single" w:sz="4" w:space="0" w:color="auto"/>
              <w:left w:val="single" w:sz="4" w:space="0" w:color="auto"/>
              <w:bottom w:val="single" w:sz="4" w:space="0" w:color="auto"/>
              <w:right w:val="single" w:sz="4" w:space="0" w:color="auto"/>
            </w:tcBorders>
            <w:vAlign w:val="center"/>
            <w:hideMark/>
          </w:tcPr>
          <w:p w14:paraId="22E0DD8A" w14:textId="77777777" w:rsidR="009129B5" w:rsidRPr="009129B5" w:rsidRDefault="009129B5" w:rsidP="009129B5">
            <w:pPr>
              <w:spacing w:before="120" w:after="120"/>
              <w:rPr>
                <w:rFonts w:cs="Arial"/>
                <w:sz w:val="24"/>
                <w:szCs w:val="24"/>
                <w:lang w:eastAsia="pl-PL"/>
              </w:rPr>
            </w:pPr>
            <w:r w:rsidRPr="009129B5">
              <w:rPr>
                <w:rFonts w:cs="Arial"/>
                <w:sz w:val="24"/>
                <w:szCs w:val="24"/>
                <w:lang w:eastAsia="pl-PL"/>
              </w:rPr>
              <w:t>Szacowana całkowita wartość w zł</w:t>
            </w:r>
            <w:r w:rsidR="00193A06">
              <w:rPr>
                <w:rFonts w:cs="Arial"/>
                <w:sz w:val="24"/>
                <w:szCs w:val="24"/>
                <w:lang w:eastAsia="pl-PL"/>
              </w:rPr>
              <w:t xml:space="preserve"> w </w:t>
            </w:r>
            <w:r w:rsidR="00193A06" w:rsidRPr="00193A06">
              <w:rPr>
                <w:rFonts w:cs="Arial"/>
                <w:b/>
                <w:bCs/>
                <w:sz w:val="24"/>
                <w:szCs w:val="24"/>
                <w:lang w:eastAsia="pl-PL"/>
              </w:rPr>
              <w:t>Części 1</w:t>
            </w:r>
          </w:p>
        </w:tc>
        <w:tc>
          <w:tcPr>
            <w:tcW w:w="3260" w:type="dxa"/>
            <w:tcBorders>
              <w:top w:val="single" w:sz="4" w:space="0" w:color="auto"/>
              <w:left w:val="single" w:sz="4" w:space="0" w:color="auto"/>
              <w:bottom w:val="single" w:sz="4" w:space="0" w:color="auto"/>
              <w:right w:val="single" w:sz="4" w:space="0" w:color="auto"/>
            </w:tcBorders>
            <w:vAlign w:val="center"/>
          </w:tcPr>
          <w:p w14:paraId="279FB088" w14:textId="77777777" w:rsidR="009129B5" w:rsidRPr="009129B5" w:rsidRDefault="009129B5" w:rsidP="009129B5">
            <w:pPr>
              <w:spacing w:before="120" w:after="120"/>
              <w:ind w:right="722"/>
              <w:jc w:val="right"/>
              <w:rPr>
                <w:rFonts w:cs="Arial"/>
                <w:b/>
                <w:i/>
                <w:sz w:val="24"/>
                <w:szCs w:val="24"/>
                <w:lang w:eastAsia="pl-PL"/>
              </w:rPr>
            </w:pPr>
          </w:p>
        </w:tc>
        <w:tc>
          <w:tcPr>
            <w:tcW w:w="3402" w:type="dxa"/>
            <w:tcBorders>
              <w:top w:val="single" w:sz="4" w:space="0" w:color="auto"/>
              <w:left w:val="single" w:sz="4" w:space="0" w:color="auto"/>
              <w:bottom w:val="single" w:sz="4" w:space="0" w:color="auto"/>
              <w:right w:val="single" w:sz="4" w:space="0" w:color="auto"/>
            </w:tcBorders>
            <w:vAlign w:val="center"/>
          </w:tcPr>
          <w:p w14:paraId="34440A21" w14:textId="77777777" w:rsidR="009129B5" w:rsidRPr="009129B5" w:rsidRDefault="009129B5" w:rsidP="009129B5">
            <w:pPr>
              <w:spacing w:before="120" w:after="120"/>
              <w:ind w:right="746"/>
              <w:jc w:val="right"/>
              <w:rPr>
                <w:rFonts w:cs="Arial"/>
                <w:b/>
                <w:i/>
                <w:sz w:val="24"/>
                <w:szCs w:val="24"/>
                <w:lang w:eastAsia="pl-PL"/>
              </w:rPr>
            </w:pPr>
          </w:p>
        </w:tc>
      </w:tr>
      <w:tr w:rsidR="00193A06" w:rsidRPr="009129B5" w14:paraId="337CBDAF" w14:textId="77777777" w:rsidTr="00193A06">
        <w:tc>
          <w:tcPr>
            <w:tcW w:w="2518" w:type="dxa"/>
            <w:tcBorders>
              <w:top w:val="single" w:sz="4" w:space="0" w:color="auto"/>
              <w:left w:val="single" w:sz="4" w:space="0" w:color="auto"/>
              <w:bottom w:val="single" w:sz="4" w:space="0" w:color="auto"/>
              <w:right w:val="single" w:sz="4" w:space="0" w:color="auto"/>
            </w:tcBorders>
            <w:vAlign w:val="center"/>
          </w:tcPr>
          <w:p w14:paraId="4CB630AA" w14:textId="77777777" w:rsidR="00193A06" w:rsidRPr="009129B5" w:rsidRDefault="00193A06" w:rsidP="009129B5">
            <w:pPr>
              <w:spacing w:before="120" w:after="120"/>
              <w:rPr>
                <w:rFonts w:cs="Arial"/>
                <w:sz w:val="24"/>
                <w:szCs w:val="24"/>
                <w:lang w:eastAsia="pl-PL"/>
              </w:rPr>
            </w:pPr>
            <w:r w:rsidRPr="009129B5">
              <w:rPr>
                <w:rFonts w:cs="Arial"/>
                <w:sz w:val="24"/>
                <w:szCs w:val="24"/>
                <w:lang w:eastAsia="pl-PL"/>
              </w:rPr>
              <w:t>Szacowana całkowita wartość w zł</w:t>
            </w:r>
            <w:r>
              <w:rPr>
                <w:rFonts w:cs="Arial"/>
                <w:sz w:val="24"/>
                <w:szCs w:val="24"/>
                <w:lang w:eastAsia="pl-PL"/>
              </w:rPr>
              <w:t xml:space="preserve"> w </w:t>
            </w:r>
            <w:r w:rsidRPr="00193A06">
              <w:rPr>
                <w:rFonts w:cs="Arial"/>
                <w:b/>
                <w:bCs/>
                <w:sz w:val="24"/>
                <w:szCs w:val="24"/>
                <w:lang w:eastAsia="pl-PL"/>
              </w:rPr>
              <w:t>Części 2</w:t>
            </w:r>
          </w:p>
        </w:tc>
        <w:tc>
          <w:tcPr>
            <w:tcW w:w="3260" w:type="dxa"/>
            <w:tcBorders>
              <w:top w:val="single" w:sz="4" w:space="0" w:color="auto"/>
              <w:left w:val="single" w:sz="4" w:space="0" w:color="auto"/>
              <w:bottom w:val="single" w:sz="4" w:space="0" w:color="auto"/>
              <w:right w:val="single" w:sz="4" w:space="0" w:color="auto"/>
            </w:tcBorders>
            <w:vAlign w:val="center"/>
          </w:tcPr>
          <w:p w14:paraId="0475D236" w14:textId="77777777" w:rsidR="00193A06" w:rsidRPr="009129B5" w:rsidRDefault="00193A06" w:rsidP="009129B5">
            <w:pPr>
              <w:spacing w:before="120" w:after="120"/>
              <w:ind w:right="722"/>
              <w:jc w:val="right"/>
              <w:rPr>
                <w:rFonts w:cs="Arial"/>
                <w:b/>
                <w:i/>
                <w:sz w:val="24"/>
                <w:szCs w:val="24"/>
                <w:lang w:eastAsia="pl-PL"/>
              </w:rPr>
            </w:pPr>
          </w:p>
        </w:tc>
        <w:tc>
          <w:tcPr>
            <w:tcW w:w="3402" w:type="dxa"/>
            <w:tcBorders>
              <w:top w:val="single" w:sz="4" w:space="0" w:color="auto"/>
              <w:left w:val="single" w:sz="4" w:space="0" w:color="auto"/>
              <w:bottom w:val="single" w:sz="4" w:space="0" w:color="auto"/>
              <w:right w:val="single" w:sz="4" w:space="0" w:color="auto"/>
            </w:tcBorders>
            <w:vAlign w:val="center"/>
          </w:tcPr>
          <w:p w14:paraId="370E1D09" w14:textId="77777777" w:rsidR="00193A06" w:rsidRPr="009129B5" w:rsidRDefault="00193A06" w:rsidP="009129B5">
            <w:pPr>
              <w:spacing w:before="120" w:after="120"/>
              <w:ind w:right="746"/>
              <w:jc w:val="right"/>
              <w:rPr>
                <w:rFonts w:cs="Arial"/>
                <w:b/>
                <w:i/>
                <w:sz w:val="24"/>
                <w:szCs w:val="24"/>
                <w:lang w:eastAsia="pl-PL"/>
              </w:rPr>
            </w:pPr>
          </w:p>
        </w:tc>
      </w:tr>
      <w:tr w:rsidR="00193A06" w:rsidRPr="009129B5" w14:paraId="158AD04F" w14:textId="77777777" w:rsidTr="00193A06">
        <w:tc>
          <w:tcPr>
            <w:tcW w:w="2518" w:type="dxa"/>
            <w:tcBorders>
              <w:top w:val="single" w:sz="4" w:space="0" w:color="auto"/>
              <w:left w:val="single" w:sz="4" w:space="0" w:color="auto"/>
              <w:bottom w:val="single" w:sz="4" w:space="0" w:color="auto"/>
              <w:right w:val="single" w:sz="4" w:space="0" w:color="auto"/>
            </w:tcBorders>
            <w:vAlign w:val="center"/>
          </w:tcPr>
          <w:p w14:paraId="5385AD21" w14:textId="77777777" w:rsidR="00193A06" w:rsidRPr="009129B5" w:rsidRDefault="00193A06" w:rsidP="009129B5">
            <w:pPr>
              <w:spacing w:before="120" w:after="120"/>
              <w:rPr>
                <w:rFonts w:cs="Arial"/>
                <w:sz w:val="24"/>
                <w:szCs w:val="24"/>
                <w:lang w:eastAsia="pl-PL"/>
              </w:rPr>
            </w:pPr>
            <w:r w:rsidRPr="009129B5">
              <w:rPr>
                <w:rFonts w:cs="Arial"/>
                <w:sz w:val="24"/>
                <w:szCs w:val="24"/>
                <w:lang w:eastAsia="pl-PL"/>
              </w:rPr>
              <w:t>Szacowana całkowita wartość w zł</w:t>
            </w:r>
            <w:r>
              <w:rPr>
                <w:rFonts w:cs="Arial"/>
                <w:sz w:val="24"/>
                <w:szCs w:val="24"/>
                <w:lang w:eastAsia="pl-PL"/>
              </w:rPr>
              <w:t xml:space="preserve"> w </w:t>
            </w:r>
            <w:r w:rsidRPr="00193A06">
              <w:rPr>
                <w:rFonts w:cs="Arial"/>
                <w:b/>
                <w:bCs/>
                <w:sz w:val="24"/>
                <w:szCs w:val="24"/>
                <w:lang w:eastAsia="pl-PL"/>
              </w:rPr>
              <w:t>Części 3</w:t>
            </w:r>
          </w:p>
        </w:tc>
        <w:tc>
          <w:tcPr>
            <w:tcW w:w="3260" w:type="dxa"/>
            <w:tcBorders>
              <w:top w:val="single" w:sz="4" w:space="0" w:color="auto"/>
              <w:left w:val="single" w:sz="4" w:space="0" w:color="auto"/>
              <w:bottom w:val="single" w:sz="4" w:space="0" w:color="auto"/>
              <w:right w:val="single" w:sz="4" w:space="0" w:color="auto"/>
            </w:tcBorders>
            <w:vAlign w:val="center"/>
          </w:tcPr>
          <w:p w14:paraId="4A4F9A90" w14:textId="77777777" w:rsidR="00193A06" w:rsidRPr="009129B5" w:rsidRDefault="00193A06" w:rsidP="009129B5">
            <w:pPr>
              <w:spacing w:before="120" w:after="120"/>
              <w:ind w:right="722"/>
              <w:jc w:val="right"/>
              <w:rPr>
                <w:rFonts w:cs="Arial"/>
                <w:b/>
                <w:i/>
                <w:sz w:val="24"/>
                <w:szCs w:val="24"/>
                <w:lang w:eastAsia="pl-PL"/>
              </w:rPr>
            </w:pPr>
          </w:p>
        </w:tc>
        <w:tc>
          <w:tcPr>
            <w:tcW w:w="3402" w:type="dxa"/>
            <w:tcBorders>
              <w:top w:val="single" w:sz="4" w:space="0" w:color="auto"/>
              <w:left w:val="single" w:sz="4" w:space="0" w:color="auto"/>
              <w:bottom w:val="single" w:sz="4" w:space="0" w:color="auto"/>
              <w:right w:val="single" w:sz="4" w:space="0" w:color="auto"/>
            </w:tcBorders>
            <w:vAlign w:val="center"/>
          </w:tcPr>
          <w:p w14:paraId="6AE95C67" w14:textId="77777777" w:rsidR="00193A06" w:rsidRPr="009129B5" w:rsidRDefault="00193A06" w:rsidP="009129B5">
            <w:pPr>
              <w:spacing w:before="120" w:after="120"/>
              <w:ind w:right="746"/>
              <w:jc w:val="right"/>
              <w:rPr>
                <w:rFonts w:cs="Arial"/>
                <w:b/>
                <w:i/>
                <w:sz w:val="24"/>
                <w:szCs w:val="24"/>
                <w:lang w:eastAsia="pl-PL"/>
              </w:rPr>
            </w:pPr>
          </w:p>
        </w:tc>
      </w:tr>
      <w:tr w:rsidR="00193A06" w:rsidRPr="009129B5" w14:paraId="578F8BC9" w14:textId="77777777" w:rsidTr="00193A06">
        <w:tc>
          <w:tcPr>
            <w:tcW w:w="2518" w:type="dxa"/>
            <w:tcBorders>
              <w:top w:val="single" w:sz="4" w:space="0" w:color="auto"/>
              <w:left w:val="single" w:sz="4" w:space="0" w:color="auto"/>
              <w:bottom w:val="single" w:sz="4" w:space="0" w:color="auto"/>
              <w:right w:val="single" w:sz="4" w:space="0" w:color="auto"/>
            </w:tcBorders>
            <w:vAlign w:val="center"/>
          </w:tcPr>
          <w:p w14:paraId="096627F7" w14:textId="77777777" w:rsidR="00193A06" w:rsidRPr="009129B5" w:rsidRDefault="00193A06" w:rsidP="009129B5">
            <w:pPr>
              <w:spacing w:before="120" w:after="120"/>
              <w:rPr>
                <w:rFonts w:cs="Arial"/>
                <w:sz w:val="24"/>
                <w:szCs w:val="24"/>
                <w:lang w:eastAsia="pl-PL"/>
              </w:rPr>
            </w:pPr>
            <w:r w:rsidRPr="009129B5">
              <w:rPr>
                <w:rFonts w:cs="Arial"/>
                <w:sz w:val="24"/>
                <w:szCs w:val="24"/>
                <w:lang w:eastAsia="pl-PL"/>
              </w:rPr>
              <w:t>Szacowana całkowita wartość w zł</w:t>
            </w:r>
            <w:r>
              <w:rPr>
                <w:rFonts w:cs="Arial"/>
                <w:sz w:val="24"/>
                <w:szCs w:val="24"/>
                <w:lang w:eastAsia="pl-PL"/>
              </w:rPr>
              <w:t xml:space="preserve"> w </w:t>
            </w:r>
            <w:r w:rsidRPr="00193A06">
              <w:rPr>
                <w:rFonts w:cs="Arial"/>
                <w:b/>
                <w:bCs/>
                <w:sz w:val="24"/>
                <w:szCs w:val="24"/>
                <w:lang w:eastAsia="pl-PL"/>
              </w:rPr>
              <w:t>Części 4</w:t>
            </w:r>
          </w:p>
        </w:tc>
        <w:tc>
          <w:tcPr>
            <w:tcW w:w="3260" w:type="dxa"/>
            <w:tcBorders>
              <w:top w:val="single" w:sz="4" w:space="0" w:color="auto"/>
              <w:left w:val="single" w:sz="4" w:space="0" w:color="auto"/>
              <w:bottom w:val="single" w:sz="4" w:space="0" w:color="auto"/>
              <w:right w:val="single" w:sz="4" w:space="0" w:color="auto"/>
            </w:tcBorders>
            <w:vAlign w:val="center"/>
          </w:tcPr>
          <w:p w14:paraId="2F17EA3A" w14:textId="77777777" w:rsidR="00193A06" w:rsidRPr="009129B5" w:rsidRDefault="00193A06" w:rsidP="009129B5">
            <w:pPr>
              <w:spacing w:before="120" w:after="120"/>
              <w:ind w:right="722"/>
              <w:jc w:val="right"/>
              <w:rPr>
                <w:rFonts w:cs="Arial"/>
                <w:b/>
                <w:i/>
                <w:sz w:val="24"/>
                <w:szCs w:val="24"/>
                <w:lang w:eastAsia="pl-PL"/>
              </w:rPr>
            </w:pPr>
          </w:p>
        </w:tc>
        <w:tc>
          <w:tcPr>
            <w:tcW w:w="3402" w:type="dxa"/>
            <w:tcBorders>
              <w:top w:val="single" w:sz="4" w:space="0" w:color="auto"/>
              <w:left w:val="single" w:sz="4" w:space="0" w:color="auto"/>
              <w:bottom w:val="single" w:sz="4" w:space="0" w:color="auto"/>
              <w:right w:val="single" w:sz="4" w:space="0" w:color="auto"/>
            </w:tcBorders>
            <w:vAlign w:val="center"/>
          </w:tcPr>
          <w:p w14:paraId="43816F17" w14:textId="77777777" w:rsidR="00193A06" w:rsidRPr="009129B5" w:rsidRDefault="00193A06" w:rsidP="009129B5">
            <w:pPr>
              <w:spacing w:before="120" w:after="120"/>
              <w:ind w:right="746"/>
              <w:jc w:val="right"/>
              <w:rPr>
                <w:rFonts w:cs="Arial"/>
                <w:b/>
                <w:i/>
                <w:sz w:val="24"/>
                <w:szCs w:val="24"/>
                <w:lang w:eastAsia="pl-PL"/>
              </w:rPr>
            </w:pPr>
          </w:p>
        </w:tc>
      </w:tr>
      <w:tr w:rsidR="00193A06" w:rsidRPr="009129B5" w14:paraId="60287FF2" w14:textId="77777777" w:rsidTr="00193A06">
        <w:tc>
          <w:tcPr>
            <w:tcW w:w="2518" w:type="dxa"/>
            <w:tcBorders>
              <w:top w:val="single" w:sz="4" w:space="0" w:color="auto"/>
              <w:left w:val="single" w:sz="4" w:space="0" w:color="auto"/>
              <w:bottom w:val="single" w:sz="4" w:space="0" w:color="auto"/>
              <w:right w:val="single" w:sz="4" w:space="0" w:color="auto"/>
            </w:tcBorders>
            <w:vAlign w:val="center"/>
          </w:tcPr>
          <w:p w14:paraId="38F29455" w14:textId="77777777" w:rsidR="00193A06" w:rsidRPr="009129B5" w:rsidRDefault="00193A06" w:rsidP="009129B5">
            <w:pPr>
              <w:spacing w:before="120" w:after="120"/>
              <w:rPr>
                <w:rFonts w:cs="Arial"/>
                <w:sz w:val="24"/>
                <w:szCs w:val="24"/>
                <w:lang w:eastAsia="pl-PL"/>
              </w:rPr>
            </w:pPr>
            <w:r w:rsidRPr="009129B5">
              <w:rPr>
                <w:rFonts w:cs="Arial"/>
                <w:sz w:val="24"/>
                <w:szCs w:val="24"/>
                <w:lang w:eastAsia="pl-PL"/>
              </w:rPr>
              <w:t>Szacowana całkowita wartość w zł</w:t>
            </w:r>
            <w:r>
              <w:rPr>
                <w:rFonts w:cs="Arial"/>
                <w:sz w:val="24"/>
                <w:szCs w:val="24"/>
                <w:lang w:eastAsia="pl-PL"/>
              </w:rPr>
              <w:t xml:space="preserve"> w </w:t>
            </w:r>
            <w:r w:rsidRPr="00193A06">
              <w:rPr>
                <w:rFonts w:cs="Arial"/>
                <w:b/>
                <w:bCs/>
                <w:sz w:val="24"/>
                <w:szCs w:val="24"/>
                <w:lang w:eastAsia="pl-PL"/>
              </w:rPr>
              <w:t>Części 5</w:t>
            </w:r>
          </w:p>
        </w:tc>
        <w:tc>
          <w:tcPr>
            <w:tcW w:w="3260" w:type="dxa"/>
            <w:tcBorders>
              <w:top w:val="single" w:sz="4" w:space="0" w:color="auto"/>
              <w:left w:val="single" w:sz="4" w:space="0" w:color="auto"/>
              <w:bottom w:val="single" w:sz="4" w:space="0" w:color="auto"/>
              <w:right w:val="single" w:sz="4" w:space="0" w:color="auto"/>
            </w:tcBorders>
            <w:vAlign w:val="center"/>
          </w:tcPr>
          <w:p w14:paraId="4D315373" w14:textId="77777777" w:rsidR="00193A06" w:rsidRPr="009129B5" w:rsidRDefault="00193A06" w:rsidP="009129B5">
            <w:pPr>
              <w:spacing w:before="120" w:after="120"/>
              <w:ind w:right="722"/>
              <w:jc w:val="right"/>
              <w:rPr>
                <w:rFonts w:cs="Arial"/>
                <w:b/>
                <w:i/>
                <w:sz w:val="24"/>
                <w:szCs w:val="24"/>
                <w:lang w:eastAsia="pl-PL"/>
              </w:rPr>
            </w:pPr>
          </w:p>
        </w:tc>
        <w:tc>
          <w:tcPr>
            <w:tcW w:w="3402" w:type="dxa"/>
            <w:tcBorders>
              <w:top w:val="single" w:sz="4" w:space="0" w:color="auto"/>
              <w:left w:val="single" w:sz="4" w:space="0" w:color="auto"/>
              <w:bottom w:val="single" w:sz="4" w:space="0" w:color="auto"/>
              <w:right w:val="single" w:sz="4" w:space="0" w:color="auto"/>
            </w:tcBorders>
            <w:vAlign w:val="center"/>
          </w:tcPr>
          <w:p w14:paraId="785B430F" w14:textId="77777777" w:rsidR="00193A06" w:rsidRPr="009129B5" w:rsidRDefault="00193A06" w:rsidP="009129B5">
            <w:pPr>
              <w:spacing w:before="120" w:after="120"/>
              <w:ind w:right="746"/>
              <w:jc w:val="right"/>
              <w:rPr>
                <w:rFonts w:cs="Arial"/>
                <w:b/>
                <w:i/>
                <w:sz w:val="24"/>
                <w:szCs w:val="24"/>
                <w:lang w:eastAsia="pl-PL"/>
              </w:rPr>
            </w:pPr>
          </w:p>
        </w:tc>
      </w:tr>
    </w:tbl>
    <w:p w14:paraId="0CC15D87" w14:textId="77777777" w:rsidR="009129B5" w:rsidRDefault="009129B5" w:rsidP="009129B5">
      <w:pPr>
        <w:spacing w:before="120" w:after="120" w:line="240" w:lineRule="auto"/>
        <w:jc w:val="both"/>
        <w:rPr>
          <w:rFonts w:ascii="Calibri" w:eastAsia="Times New Roman" w:hAnsi="Calibri" w:cs="Arial"/>
          <w:sz w:val="24"/>
          <w:szCs w:val="24"/>
          <w:lang w:eastAsia="pl-PL"/>
        </w:rPr>
      </w:pPr>
    </w:p>
    <w:p w14:paraId="712DCC1F" w14:textId="77777777" w:rsidR="00193A06" w:rsidRPr="009129B5" w:rsidRDefault="00193A06" w:rsidP="009129B5">
      <w:pPr>
        <w:spacing w:before="120" w:after="120" w:line="240" w:lineRule="auto"/>
        <w:jc w:val="both"/>
        <w:rPr>
          <w:rFonts w:ascii="Calibri" w:eastAsia="Times New Roman" w:hAnsi="Calibri" w:cs="Arial"/>
          <w:sz w:val="24"/>
          <w:szCs w:val="24"/>
          <w:lang w:eastAsia="pl-PL"/>
        </w:rPr>
      </w:pPr>
    </w:p>
    <w:p w14:paraId="04FCB76D" w14:textId="77777777" w:rsidR="009129B5" w:rsidRDefault="00AC7801" w:rsidP="009129B5">
      <w:pPr>
        <w:spacing w:before="120" w:after="120" w:line="240" w:lineRule="auto"/>
        <w:jc w:val="right"/>
        <w:rPr>
          <w:rFonts w:ascii="Calibri" w:eastAsia="Times New Roman" w:hAnsi="Calibri" w:cs="Times New Roman"/>
          <w:sz w:val="24"/>
          <w:szCs w:val="24"/>
          <w:lang w:eastAsia="pl-PL"/>
        </w:rPr>
      </w:pPr>
      <w:r>
        <w:rPr>
          <w:rFonts w:ascii="Calibri" w:eastAsia="Times New Roman" w:hAnsi="Calibri" w:cs="Times New Roman"/>
          <w:sz w:val="24"/>
          <w:szCs w:val="24"/>
          <w:lang w:eastAsia="pl-PL"/>
        </w:rPr>
        <w:t>Data i podpis Wykonawcy</w:t>
      </w:r>
    </w:p>
    <w:p w14:paraId="6E15954E" w14:textId="77777777" w:rsidR="00AC7801" w:rsidRPr="009129B5" w:rsidRDefault="00AC7801" w:rsidP="009129B5">
      <w:pPr>
        <w:spacing w:before="120" w:after="120" w:line="240" w:lineRule="auto"/>
        <w:jc w:val="right"/>
        <w:rPr>
          <w:rFonts w:ascii="Calibri" w:eastAsia="Times New Roman" w:hAnsi="Calibri" w:cs="Times New Roman"/>
          <w:sz w:val="24"/>
          <w:szCs w:val="24"/>
          <w:lang w:eastAsia="pl-PL"/>
        </w:rPr>
      </w:pPr>
      <w:r>
        <w:rPr>
          <w:rFonts w:ascii="Calibri" w:eastAsia="Times New Roman" w:hAnsi="Calibri" w:cs="Times New Roman"/>
          <w:sz w:val="24"/>
          <w:szCs w:val="24"/>
          <w:lang w:eastAsia="pl-PL"/>
        </w:rPr>
        <w:t>____________________</w:t>
      </w:r>
    </w:p>
    <w:p w14:paraId="4D0DC0D4" w14:textId="77777777" w:rsidR="009129B5" w:rsidRPr="009129B5" w:rsidRDefault="009129B5" w:rsidP="00CB2F4F">
      <w:pPr>
        <w:pStyle w:val="Akapitzlist"/>
        <w:spacing w:after="120" w:line="360" w:lineRule="auto"/>
        <w:ind w:left="1080"/>
        <w:jc w:val="both"/>
      </w:pPr>
    </w:p>
    <w:sectPr w:rsidR="009129B5" w:rsidRPr="009129B5" w:rsidSect="00193A06">
      <w:headerReference w:type="default" r:id="rId14"/>
      <w:footerReference w:type="default" r:id="rId15"/>
      <w:pgSz w:w="11906" w:h="16838"/>
      <w:pgMar w:top="1417" w:right="1417" w:bottom="1417" w:left="1134" w:header="708"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0F4B14" w16cid:durableId="20BB4849"/>
  <w16cid:commentId w16cid:paraId="3DC018B4" w16cid:durableId="20BB488D"/>
  <w16cid:commentId w16cid:paraId="0D809473" w16cid:durableId="20BB48C9"/>
  <w16cid:commentId w16cid:paraId="18CBB833" w16cid:durableId="20BB4935"/>
  <w16cid:commentId w16cid:paraId="5A664DC0" w16cid:durableId="20BB4957"/>
  <w16cid:commentId w16cid:paraId="21C194B2" w16cid:durableId="20BB4970"/>
  <w16cid:commentId w16cid:paraId="1A723141" w16cid:durableId="20BB4A27"/>
  <w16cid:commentId w16cid:paraId="29D8541F" w16cid:durableId="20BB4A58"/>
  <w16cid:commentId w16cid:paraId="6B1FE401" w16cid:durableId="20BB4CAB"/>
  <w16cid:commentId w16cid:paraId="417AE3CA" w16cid:durableId="20BB4CB9"/>
  <w16cid:commentId w16cid:paraId="228185BD" w16cid:durableId="20BB4CE7"/>
  <w16cid:commentId w16cid:paraId="5DF476D4" w16cid:durableId="20BB4D2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CD692" w14:textId="77777777" w:rsidR="002923B5" w:rsidRDefault="002923B5" w:rsidP="00302A01">
      <w:pPr>
        <w:spacing w:after="0" w:line="240" w:lineRule="auto"/>
      </w:pPr>
      <w:r>
        <w:separator/>
      </w:r>
    </w:p>
  </w:endnote>
  <w:endnote w:type="continuationSeparator" w:id="0">
    <w:p w14:paraId="2C3CEC7A" w14:textId="77777777" w:rsidR="002923B5" w:rsidRDefault="002923B5" w:rsidP="00302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4EEEC" w14:textId="77777777" w:rsidR="004A58EB" w:rsidRPr="008B31BE" w:rsidRDefault="004A58EB" w:rsidP="004A58EB">
    <w:pPr>
      <w:spacing w:before="20" w:after="200" w:line="276" w:lineRule="auto"/>
      <w:ind w:left="3109" w:right="-12" w:hanging="3090"/>
      <w:rPr>
        <w:rFonts w:eastAsia="Times New Roman" w:cs="Times New Roman"/>
        <w:sz w:val="16"/>
      </w:rPr>
    </w:pPr>
    <w:r w:rsidRPr="008B31BE">
      <w:rPr>
        <w:rFonts w:eastAsia="Times New Roman" w:cs="Times New Roman"/>
        <w:sz w:val="16"/>
      </w:rPr>
      <w:t xml:space="preserve">Zamówienie jest współfinansowane ze środków Europejskiego Funduszu Rozwoju Regionalnego w ramach Pomocy </w:t>
    </w:r>
    <w:r w:rsidRPr="008B31BE">
      <w:rPr>
        <w:rFonts w:eastAsia="Times New Roman" w:cs="Times New Roman"/>
        <w:spacing w:val="-3"/>
        <w:sz w:val="16"/>
      </w:rPr>
      <w:t xml:space="preserve">Technicznej </w:t>
    </w:r>
    <w:r w:rsidRPr="008B31BE">
      <w:rPr>
        <w:rFonts w:eastAsia="Times New Roman" w:cs="Times New Roman"/>
        <w:sz w:val="16"/>
      </w:rPr>
      <w:t>Programu Operacyjnego Polska Cyfrowa</w:t>
    </w:r>
  </w:p>
  <w:p w14:paraId="6EEEAC86" w14:textId="77777777" w:rsidR="000A5D74" w:rsidRPr="004A58EB" w:rsidRDefault="000A5D74" w:rsidP="004A58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8E377" w14:textId="77777777" w:rsidR="002923B5" w:rsidRDefault="002923B5" w:rsidP="00302A01">
      <w:pPr>
        <w:spacing w:after="0" w:line="240" w:lineRule="auto"/>
      </w:pPr>
      <w:r>
        <w:separator/>
      </w:r>
    </w:p>
  </w:footnote>
  <w:footnote w:type="continuationSeparator" w:id="0">
    <w:p w14:paraId="334099A1" w14:textId="77777777" w:rsidR="002923B5" w:rsidRDefault="002923B5" w:rsidP="00302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DD8AD" w14:textId="77777777" w:rsidR="000A5D74" w:rsidRDefault="000A5D74" w:rsidP="00072CA3">
    <w:pPr>
      <w:pStyle w:val="Nagwek"/>
      <w:tabs>
        <w:tab w:val="left" w:pos="3828"/>
      </w:tabs>
    </w:pPr>
    <w:r>
      <w:rPr>
        <w:rFonts w:eastAsia="Calibri" w:cs="Times New Roman"/>
        <w:noProof/>
        <w:lang w:eastAsia="pl-PL"/>
      </w:rPr>
      <mc:AlternateContent>
        <mc:Choice Requires="wpg">
          <w:drawing>
            <wp:anchor distT="0" distB="0" distL="114300" distR="114300" simplePos="0" relativeHeight="251659264" behindDoc="0" locked="0" layoutInCell="1" allowOverlap="1" wp14:anchorId="3E6E14A2" wp14:editId="201A61B2">
              <wp:simplePos x="0" y="0"/>
              <wp:positionH relativeFrom="column">
                <wp:posOffset>-449580</wp:posOffset>
              </wp:positionH>
              <wp:positionV relativeFrom="paragraph">
                <wp:posOffset>-137795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4647C5E6" id="Grupa 13" o:spid="_x0000_s1026" style="position:absolute;margin-left:-35.4pt;margin-top:-10.85pt;width:512.05pt;height:58.5pt;z-index:251659264"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Bt/93Q4AAAAAo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p w14:paraId="616E51CB" w14:textId="77777777" w:rsidR="000A5D74" w:rsidRDefault="000A5D7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FD7"/>
    <w:multiLevelType w:val="hybridMultilevel"/>
    <w:tmpl w:val="6A70BD9C"/>
    <w:lvl w:ilvl="0" w:tplc="0D28F76C">
      <w:start w:val="1"/>
      <w:numFmt w:val="lowerLetter"/>
      <w:lvlText w:val="%1)"/>
      <w:lvlJc w:val="left"/>
      <w:pPr>
        <w:ind w:left="360" w:hanging="360"/>
      </w:pPr>
      <w:rPr>
        <w:rFonts w:asciiTheme="minorHAnsi" w:eastAsia="Calibr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DD6428"/>
    <w:multiLevelType w:val="hybridMultilevel"/>
    <w:tmpl w:val="1A30EC5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DF63F3F"/>
    <w:multiLevelType w:val="hybridMultilevel"/>
    <w:tmpl w:val="ED8222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2604C7"/>
    <w:multiLevelType w:val="hybridMultilevel"/>
    <w:tmpl w:val="92C2B6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E05E12"/>
    <w:multiLevelType w:val="hybridMultilevel"/>
    <w:tmpl w:val="D45EC770"/>
    <w:lvl w:ilvl="0" w:tplc="784ED048">
      <w:start w:val="1"/>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821FA0"/>
    <w:multiLevelType w:val="hybridMultilevel"/>
    <w:tmpl w:val="2B5A618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4D08D0"/>
    <w:multiLevelType w:val="hybridMultilevel"/>
    <w:tmpl w:val="39FABB02"/>
    <w:lvl w:ilvl="0" w:tplc="17289A02">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0B77EDC"/>
    <w:multiLevelType w:val="hybridMultilevel"/>
    <w:tmpl w:val="35FED99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3B112F4"/>
    <w:multiLevelType w:val="hybridMultilevel"/>
    <w:tmpl w:val="8D2C3A7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6712D8E"/>
    <w:multiLevelType w:val="hybridMultilevel"/>
    <w:tmpl w:val="293AF0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330BA3"/>
    <w:multiLevelType w:val="hybridMultilevel"/>
    <w:tmpl w:val="7CC4F9C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A492181"/>
    <w:multiLevelType w:val="hybridMultilevel"/>
    <w:tmpl w:val="8C3070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451D0F"/>
    <w:multiLevelType w:val="hybridMultilevel"/>
    <w:tmpl w:val="DB8C083E"/>
    <w:lvl w:ilvl="0" w:tplc="3F7C06A4">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1D659DC"/>
    <w:multiLevelType w:val="hybridMultilevel"/>
    <w:tmpl w:val="92C2B6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3CE47A0"/>
    <w:multiLevelType w:val="hybridMultilevel"/>
    <w:tmpl w:val="A1A22D3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6D210A1"/>
    <w:multiLevelType w:val="hybridMultilevel"/>
    <w:tmpl w:val="30A6B7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A22232A"/>
    <w:multiLevelType w:val="hybridMultilevel"/>
    <w:tmpl w:val="BF28D8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AAD775E"/>
    <w:multiLevelType w:val="hybridMultilevel"/>
    <w:tmpl w:val="3E5017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DB657FA"/>
    <w:multiLevelType w:val="hybridMultilevel"/>
    <w:tmpl w:val="D71E299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F7E33F3"/>
    <w:multiLevelType w:val="hybridMultilevel"/>
    <w:tmpl w:val="7DA212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0E3282B"/>
    <w:multiLevelType w:val="hybridMultilevel"/>
    <w:tmpl w:val="71A06BAA"/>
    <w:lvl w:ilvl="0" w:tplc="E452D32E">
      <w:start w:val="1"/>
      <w:numFmt w:val="bullet"/>
      <w:lvlText w:val="-"/>
      <w:lvlJc w:val="left"/>
      <w:pPr>
        <w:ind w:left="360" w:hanging="360"/>
      </w:pPr>
      <w:rPr>
        <w:rFonts w:ascii="Arial" w:hAnsi="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959520E"/>
    <w:multiLevelType w:val="hybridMultilevel"/>
    <w:tmpl w:val="1048F5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0B82532"/>
    <w:multiLevelType w:val="hybridMultilevel"/>
    <w:tmpl w:val="2E9EF3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2126536"/>
    <w:multiLevelType w:val="hybridMultilevel"/>
    <w:tmpl w:val="499C48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1270F6"/>
    <w:multiLevelType w:val="hybridMultilevel"/>
    <w:tmpl w:val="90DA9E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4AE7F58"/>
    <w:multiLevelType w:val="hybridMultilevel"/>
    <w:tmpl w:val="E63C2B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BEE2503"/>
    <w:multiLevelType w:val="hybridMultilevel"/>
    <w:tmpl w:val="C5A4E0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FAF3A79"/>
    <w:multiLevelType w:val="hybridMultilevel"/>
    <w:tmpl w:val="D6D4017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0561F5F"/>
    <w:multiLevelType w:val="hybridMultilevel"/>
    <w:tmpl w:val="2B5A618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8E14585"/>
    <w:multiLevelType w:val="hybridMultilevel"/>
    <w:tmpl w:val="35D2243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E5F040F"/>
    <w:multiLevelType w:val="hybridMultilevel"/>
    <w:tmpl w:val="293AF0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FA72766"/>
    <w:multiLevelType w:val="hybridMultilevel"/>
    <w:tmpl w:val="5F361A8C"/>
    <w:lvl w:ilvl="0" w:tplc="E452D32E">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739C7E7C"/>
    <w:multiLevelType w:val="hybridMultilevel"/>
    <w:tmpl w:val="DB8C083E"/>
    <w:lvl w:ilvl="0" w:tplc="3F7C06A4">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740F21C7"/>
    <w:multiLevelType w:val="hybridMultilevel"/>
    <w:tmpl w:val="0EBC92C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750641AC"/>
    <w:multiLevelType w:val="hybridMultilevel"/>
    <w:tmpl w:val="90C0BC64"/>
    <w:lvl w:ilvl="0" w:tplc="E752F6C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9436214"/>
    <w:multiLevelType w:val="hybridMultilevel"/>
    <w:tmpl w:val="D71E299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D1C6D9B"/>
    <w:multiLevelType w:val="hybridMultilevel"/>
    <w:tmpl w:val="00203F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26"/>
  </w:num>
  <w:num w:numId="3">
    <w:abstractNumId w:val="36"/>
  </w:num>
  <w:num w:numId="4">
    <w:abstractNumId w:val="22"/>
  </w:num>
  <w:num w:numId="5">
    <w:abstractNumId w:val="11"/>
  </w:num>
  <w:num w:numId="6">
    <w:abstractNumId w:val="25"/>
  </w:num>
  <w:num w:numId="7">
    <w:abstractNumId w:val="21"/>
  </w:num>
  <w:num w:numId="8">
    <w:abstractNumId w:val="31"/>
  </w:num>
  <w:num w:numId="9">
    <w:abstractNumId w:val="2"/>
  </w:num>
  <w:num w:numId="10">
    <w:abstractNumId w:val="28"/>
  </w:num>
  <w:num w:numId="11">
    <w:abstractNumId w:val="18"/>
  </w:num>
  <w:num w:numId="12">
    <w:abstractNumId w:val="12"/>
  </w:num>
  <w:num w:numId="13">
    <w:abstractNumId w:val="27"/>
  </w:num>
  <w:num w:numId="14">
    <w:abstractNumId w:val="5"/>
  </w:num>
  <w:num w:numId="15">
    <w:abstractNumId w:val="35"/>
  </w:num>
  <w:num w:numId="16">
    <w:abstractNumId w:val="0"/>
  </w:num>
  <w:num w:numId="17">
    <w:abstractNumId w:val="16"/>
  </w:num>
  <w:num w:numId="18">
    <w:abstractNumId w:val="30"/>
  </w:num>
  <w:num w:numId="19">
    <w:abstractNumId w:val="9"/>
  </w:num>
  <w:num w:numId="20">
    <w:abstractNumId w:val="6"/>
  </w:num>
  <w:num w:numId="21">
    <w:abstractNumId w:val="20"/>
  </w:num>
  <w:num w:numId="22">
    <w:abstractNumId w:val="29"/>
  </w:num>
  <w:num w:numId="23">
    <w:abstractNumId w:val="33"/>
  </w:num>
  <w:num w:numId="24">
    <w:abstractNumId w:val="10"/>
  </w:num>
  <w:num w:numId="25">
    <w:abstractNumId w:val="14"/>
  </w:num>
  <w:num w:numId="26">
    <w:abstractNumId w:val="8"/>
  </w:num>
  <w:num w:numId="27">
    <w:abstractNumId w:val="23"/>
  </w:num>
  <w:num w:numId="28">
    <w:abstractNumId w:val="15"/>
  </w:num>
  <w:num w:numId="29">
    <w:abstractNumId w:val="24"/>
  </w:num>
  <w:num w:numId="30">
    <w:abstractNumId w:val="19"/>
  </w:num>
  <w:num w:numId="31">
    <w:abstractNumId w:val="17"/>
  </w:num>
  <w:num w:numId="32">
    <w:abstractNumId w:val="13"/>
  </w:num>
  <w:num w:numId="33">
    <w:abstractNumId w:val="32"/>
  </w:num>
  <w:num w:numId="34">
    <w:abstractNumId w:val="34"/>
  </w:num>
  <w:num w:numId="35">
    <w:abstractNumId w:val="3"/>
  </w:num>
  <w:num w:numId="36">
    <w:abstractNumId w:val="1"/>
  </w:num>
  <w:num w:numId="37">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A01"/>
    <w:rsid w:val="00003474"/>
    <w:rsid w:val="00020C3B"/>
    <w:rsid w:val="00060144"/>
    <w:rsid w:val="00072CA3"/>
    <w:rsid w:val="00084063"/>
    <w:rsid w:val="000A5D74"/>
    <w:rsid w:val="000B723F"/>
    <w:rsid w:val="000C19E9"/>
    <w:rsid w:val="000D0C2E"/>
    <w:rsid w:val="001172A1"/>
    <w:rsid w:val="001561DE"/>
    <w:rsid w:val="00156C4F"/>
    <w:rsid w:val="00163B50"/>
    <w:rsid w:val="001717FA"/>
    <w:rsid w:val="00193A06"/>
    <w:rsid w:val="001C12F0"/>
    <w:rsid w:val="001C1A6A"/>
    <w:rsid w:val="001C6D45"/>
    <w:rsid w:val="00217F8A"/>
    <w:rsid w:val="00236861"/>
    <w:rsid w:val="002370E3"/>
    <w:rsid w:val="002432F7"/>
    <w:rsid w:val="00262769"/>
    <w:rsid w:val="00286F5B"/>
    <w:rsid w:val="002923B5"/>
    <w:rsid w:val="002C61CC"/>
    <w:rsid w:val="002D4182"/>
    <w:rsid w:val="00302A01"/>
    <w:rsid w:val="00306374"/>
    <w:rsid w:val="0031141E"/>
    <w:rsid w:val="00320D28"/>
    <w:rsid w:val="00341F83"/>
    <w:rsid w:val="00350BCF"/>
    <w:rsid w:val="003576A4"/>
    <w:rsid w:val="00360298"/>
    <w:rsid w:val="00364837"/>
    <w:rsid w:val="00381C41"/>
    <w:rsid w:val="003A21A2"/>
    <w:rsid w:val="003C6D70"/>
    <w:rsid w:val="003E5F76"/>
    <w:rsid w:val="0040409A"/>
    <w:rsid w:val="00423C7B"/>
    <w:rsid w:val="00432391"/>
    <w:rsid w:val="00462C1B"/>
    <w:rsid w:val="004A58EB"/>
    <w:rsid w:val="004A602E"/>
    <w:rsid w:val="004A7177"/>
    <w:rsid w:val="004B1345"/>
    <w:rsid w:val="004D64DB"/>
    <w:rsid w:val="005067A4"/>
    <w:rsid w:val="005366F9"/>
    <w:rsid w:val="0054611F"/>
    <w:rsid w:val="00546EEC"/>
    <w:rsid w:val="00553097"/>
    <w:rsid w:val="00554B7A"/>
    <w:rsid w:val="00571E15"/>
    <w:rsid w:val="005E197E"/>
    <w:rsid w:val="00613FD3"/>
    <w:rsid w:val="006320C1"/>
    <w:rsid w:val="0065625A"/>
    <w:rsid w:val="0066301A"/>
    <w:rsid w:val="00677388"/>
    <w:rsid w:val="00677437"/>
    <w:rsid w:val="00694AE5"/>
    <w:rsid w:val="006A00CE"/>
    <w:rsid w:val="006D3C20"/>
    <w:rsid w:val="006F0D14"/>
    <w:rsid w:val="006F7272"/>
    <w:rsid w:val="00715F7E"/>
    <w:rsid w:val="00723FFF"/>
    <w:rsid w:val="007C6E73"/>
    <w:rsid w:val="007E7FBE"/>
    <w:rsid w:val="00805AAA"/>
    <w:rsid w:val="008336FD"/>
    <w:rsid w:val="0084516F"/>
    <w:rsid w:val="0086048C"/>
    <w:rsid w:val="00862DB6"/>
    <w:rsid w:val="008E13DE"/>
    <w:rsid w:val="009129B5"/>
    <w:rsid w:val="009217AD"/>
    <w:rsid w:val="00921D12"/>
    <w:rsid w:val="00974C0E"/>
    <w:rsid w:val="00977FF2"/>
    <w:rsid w:val="00986768"/>
    <w:rsid w:val="00996994"/>
    <w:rsid w:val="009A0CF1"/>
    <w:rsid w:val="009B066A"/>
    <w:rsid w:val="009C387C"/>
    <w:rsid w:val="009D4C1D"/>
    <w:rsid w:val="009D7628"/>
    <w:rsid w:val="00A250BE"/>
    <w:rsid w:val="00A57EB4"/>
    <w:rsid w:val="00A72FE3"/>
    <w:rsid w:val="00A93F2D"/>
    <w:rsid w:val="00AB08AF"/>
    <w:rsid w:val="00AB4901"/>
    <w:rsid w:val="00AC7801"/>
    <w:rsid w:val="00AD029B"/>
    <w:rsid w:val="00B80096"/>
    <w:rsid w:val="00B82FF3"/>
    <w:rsid w:val="00B85C90"/>
    <w:rsid w:val="00B906B4"/>
    <w:rsid w:val="00BA0C47"/>
    <w:rsid w:val="00BA4814"/>
    <w:rsid w:val="00BD41D7"/>
    <w:rsid w:val="00BD650E"/>
    <w:rsid w:val="00BE5928"/>
    <w:rsid w:val="00BF420E"/>
    <w:rsid w:val="00C14730"/>
    <w:rsid w:val="00C64F4B"/>
    <w:rsid w:val="00C9796B"/>
    <w:rsid w:val="00CA71BD"/>
    <w:rsid w:val="00CB2F4F"/>
    <w:rsid w:val="00CC394F"/>
    <w:rsid w:val="00CD7AAD"/>
    <w:rsid w:val="00CE1E2B"/>
    <w:rsid w:val="00CE6346"/>
    <w:rsid w:val="00CF572A"/>
    <w:rsid w:val="00D10249"/>
    <w:rsid w:val="00D33206"/>
    <w:rsid w:val="00D450B4"/>
    <w:rsid w:val="00D451C2"/>
    <w:rsid w:val="00D81BFC"/>
    <w:rsid w:val="00D821DB"/>
    <w:rsid w:val="00D85CD7"/>
    <w:rsid w:val="00DA7E19"/>
    <w:rsid w:val="00DC4B33"/>
    <w:rsid w:val="00DD08BB"/>
    <w:rsid w:val="00DE3DE7"/>
    <w:rsid w:val="00DE7189"/>
    <w:rsid w:val="00E163B1"/>
    <w:rsid w:val="00E2071D"/>
    <w:rsid w:val="00E21183"/>
    <w:rsid w:val="00E31A00"/>
    <w:rsid w:val="00E41E0B"/>
    <w:rsid w:val="00E61D73"/>
    <w:rsid w:val="00E64AE9"/>
    <w:rsid w:val="00E77D7A"/>
    <w:rsid w:val="00EC3F33"/>
    <w:rsid w:val="00EE4676"/>
    <w:rsid w:val="00EF61BD"/>
    <w:rsid w:val="00EF6DA9"/>
    <w:rsid w:val="00F064CC"/>
    <w:rsid w:val="00F13A3B"/>
    <w:rsid w:val="00F2370E"/>
    <w:rsid w:val="00F35AC5"/>
    <w:rsid w:val="00F76ACC"/>
    <w:rsid w:val="00F84213"/>
    <w:rsid w:val="00FB6358"/>
    <w:rsid w:val="00FD06C4"/>
    <w:rsid w:val="00FE1A6C"/>
    <w:rsid w:val="00FE7F33"/>
    <w:rsid w:val="00FF40A8"/>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F2BD38"/>
  <w15:docId w15:val="{9A4B61CE-272F-41D5-B9D2-FC55D5426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93A0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
    <w:basedOn w:val="Normalny"/>
    <w:link w:val="AkapitzlistZnak"/>
    <w:uiPriority w:val="34"/>
    <w:qFormat/>
    <w:rsid w:val="00302A01"/>
    <w:pPr>
      <w:ind w:left="720"/>
      <w:contextualSpacing/>
    </w:pPr>
  </w:style>
  <w:style w:type="paragraph" w:styleId="Tekstprzypisudolnego">
    <w:name w:val="footnote text"/>
    <w:basedOn w:val="Normalny"/>
    <w:link w:val="TekstprzypisudolnegoZnak"/>
    <w:uiPriority w:val="99"/>
    <w:semiHidden/>
    <w:unhideWhenUsed/>
    <w:rsid w:val="00302A0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02A01"/>
    <w:rPr>
      <w:sz w:val="20"/>
      <w:szCs w:val="20"/>
    </w:rPr>
  </w:style>
  <w:style w:type="character" w:styleId="Odwoanieprzypisudolnego">
    <w:name w:val="footnote reference"/>
    <w:basedOn w:val="Domylnaczcionkaakapitu"/>
    <w:uiPriority w:val="99"/>
    <w:semiHidden/>
    <w:unhideWhenUsed/>
    <w:rsid w:val="00302A01"/>
    <w:rPr>
      <w:vertAlign w:val="superscript"/>
    </w:rPr>
  </w:style>
  <w:style w:type="character" w:styleId="Tekstzastpczy">
    <w:name w:val="Placeholder Text"/>
    <w:basedOn w:val="Domylnaczcionkaakapitu"/>
    <w:uiPriority w:val="99"/>
    <w:semiHidden/>
    <w:rsid w:val="00302A01"/>
    <w:rPr>
      <w:color w:val="808080"/>
    </w:rPr>
  </w:style>
  <w:style w:type="character" w:customStyle="1" w:styleId="AkapitzlistZnak">
    <w:name w:val="Akapit z listą Znak"/>
    <w:aliases w:val="L1 Znak,Numerowanie Znak,List Paragraph Znak"/>
    <w:link w:val="Akapitzlist"/>
    <w:uiPriority w:val="34"/>
    <w:locked/>
    <w:rsid w:val="00302A01"/>
  </w:style>
  <w:style w:type="paragraph" w:styleId="Nagwek">
    <w:name w:val="header"/>
    <w:basedOn w:val="Normalny"/>
    <w:link w:val="NagwekZnak"/>
    <w:uiPriority w:val="99"/>
    <w:unhideWhenUsed/>
    <w:rsid w:val="00302A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02A01"/>
  </w:style>
  <w:style w:type="paragraph" w:styleId="Stopka">
    <w:name w:val="footer"/>
    <w:basedOn w:val="Normalny"/>
    <w:link w:val="StopkaZnak"/>
    <w:uiPriority w:val="99"/>
    <w:unhideWhenUsed/>
    <w:rsid w:val="00302A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02A01"/>
  </w:style>
  <w:style w:type="table" w:styleId="Tabela-Siatka">
    <w:name w:val="Table Grid"/>
    <w:basedOn w:val="Standardowy"/>
    <w:uiPriority w:val="39"/>
    <w:rsid w:val="0030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02A01"/>
    <w:rPr>
      <w:color w:val="0563C1" w:themeColor="hyperlink"/>
      <w:u w:val="single"/>
    </w:rPr>
  </w:style>
  <w:style w:type="paragraph" w:customStyle="1" w:styleId="Default">
    <w:name w:val="Default"/>
    <w:rsid w:val="00302A01"/>
    <w:pPr>
      <w:autoSpaceDE w:val="0"/>
      <w:autoSpaceDN w:val="0"/>
      <w:adjustRightInd w:val="0"/>
      <w:spacing w:after="0" w:line="240" w:lineRule="auto"/>
    </w:pPr>
    <w:rPr>
      <w:rFonts w:ascii="Arial" w:hAnsi="Arial" w:cs="Arial"/>
      <w:color w:val="000000"/>
      <w:sz w:val="24"/>
      <w:szCs w:val="24"/>
    </w:rPr>
  </w:style>
  <w:style w:type="table" w:customStyle="1" w:styleId="Tabela-Siatka1">
    <w:name w:val="Tabela - Siatka1"/>
    <w:basedOn w:val="Standardowy"/>
    <w:next w:val="Tabela-Siatka"/>
    <w:uiPriority w:val="59"/>
    <w:rsid w:val="00302A0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C6D7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C6D70"/>
    <w:rPr>
      <w:rFonts w:ascii="Tahoma" w:hAnsi="Tahoma" w:cs="Tahoma"/>
      <w:sz w:val="16"/>
      <w:szCs w:val="16"/>
    </w:rPr>
  </w:style>
  <w:style w:type="character" w:styleId="Odwoaniedokomentarza">
    <w:name w:val="annotation reference"/>
    <w:basedOn w:val="Domylnaczcionkaakapitu"/>
    <w:uiPriority w:val="99"/>
    <w:semiHidden/>
    <w:unhideWhenUsed/>
    <w:rsid w:val="00E64AE9"/>
    <w:rPr>
      <w:sz w:val="16"/>
      <w:szCs w:val="16"/>
    </w:rPr>
  </w:style>
  <w:style w:type="paragraph" w:styleId="Tekstkomentarza">
    <w:name w:val="annotation text"/>
    <w:basedOn w:val="Normalny"/>
    <w:link w:val="TekstkomentarzaZnak"/>
    <w:uiPriority w:val="99"/>
    <w:semiHidden/>
    <w:unhideWhenUsed/>
    <w:rsid w:val="00E64AE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64AE9"/>
    <w:rPr>
      <w:sz w:val="20"/>
      <w:szCs w:val="20"/>
    </w:rPr>
  </w:style>
  <w:style w:type="paragraph" w:styleId="Tematkomentarza">
    <w:name w:val="annotation subject"/>
    <w:basedOn w:val="Tekstkomentarza"/>
    <w:next w:val="Tekstkomentarza"/>
    <w:link w:val="TematkomentarzaZnak"/>
    <w:uiPriority w:val="99"/>
    <w:semiHidden/>
    <w:unhideWhenUsed/>
    <w:rsid w:val="00E64AE9"/>
    <w:rPr>
      <w:b/>
      <w:bCs/>
    </w:rPr>
  </w:style>
  <w:style w:type="character" w:customStyle="1" w:styleId="TematkomentarzaZnak">
    <w:name w:val="Temat komentarza Znak"/>
    <w:basedOn w:val="TekstkomentarzaZnak"/>
    <w:link w:val="Tematkomentarza"/>
    <w:uiPriority w:val="99"/>
    <w:semiHidden/>
    <w:rsid w:val="00E64AE9"/>
    <w:rPr>
      <w:b/>
      <w:bCs/>
      <w:sz w:val="20"/>
      <w:szCs w:val="20"/>
    </w:rPr>
  </w:style>
  <w:style w:type="paragraph" w:styleId="Poprawka">
    <w:name w:val="Revision"/>
    <w:hidden/>
    <w:uiPriority w:val="99"/>
    <w:semiHidden/>
    <w:rsid w:val="002C61CC"/>
    <w:pPr>
      <w:spacing w:after="0" w:line="240" w:lineRule="auto"/>
    </w:pPr>
  </w:style>
  <w:style w:type="table" w:customStyle="1" w:styleId="Tabela-Siatka2">
    <w:name w:val="Tabela - Siatka2"/>
    <w:basedOn w:val="Standardowy"/>
    <w:next w:val="Tabela-Siatka"/>
    <w:uiPriority w:val="59"/>
    <w:rsid w:val="009129B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6773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659553">
      <w:bodyDiv w:val="1"/>
      <w:marLeft w:val="0"/>
      <w:marRight w:val="0"/>
      <w:marTop w:val="0"/>
      <w:marBottom w:val="0"/>
      <w:divBdr>
        <w:top w:val="none" w:sz="0" w:space="0" w:color="auto"/>
        <w:left w:val="none" w:sz="0" w:space="0" w:color="auto"/>
        <w:bottom w:val="none" w:sz="0" w:space="0" w:color="auto"/>
        <w:right w:val="none" w:sz="0" w:space="0" w:color="auto"/>
      </w:divBdr>
    </w:div>
    <w:div w:id="761998365">
      <w:bodyDiv w:val="1"/>
      <w:marLeft w:val="0"/>
      <w:marRight w:val="0"/>
      <w:marTop w:val="0"/>
      <w:marBottom w:val="0"/>
      <w:divBdr>
        <w:top w:val="none" w:sz="0" w:space="0" w:color="auto"/>
        <w:left w:val="none" w:sz="0" w:space="0" w:color="auto"/>
        <w:bottom w:val="none" w:sz="0" w:space="0" w:color="auto"/>
        <w:right w:val="none" w:sz="0" w:space="0" w:color="auto"/>
      </w:divBdr>
    </w:div>
    <w:div w:id="936331000">
      <w:bodyDiv w:val="1"/>
      <w:marLeft w:val="0"/>
      <w:marRight w:val="0"/>
      <w:marTop w:val="0"/>
      <w:marBottom w:val="0"/>
      <w:divBdr>
        <w:top w:val="none" w:sz="0" w:space="0" w:color="auto"/>
        <w:left w:val="none" w:sz="0" w:space="0" w:color="auto"/>
        <w:bottom w:val="none" w:sz="0" w:space="0" w:color="auto"/>
        <w:right w:val="none" w:sz="0" w:space="0" w:color="auto"/>
      </w:divBdr>
    </w:div>
    <w:div w:id="958950659">
      <w:bodyDiv w:val="1"/>
      <w:marLeft w:val="0"/>
      <w:marRight w:val="0"/>
      <w:marTop w:val="0"/>
      <w:marBottom w:val="0"/>
      <w:divBdr>
        <w:top w:val="none" w:sz="0" w:space="0" w:color="auto"/>
        <w:left w:val="none" w:sz="0" w:space="0" w:color="auto"/>
        <w:bottom w:val="none" w:sz="0" w:space="0" w:color="auto"/>
        <w:right w:val="none" w:sz="0" w:space="0" w:color="auto"/>
      </w:divBdr>
    </w:div>
    <w:div w:id="138556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hyperlink" Target="http://www.eu-energystar.org/"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eu-energystar.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energystar.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pubenchmark.net/high_end_cpus.html" TargetMode="External"/><Relationship Id="rId4" Type="http://schemas.openxmlformats.org/officeDocument/2006/relationships/settings" Target="settings.xml"/><Relationship Id="rId9" Type="http://schemas.openxmlformats.org/officeDocument/2006/relationships/hyperlink" Target="mailto:POstrowska@cppc.gov.p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A4897-394F-4296-8F8A-3A195721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4314</Words>
  <Characters>25890</Characters>
  <Application>Microsoft Office Word</Application>
  <DocSecurity>0</DocSecurity>
  <Lines>215</Lines>
  <Paragraphs>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Walczak</dc:creator>
  <cp:lastModifiedBy>Patrycja Ostrowska</cp:lastModifiedBy>
  <cp:revision>2</cp:revision>
  <cp:lastPrinted>2019-06-25T10:34:00Z</cp:lastPrinted>
  <dcterms:created xsi:type="dcterms:W3CDTF">2019-07-03T08:36:00Z</dcterms:created>
  <dcterms:modified xsi:type="dcterms:W3CDTF">2019-07-03T08:36:00Z</dcterms:modified>
</cp:coreProperties>
</file>