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A10147" w:rsidRPr="009837BA">
        <w:rPr>
          <w:rFonts w:ascii="Trebuchet MS" w:hAnsi="Trebuchet MS"/>
        </w:rPr>
        <w:t>4 kwietnia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A87B98" w:rsidRPr="009837BA" w:rsidRDefault="005E4151" w:rsidP="00A87B98">
      <w:pPr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A87B98" w:rsidRPr="009837BA">
        <w:rPr>
          <w:rFonts w:ascii="Trebuchet MS" w:hAnsi="Trebuchet MS"/>
          <w:b/>
        </w:rPr>
        <w:t>"</w:t>
      </w:r>
      <w:r w:rsidR="00A10147" w:rsidRPr="009837BA"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 </w:t>
      </w:r>
      <w:r w:rsidR="00A10147" w:rsidRPr="009837BA">
        <w:rPr>
          <w:rFonts w:ascii="Trebuchet MS" w:hAnsi="Trebuchet MS"/>
          <w:b/>
          <w:bCs/>
        </w:rPr>
        <w:t xml:space="preserve">Świadczenie usług transportowych tj. przewóz pracowników CPPC na terenie m.st. Warszawy i okolicy </w:t>
      </w:r>
      <w:r w:rsidR="00A87B98" w:rsidRPr="009837BA">
        <w:rPr>
          <w:rFonts w:ascii="Trebuchet MS" w:hAnsi="Trebuchet MS"/>
          <w:b/>
        </w:rPr>
        <w:t>"</w:t>
      </w:r>
    </w:p>
    <w:p w:rsidR="004D5271" w:rsidRPr="009837BA" w:rsidRDefault="004D5271" w:rsidP="005E4151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do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A10147" w:rsidRPr="009837BA">
        <w:rPr>
          <w:rFonts w:ascii="Trebuchet MS" w:hAnsi="Trebuchet MS"/>
          <w:b/>
        </w:rPr>
        <w:t>y</w:t>
      </w:r>
      <w:r w:rsidRPr="009837BA">
        <w:rPr>
          <w:rFonts w:ascii="Trebuchet MS" w:hAnsi="Trebuchet MS"/>
          <w:b/>
        </w:rPr>
        <w:t xml:space="preserve"> zwróci</w:t>
      </w:r>
      <w:r w:rsidR="00A10147" w:rsidRPr="009837BA">
        <w:rPr>
          <w:rFonts w:ascii="Trebuchet MS" w:hAnsi="Trebuchet MS"/>
          <w:b/>
        </w:rPr>
        <w:t>li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6C113F" w:rsidRPr="009837BA">
        <w:rPr>
          <w:rFonts w:ascii="Trebuchet MS" w:hAnsi="Trebuchet MS"/>
          <w:b/>
        </w:rPr>
        <w:t>ami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treści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AD02A6" w:rsidRPr="009837BA">
        <w:rPr>
          <w:rFonts w:ascii="Trebuchet MS" w:hAnsi="Trebuchet MS"/>
          <w:b/>
        </w:rPr>
        <w:t>ych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Pytanie nr 1</w:t>
      </w:r>
    </w:p>
    <w:p w:rsidR="00A87B98" w:rsidRPr="009837BA" w:rsidRDefault="00A10147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Jaką kwotę przeznaczacie Państwo na realizację zamówienia. Ma to bezpośredni związek z wysokością stawek jakie możemy zaproponować</w:t>
      </w:r>
      <w:r w:rsidR="00A87B98" w:rsidRPr="009837BA">
        <w:rPr>
          <w:rFonts w:ascii="Trebuchet MS" w:hAnsi="Trebuchet MS"/>
        </w:rPr>
        <w:t>?</w:t>
      </w: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D002A0" w:rsidRPr="009837BA" w:rsidRDefault="00DB50BB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Zamawiający wyjaśnia, iż przedmiotowe postępowanie jest prowadzone w trybie zapytani</w:t>
      </w:r>
      <w:r w:rsidR="00C94751" w:rsidRPr="009837BA">
        <w:rPr>
          <w:rFonts w:ascii="Trebuchet MS" w:hAnsi="Trebuchet MS"/>
        </w:rPr>
        <w:t>a</w:t>
      </w:r>
      <w:r w:rsidRPr="009837BA">
        <w:rPr>
          <w:rFonts w:ascii="Trebuchet MS" w:hAnsi="Trebuchet MS"/>
        </w:rPr>
        <w:t xml:space="preserve"> ofertowego do którego nie ma zastosowanie ustawa Prawo zamówień publicznych. W związku z tym, </w:t>
      </w:r>
      <w:r w:rsidR="00C94751" w:rsidRPr="009837BA">
        <w:rPr>
          <w:rFonts w:ascii="Trebuchet MS" w:hAnsi="Trebuchet MS"/>
        </w:rPr>
        <w:t xml:space="preserve">Zamawiający </w:t>
      </w:r>
      <w:r w:rsidRPr="009837BA">
        <w:rPr>
          <w:rFonts w:ascii="Trebuchet MS" w:hAnsi="Trebuchet MS"/>
        </w:rPr>
        <w:t xml:space="preserve">nie jest zobligowany do podania kwoty jaką zamierza przeznaczyć na </w:t>
      </w:r>
      <w:r w:rsidR="00C94751" w:rsidRPr="009837BA">
        <w:rPr>
          <w:rFonts w:ascii="Trebuchet MS" w:hAnsi="Trebuchet MS"/>
        </w:rPr>
        <w:t>sfinansowanie</w:t>
      </w:r>
      <w:r w:rsidRPr="009837BA">
        <w:rPr>
          <w:rFonts w:ascii="Trebuchet MS" w:hAnsi="Trebuchet MS"/>
        </w:rPr>
        <w:t>, a którą</w:t>
      </w:r>
      <w:r w:rsidR="00C94751" w:rsidRPr="009837BA">
        <w:rPr>
          <w:rFonts w:ascii="Trebuchet MS" w:hAnsi="Trebuchet MS"/>
        </w:rPr>
        <w:t>, zgodnie z ustawą,</w:t>
      </w:r>
      <w:r w:rsidRPr="009837BA">
        <w:rPr>
          <w:rFonts w:ascii="Trebuchet MS" w:hAnsi="Trebuchet MS"/>
        </w:rPr>
        <w:t xml:space="preserve"> m</w:t>
      </w:r>
      <w:r w:rsidR="00C94751" w:rsidRPr="009837BA">
        <w:rPr>
          <w:rFonts w:ascii="Trebuchet MS" w:hAnsi="Trebuchet MS"/>
        </w:rPr>
        <w:t xml:space="preserve">ógłby podać dopiero przed otwarciem ofert - tym samym nie na tym etapie postępowania. </w:t>
      </w:r>
    </w:p>
    <w:p w:rsidR="00C94751" w:rsidRPr="009837BA" w:rsidRDefault="00C94751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Pytanie nr 2</w:t>
      </w:r>
    </w:p>
    <w:p w:rsidR="00A87B98" w:rsidRPr="009837BA" w:rsidRDefault="00A10147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Czy zamawianie taksówek smsem jest konieczne? Czy możemy zamiast tej formy zaproponować aplikację i Internet?</w:t>
      </w: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1E1256" w:rsidRPr="009837BA" w:rsidRDefault="001E1256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 xml:space="preserve">Zamawiający nie dopuszcza odstąpienia od usługi zamawiania taksówek smsem. </w:t>
      </w: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Pytanie nr 3 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</w:rPr>
        <w:t>Czy konieczne jest ustalanie terminu ważności danej karty?</w:t>
      </w:r>
      <w:r w:rsidRPr="009837BA">
        <w:rPr>
          <w:rFonts w:ascii="Trebuchet MS" w:hAnsi="Trebuchet MS"/>
          <w:b/>
        </w:rPr>
        <w:t xml:space="preserve"> </w:t>
      </w: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1E1256" w:rsidRPr="009837BA" w:rsidRDefault="001E1256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Zamawiający dopuszcza możliwość nie ustalania ważności danej karty, ale Wyk</w:t>
      </w:r>
      <w:r w:rsidR="0051003A">
        <w:rPr>
          <w:rFonts w:ascii="Trebuchet MS" w:hAnsi="Trebuchet MS"/>
        </w:rPr>
        <w:t>onawca mus</w:t>
      </w:r>
      <w:r w:rsidR="009B1792" w:rsidRPr="009837BA">
        <w:rPr>
          <w:rFonts w:ascii="Trebuchet MS" w:hAnsi="Trebuchet MS"/>
        </w:rPr>
        <w:t>i zapewnić Zamawiającemu</w:t>
      </w:r>
      <w:r w:rsidRPr="009837BA">
        <w:rPr>
          <w:rFonts w:ascii="Trebuchet MS" w:hAnsi="Trebuchet MS"/>
        </w:rPr>
        <w:t xml:space="preserve"> możliwość zablokowania w każdej chwili każdej z kart.</w:t>
      </w:r>
    </w:p>
    <w:p w:rsidR="005230CB" w:rsidRPr="009837BA" w:rsidRDefault="005230CB" w:rsidP="009B1792">
      <w:pPr>
        <w:spacing w:after="60" w:line="276" w:lineRule="auto"/>
        <w:jc w:val="both"/>
        <w:rPr>
          <w:rFonts w:ascii="Trebuchet MS" w:hAnsi="Trebuchet MS"/>
        </w:rPr>
      </w:pP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Pytanie nr 4 </w:t>
      </w:r>
    </w:p>
    <w:p w:rsidR="00A10147" w:rsidRPr="009837BA" w:rsidRDefault="001E1256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Czy konieczne jest wysyłanie transakcji na telefon komórkowy jako potwierdzenie zawierające kwotę, numer kodowy kierowcy i kod autoryzacji?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1E1256" w:rsidRPr="009837BA" w:rsidRDefault="001E1256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Potwierdzenie jest konieczne w przypadku transakcji za pomocą kodu SMS.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Pytanie nr </w:t>
      </w:r>
      <w:r w:rsidRPr="009837BA">
        <w:rPr>
          <w:rFonts w:ascii="Trebuchet MS" w:hAnsi="Trebuchet MS"/>
          <w:b/>
        </w:rPr>
        <w:t>5</w:t>
      </w:r>
      <w:r w:rsidRPr="009837BA">
        <w:rPr>
          <w:rFonts w:ascii="Trebuchet MS" w:hAnsi="Trebuchet MS"/>
          <w:b/>
        </w:rPr>
        <w:t xml:space="preserve"> </w:t>
      </w:r>
    </w:p>
    <w:p w:rsidR="001E1256" w:rsidRPr="009837BA" w:rsidRDefault="001E1256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Czy karty muszą mieć podwójną numerację?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1E1256" w:rsidRPr="009837BA" w:rsidRDefault="009B1792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Karty n</w:t>
      </w:r>
      <w:r w:rsidR="001E1256" w:rsidRPr="009837BA">
        <w:rPr>
          <w:rFonts w:ascii="Trebuchet MS" w:hAnsi="Trebuchet MS"/>
        </w:rPr>
        <w:t>ie muszą</w:t>
      </w:r>
      <w:r w:rsidRPr="009837BA">
        <w:rPr>
          <w:rFonts w:ascii="Trebuchet MS" w:hAnsi="Trebuchet MS"/>
        </w:rPr>
        <w:t xml:space="preserve"> mieć podwójnej numeracji.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Pytanie nr </w:t>
      </w:r>
      <w:r w:rsidRPr="009837BA">
        <w:rPr>
          <w:rFonts w:ascii="Trebuchet MS" w:hAnsi="Trebuchet MS"/>
          <w:b/>
        </w:rPr>
        <w:t>6</w:t>
      </w:r>
      <w:r w:rsidRPr="009837BA">
        <w:rPr>
          <w:rFonts w:ascii="Trebuchet MS" w:hAnsi="Trebuchet MS"/>
          <w:b/>
        </w:rPr>
        <w:t xml:space="preserve"> </w:t>
      </w:r>
    </w:p>
    <w:p w:rsidR="001E1256" w:rsidRPr="009837BA" w:rsidRDefault="001E1256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Czy konieczne jest używanie voucherów z Państwa pieczątką zamiast np. kodów/jednorazowych ?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1E1256" w:rsidRPr="009837BA" w:rsidRDefault="001E1256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</w:rPr>
        <w:t>Tak, konieczne jest używanie voucherów oznaczonych pieczątką</w:t>
      </w:r>
      <w:r w:rsidR="009B1792" w:rsidRPr="009837BA">
        <w:rPr>
          <w:rFonts w:ascii="Trebuchet MS" w:hAnsi="Trebuchet MS"/>
        </w:rPr>
        <w:t xml:space="preserve"> Zamawiającego</w:t>
      </w:r>
      <w:r w:rsidRPr="009837BA">
        <w:rPr>
          <w:rFonts w:ascii="Trebuchet MS" w:hAnsi="Trebuchet MS"/>
        </w:rPr>
        <w:t>. Zamawiający dopuszcza możliwość wydania pustych voucherów, które sam oznaczy swoją pieczątką.</w:t>
      </w:r>
      <w:r w:rsidRPr="009837BA">
        <w:rPr>
          <w:rFonts w:ascii="Trebuchet MS" w:hAnsi="Trebuchet MS"/>
          <w:b/>
        </w:rPr>
        <w:t xml:space="preserve"> 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Pytanie nr </w:t>
      </w:r>
      <w:r w:rsidRPr="009837BA">
        <w:rPr>
          <w:rFonts w:ascii="Trebuchet MS" w:hAnsi="Trebuchet MS"/>
          <w:b/>
        </w:rPr>
        <w:t>7</w:t>
      </w:r>
      <w:r w:rsidRPr="009837BA">
        <w:rPr>
          <w:rFonts w:ascii="Trebuchet MS" w:hAnsi="Trebuchet MS"/>
          <w:b/>
        </w:rPr>
        <w:t xml:space="preserve"> </w:t>
      </w:r>
    </w:p>
    <w:p w:rsidR="001E1256" w:rsidRPr="009837BA" w:rsidRDefault="001E1256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Jakie miejscowości ma Pani na myśli pisząc o Partnerach z okolic Warszawy? Okolice Warszawy obsługują firmy warszawskie. Ele Taxi posiada 32 Partnerów ale na terenie Polski, a nie okolic stolicy.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9B1792" w:rsidRPr="009837BA" w:rsidRDefault="009B1792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Mówiąc o okolicach Warszawy Zamawiający ma na myśli zasięg ok.30 km od Warszawy. Jeżeli chodzi o Partnerów, Zamawiającemu miał na myśli teren całej Polski.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Pytanie nr </w:t>
      </w:r>
      <w:r w:rsidRPr="009837BA">
        <w:rPr>
          <w:rFonts w:ascii="Trebuchet MS" w:hAnsi="Trebuchet MS"/>
          <w:b/>
        </w:rPr>
        <w:t>8</w:t>
      </w:r>
      <w:r w:rsidRPr="009837BA">
        <w:rPr>
          <w:rFonts w:ascii="Trebuchet MS" w:hAnsi="Trebuchet MS"/>
          <w:b/>
        </w:rPr>
        <w:t xml:space="preserve"> </w:t>
      </w:r>
    </w:p>
    <w:p w:rsidR="001E1256" w:rsidRPr="009837BA" w:rsidRDefault="001E1256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Czy jest możliwość zrezygnowania z kar finansowych?</w:t>
      </w:r>
    </w:p>
    <w:p w:rsidR="00A10147" w:rsidRPr="009837BA" w:rsidRDefault="00A10147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9B1792" w:rsidRPr="009837BA" w:rsidRDefault="009B1792" w:rsidP="009B1792">
      <w:pPr>
        <w:spacing w:after="6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Zamawiający nie dopuszcza rezygnacji z kar finansowych.</w:t>
      </w:r>
    </w:p>
    <w:p w:rsidR="00A10147" w:rsidRPr="009837BA" w:rsidRDefault="00A10147" w:rsidP="009B1792">
      <w:pPr>
        <w:spacing w:after="120" w:line="276" w:lineRule="auto"/>
        <w:jc w:val="both"/>
        <w:rPr>
          <w:rFonts w:ascii="Trebuchet MS" w:hAnsi="Trebuchet MS"/>
          <w:b/>
        </w:rPr>
      </w:pPr>
    </w:p>
    <w:p w:rsidR="00A10147" w:rsidRPr="009837BA" w:rsidRDefault="00A10147" w:rsidP="00A10147">
      <w:pPr>
        <w:spacing w:after="120" w:line="276" w:lineRule="auto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Pytanie nr </w:t>
      </w:r>
      <w:r w:rsidRPr="009837BA">
        <w:rPr>
          <w:rFonts w:ascii="Trebuchet MS" w:hAnsi="Trebuchet MS"/>
          <w:b/>
        </w:rPr>
        <w:t>9</w:t>
      </w:r>
      <w:r w:rsidRPr="009837BA">
        <w:rPr>
          <w:rFonts w:ascii="Trebuchet MS" w:hAnsi="Trebuchet MS"/>
          <w:b/>
        </w:rPr>
        <w:t xml:space="preserve"> </w:t>
      </w:r>
    </w:p>
    <w:p w:rsidR="003C489D" w:rsidRPr="009837BA" w:rsidRDefault="003C489D" w:rsidP="003C489D">
      <w:pPr>
        <w:jc w:val="both"/>
        <w:rPr>
          <w:rFonts w:ascii="Trebuchet MS" w:hAnsi="Trebuchet MS" w:cs="Arial"/>
          <w:lang w:eastAsia="pl-PL"/>
        </w:rPr>
      </w:pPr>
      <w:r w:rsidRPr="009837BA">
        <w:rPr>
          <w:rFonts w:ascii="Trebuchet MS" w:hAnsi="Trebuchet MS" w:cs="Arial"/>
          <w:lang w:eastAsia="pl-PL"/>
        </w:rPr>
        <w:t xml:space="preserve">w nawiązaniu do rozmowy telefonicznej informuję, że MPT sp. z </w:t>
      </w:r>
      <w:proofErr w:type="spellStart"/>
      <w:r w:rsidRPr="009837BA">
        <w:rPr>
          <w:rFonts w:ascii="Trebuchet MS" w:hAnsi="Trebuchet MS" w:cs="Arial"/>
          <w:lang w:eastAsia="pl-PL"/>
        </w:rPr>
        <w:t>o.o</w:t>
      </w:r>
      <w:proofErr w:type="spellEnd"/>
      <w:r w:rsidRPr="009837BA">
        <w:rPr>
          <w:rFonts w:ascii="Trebuchet MS" w:hAnsi="Trebuchet MS" w:cs="Arial"/>
          <w:lang w:eastAsia="pl-PL"/>
        </w:rPr>
        <w:t xml:space="preserve"> wstrzymuje się ze złożeniem formularza oferty na „</w:t>
      </w:r>
      <w:r w:rsidRPr="009837BA">
        <w:rPr>
          <w:rFonts w:ascii="Trebuchet MS" w:hAnsi="Trebuchet MS" w:cs="Arial"/>
          <w:b/>
          <w:bCs/>
          <w:lang w:eastAsia="pl-PL"/>
        </w:rPr>
        <w:t xml:space="preserve">Świadczenie usług transportowych tj. przewóz pracowników CPPC na terenie m.st. Warszawy i okolicy” </w:t>
      </w:r>
      <w:r w:rsidRPr="009837BA">
        <w:rPr>
          <w:rFonts w:ascii="Trebuchet MS" w:hAnsi="Trebuchet MS" w:cs="Arial"/>
          <w:lang w:eastAsia="pl-PL"/>
        </w:rPr>
        <w:t xml:space="preserve">do czasu wyjaśnienia wątpliwości dotyczących części Formularza </w:t>
      </w:r>
      <w:proofErr w:type="spellStart"/>
      <w:r w:rsidRPr="009837BA">
        <w:rPr>
          <w:rFonts w:ascii="Trebuchet MS" w:hAnsi="Trebuchet MS" w:cs="Arial"/>
          <w:lang w:eastAsia="pl-PL"/>
        </w:rPr>
        <w:t>jn</w:t>
      </w:r>
      <w:proofErr w:type="spellEnd"/>
      <w:r w:rsidRPr="009837BA">
        <w:rPr>
          <w:rFonts w:ascii="Trebuchet MS" w:hAnsi="Trebuchet MS" w:cs="Arial"/>
          <w:lang w:eastAsia="pl-PL"/>
        </w:rPr>
        <w:t>.:</w:t>
      </w:r>
    </w:p>
    <w:p w:rsidR="003C489D" w:rsidRPr="009837BA" w:rsidRDefault="003C489D" w:rsidP="003C489D">
      <w:pPr>
        <w:jc w:val="both"/>
        <w:rPr>
          <w:rFonts w:ascii="Trebuchet MS" w:hAnsi="Trebuchet MS"/>
          <w:lang w:eastAsia="pl-PL"/>
        </w:rPr>
      </w:pPr>
      <w:r w:rsidRPr="009837BA">
        <w:rPr>
          <w:rFonts w:ascii="Trebuchet MS" w:hAnsi="Trebuchet MS"/>
          <w:lang w:eastAsia="pl-PL"/>
        </w:rPr>
        <w:t>Objaśnienia :</w:t>
      </w:r>
    </w:p>
    <w:p w:rsidR="003C489D" w:rsidRPr="009837BA" w:rsidRDefault="003C489D" w:rsidP="003C489D">
      <w:pPr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rebuchet MS" w:hAnsi="Trebuchet MS"/>
          <w:lang w:eastAsia="pl-PL"/>
        </w:rPr>
      </w:pPr>
      <w:r w:rsidRPr="009837BA">
        <w:rPr>
          <w:rFonts w:ascii="Trebuchet MS" w:hAnsi="Trebuchet MS"/>
          <w:b/>
          <w:bCs/>
          <w:lang w:eastAsia="pl-PL"/>
        </w:rPr>
        <w:t>Taryfa I</w:t>
      </w:r>
      <w:r w:rsidRPr="009837BA">
        <w:rPr>
          <w:rFonts w:ascii="Trebuchet MS" w:hAnsi="Trebuchet MS"/>
          <w:lang w:eastAsia="pl-PL"/>
        </w:rPr>
        <w:t xml:space="preserve"> – dzienna w dni powszednie w godz. 6.00 – 22.00 / 1 km – </w:t>
      </w:r>
      <w:r w:rsidRPr="009837BA">
        <w:rPr>
          <w:rFonts w:ascii="Trebuchet MS" w:hAnsi="Trebuchet MS"/>
          <w:b/>
          <w:bCs/>
          <w:lang w:eastAsia="pl-PL"/>
        </w:rPr>
        <w:t>………. brutto</w:t>
      </w:r>
      <w:r w:rsidRPr="009837BA">
        <w:rPr>
          <w:rFonts w:ascii="Trebuchet MS" w:hAnsi="Trebuchet MS"/>
          <w:lang w:eastAsia="pl-PL"/>
        </w:rPr>
        <w:t>.</w:t>
      </w:r>
    </w:p>
    <w:p w:rsidR="003C489D" w:rsidRPr="009837BA" w:rsidRDefault="003C489D" w:rsidP="003C489D">
      <w:pPr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rebuchet MS" w:hAnsi="Trebuchet MS"/>
          <w:lang w:eastAsia="pl-PL"/>
        </w:rPr>
      </w:pPr>
      <w:r w:rsidRPr="009837BA">
        <w:rPr>
          <w:rFonts w:ascii="Trebuchet MS" w:hAnsi="Trebuchet MS"/>
          <w:b/>
          <w:bCs/>
          <w:lang w:eastAsia="pl-PL"/>
        </w:rPr>
        <w:t xml:space="preserve">Taryfa II </w:t>
      </w:r>
      <w:r w:rsidRPr="009837BA">
        <w:rPr>
          <w:rFonts w:ascii="Trebuchet MS" w:hAnsi="Trebuchet MS"/>
          <w:lang w:eastAsia="pl-PL"/>
        </w:rPr>
        <w:t xml:space="preserve">– wyższa o 50% od taryfy I (nocna) w dni powszednie  w godz. 22.00 – 6.00 oraz w niedziele i święta w ciągu całej doby / 1 km – </w:t>
      </w:r>
      <w:r w:rsidRPr="009837BA">
        <w:rPr>
          <w:rFonts w:ascii="Trebuchet MS" w:hAnsi="Trebuchet MS"/>
          <w:b/>
          <w:bCs/>
          <w:lang w:eastAsia="pl-PL"/>
        </w:rPr>
        <w:t>……….. zł brutto</w:t>
      </w:r>
      <w:r w:rsidRPr="009837BA">
        <w:rPr>
          <w:rFonts w:ascii="Trebuchet MS" w:hAnsi="Trebuchet MS"/>
          <w:lang w:eastAsia="pl-PL"/>
        </w:rPr>
        <w:t xml:space="preserve"> </w:t>
      </w:r>
    </w:p>
    <w:p w:rsidR="003C489D" w:rsidRPr="0051003A" w:rsidRDefault="003C489D" w:rsidP="003C489D">
      <w:pPr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rebuchet MS" w:hAnsi="Trebuchet MS"/>
          <w:lang w:eastAsia="pl-PL"/>
        </w:rPr>
      </w:pPr>
      <w:r w:rsidRPr="009837BA">
        <w:rPr>
          <w:rFonts w:ascii="Trebuchet MS" w:hAnsi="Trebuchet MS"/>
          <w:b/>
          <w:bCs/>
          <w:lang w:eastAsia="pl-PL"/>
        </w:rPr>
        <w:t>Taryfa III</w:t>
      </w:r>
      <w:r w:rsidRPr="009837BA">
        <w:rPr>
          <w:rFonts w:ascii="Trebuchet MS" w:hAnsi="Trebuchet MS"/>
          <w:lang w:eastAsia="pl-PL"/>
        </w:rPr>
        <w:t xml:space="preserve"> – wyższa o 100% od taryfy I przy wyjazdach poza granice 1 strefy opłat taryfowych bez wykorzystania jazdy w kierunku powrotnym w dni powszednie w godz. 6.00 – 22.00. /  1 km – </w:t>
      </w:r>
      <w:r w:rsidRPr="009837BA">
        <w:rPr>
          <w:rFonts w:ascii="Trebuchet MS" w:hAnsi="Trebuchet MS"/>
          <w:b/>
          <w:bCs/>
          <w:lang w:eastAsia="pl-PL"/>
        </w:rPr>
        <w:t>…………. zł brutto</w:t>
      </w:r>
    </w:p>
    <w:p w:rsidR="0051003A" w:rsidRPr="009837BA" w:rsidRDefault="0051003A" w:rsidP="0051003A">
      <w:pPr>
        <w:spacing w:after="0" w:line="276" w:lineRule="auto"/>
        <w:jc w:val="both"/>
        <w:rPr>
          <w:rFonts w:ascii="Trebuchet MS" w:hAnsi="Trebuchet MS"/>
          <w:lang w:eastAsia="pl-PL"/>
        </w:rPr>
      </w:pPr>
    </w:p>
    <w:p w:rsidR="009837BA" w:rsidRDefault="009837BA" w:rsidP="009837BA">
      <w:pPr>
        <w:spacing w:after="0" w:line="276" w:lineRule="auto"/>
        <w:jc w:val="both"/>
        <w:rPr>
          <w:rFonts w:ascii="Trebuchet MS" w:hAnsi="Trebuchet MS"/>
          <w:lang w:eastAsia="pl-PL"/>
        </w:rPr>
      </w:pPr>
    </w:p>
    <w:p w:rsidR="0051003A" w:rsidRPr="009837BA" w:rsidRDefault="0051003A" w:rsidP="009837BA">
      <w:pPr>
        <w:spacing w:after="0" w:line="276" w:lineRule="auto"/>
        <w:jc w:val="both"/>
        <w:rPr>
          <w:rFonts w:ascii="Trebuchet MS" w:hAnsi="Trebuchet MS"/>
          <w:lang w:eastAsia="pl-PL"/>
        </w:rPr>
      </w:pPr>
      <w:bookmarkStart w:id="0" w:name="_GoBack"/>
      <w:bookmarkEnd w:id="0"/>
    </w:p>
    <w:p w:rsidR="009837BA" w:rsidRPr="009837BA" w:rsidRDefault="009837BA" w:rsidP="009837BA">
      <w:pPr>
        <w:spacing w:after="0" w:line="276" w:lineRule="auto"/>
        <w:jc w:val="both"/>
        <w:rPr>
          <w:rFonts w:ascii="Trebuchet MS" w:hAnsi="Trebuchet MS"/>
          <w:lang w:eastAsia="pl-PL"/>
        </w:rPr>
      </w:pPr>
    </w:p>
    <w:p w:rsidR="003C489D" w:rsidRPr="009837BA" w:rsidRDefault="003C489D" w:rsidP="003C489D">
      <w:pPr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rebuchet MS" w:hAnsi="Trebuchet MS"/>
          <w:lang w:eastAsia="pl-PL"/>
        </w:rPr>
      </w:pPr>
      <w:r w:rsidRPr="009837BA">
        <w:rPr>
          <w:rFonts w:ascii="Trebuchet MS" w:hAnsi="Trebuchet MS"/>
          <w:b/>
          <w:bCs/>
          <w:lang w:eastAsia="pl-PL"/>
        </w:rPr>
        <w:t>Taryfa IV</w:t>
      </w:r>
      <w:r w:rsidRPr="009837BA">
        <w:rPr>
          <w:rFonts w:ascii="Trebuchet MS" w:hAnsi="Trebuchet MS"/>
          <w:lang w:eastAsia="pl-PL"/>
        </w:rPr>
        <w:t xml:space="preserve"> -  wyższa o 100% od taryfy 2 przy wyjazdach poza granice I strefy opłat taryfowych bez wykorzystania jazdy w kierunku powrotnym w dni powszednie w godz. 22.00 – 6.00 — oraz w niedziele i święta w ciągu całej doby  / 1 km – </w:t>
      </w:r>
      <w:r w:rsidRPr="009837BA">
        <w:rPr>
          <w:rFonts w:ascii="Trebuchet MS" w:hAnsi="Trebuchet MS"/>
          <w:b/>
          <w:bCs/>
          <w:lang w:eastAsia="pl-PL"/>
        </w:rPr>
        <w:t>…………. zł brutto</w:t>
      </w:r>
    </w:p>
    <w:p w:rsidR="009837BA" w:rsidRPr="009837BA" w:rsidRDefault="009837BA" w:rsidP="003C489D">
      <w:pPr>
        <w:jc w:val="both"/>
        <w:rPr>
          <w:rFonts w:ascii="Trebuchet MS" w:hAnsi="Trebuchet MS" w:cs="Arial"/>
        </w:rPr>
      </w:pPr>
    </w:p>
    <w:p w:rsidR="003C489D" w:rsidRPr="009837BA" w:rsidRDefault="003C489D" w:rsidP="003C489D">
      <w:pPr>
        <w:jc w:val="both"/>
        <w:rPr>
          <w:rFonts w:ascii="Trebuchet MS" w:hAnsi="Trebuchet MS" w:cs="Arial"/>
        </w:rPr>
      </w:pPr>
      <w:r w:rsidRPr="009837BA">
        <w:rPr>
          <w:rFonts w:ascii="Trebuchet MS" w:hAnsi="Trebuchet MS" w:cs="Arial"/>
        </w:rPr>
        <w:t xml:space="preserve">Prosimy o informację, czy MPT winno uzupełnić formularz według stawek oferowanych dla CPPC dla taksówek osobowych (bez uwzględniania taxi bagażowych i mikrobusów), czy też wartościami podstawowego cennika usług taxi osobowych brutto, obowiązującego po podpisaniu umowy – współpracy w obrocie bezgotówkowym? </w:t>
      </w:r>
    </w:p>
    <w:p w:rsidR="00A10147" w:rsidRPr="009837BA" w:rsidRDefault="00A10147" w:rsidP="00A10147">
      <w:pPr>
        <w:spacing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3C489D" w:rsidRPr="009837BA" w:rsidRDefault="003C489D" w:rsidP="003C489D">
      <w:pPr>
        <w:spacing w:after="12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>Wykonawca powinien uzupełnić formularz według stawek zaoferowanych Zamawiającemu</w:t>
      </w:r>
      <w:r w:rsidR="002A7389" w:rsidRPr="009837BA">
        <w:rPr>
          <w:rFonts w:ascii="Trebuchet MS" w:hAnsi="Trebuchet MS"/>
        </w:rPr>
        <w:t>.</w:t>
      </w:r>
      <w:r w:rsidRPr="009837BA">
        <w:rPr>
          <w:rFonts w:ascii="Trebuchet MS" w:hAnsi="Trebuchet MS"/>
        </w:rPr>
        <w:t xml:space="preserve"> Wykonawca sam decyduje jakie to są stawki, czy specjalne czy z ogólnego cennika.  Zaoferowane stawki w formularzu ofertowym będą obowiązywać po podpisaniu umowy. Zamawiający nie dopuszcza możliwości zmian stawek. </w:t>
      </w:r>
    </w:p>
    <w:p w:rsidR="003C489D" w:rsidRPr="009837BA" w:rsidRDefault="003C489D" w:rsidP="003C489D">
      <w:pPr>
        <w:spacing w:after="12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 xml:space="preserve">Ponadto, </w:t>
      </w:r>
      <w:r w:rsidRPr="009837BA">
        <w:rPr>
          <w:rFonts w:ascii="Trebuchet MS" w:hAnsi="Trebuchet MS"/>
        </w:rPr>
        <w:t xml:space="preserve">Zamawiający wyjaśnia, iż </w:t>
      </w:r>
      <w:r w:rsidR="003A7B9A" w:rsidRPr="009837BA">
        <w:rPr>
          <w:rFonts w:ascii="Trebuchet MS" w:hAnsi="Trebuchet MS"/>
        </w:rPr>
        <w:t>„</w:t>
      </w:r>
      <w:r w:rsidRPr="009837BA">
        <w:rPr>
          <w:rFonts w:ascii="Trebuchet MS" w:hAnsi="Trebuchet MS"/>
        </w:rPr>
        <w:t>Objaśnienia</w:t>
      </w:r>
      <w:r w:rsidR="003A7B9A" w:rsidRPr="009837BA">
        <w:rPr>
          <w:rFonts w:ascii="Trebuchet MS" w:hAnsi="Trebuchet MS"/>
        </w:rPr>
        <w:t>”</w:t>
      </w:r>
      <w:r w:rsidRPr="009837BA">
        <w:rPr>
          <w:rFonts w:ascii="Trebuchet MS" w:hAnsi="Trebuchet MS"/>
        </w:rPr>
        <w:t xml:space="preserve"> zamieszczone pod</w:t>
      </w:r>
      <w:r w:rsidR="002A7389" w:rsidRPr="009837BA">
        <w:rPr>
          <w:rFonts w:ascii="Trebuchet MS" w:hAnsi="Trebuchet MS"/>
        </w:rPr>
        <w:t xml:space="preserve"> tabelą w</w:t>
      </w:r>
      <w:r w:rsidRPr="009837BA">
        <w:rPr>
          <w:rFonts w:ascii="Trebuchet MS" w:hAnsi="Trebuchet MS"/>
        </w:rPr>
        <w:t xml:space="preserve"> formularz</w:t>
      </w:r>
      <w:r w:rsidR="002A7389" w:rsidRPr="009837BA">
        <w:rPr>
          <w:rFonts w:ascii="Trebuchet MS" w:hAnsi="Trebuchet MS"/>
        </w:rPr>
        <w:t>u</w:t>
      </w:r>
      <w:r w:rsidRPr="009837BA">
        <w:rPr>
          <w:rFonts w:ascii="Trebuchet MS" w:hAnsi="Trebuchet MS"/>
        </w:rPr>
        <w:t xml:space="preserve"> o</w:t>
      </w:r>
      <w:r w:rsidR="003A7B9A" w:rsidRPr="009837BA">
        <w:rPr>
          <w:rFonts w:ascii="Trebuchet MS" w:hAnsi="Trebuchet MS"/>
        </w:rPr>
        <w:t>fertowym</w:t>
      </w:r>
      <w:r w:rsidRPr="009837BA">
        <w:rPr>
          <w:rFonts w:ascii="Trebuchet MS" w:hAnsi="Trebuchet MS"/>
        </w:rPr>
        <w:t xml:space="preserve"> </w:t>
      </w:r>
      <w:r w:rsidRPr="009837BA">
        <w:rPr>
          <w:rFonts w:ascii="Trebuchet MS" w:hAnsi="Trebuchet MS"/>
          <w:b/>
          <w:u w:val="single"/>
        </w:rPr>
        <w:t>dotyczą taksówek osobowych</w:t>
      </w:r>
      <w:r w:rsidRPr="009837BA">
        <w:rPr>
          <w:rFonts w:ascii="Trebuchet MS" w:hAnsi="Trebuchet MS"/>
        </w:rPr>
        <w:t>.</w:t>
      </w:r>
    </w:p>
    <w:p w:rsidR="003C489D" w:rsidRPr="009837BA" w:rsidRDefault="003C489D" w:rsidP="003C489D">
      <w:pPr>
        <w:spacing w:after="120" w:line="276" w:lineRule="auto"/>
        <w:jc w:val="both"/>
        <w:rPr>
          <w:rFonts w:ascii="Trebuchet MS" w:hAnsi="Trebuchet MS"/>
        </w:rPr>
      </w:pPr>
    </w:p>
    <w:p w:rsidR="00473EDA" w:rsidRPr="009837BA" w:rsidRDefault="00473EDA" w:rsidP="00473EDA">
      <w:pPr>
        <w:spacing w:after="12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 xml:space="preserve">Zamawiający informuje, iż nie zmienia terminu składania ofert. </w:t>
      </w:r>
    </w:p>
    <w:p w:rsidR="002A7389" w:rsidRPr="009837BA" w:rsidRDefault="002A7389" w:rsidP="003C489D">
      <w:pPr>
        <w:spacing w:after="120" w:line="276" w:lineRule="auto"/>
        <w:jc w:val="both"/>
        <w:rPr>
          <w:rFonts w:ascii="Trebuchet MS" w:hAnsi="Trebuchet MS"/>
        </w:rPr>
      </w:pPr>
    </w:p>
    <w:sectPr w:rsidR="002A7389" w:rsidRPr="009837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B1" w:rsidRDefault="009B56B1" w:rsidP="00425822">
      <w:pPr>
        <w:spacing w:after="0" w:line="240" w:lineRule="auto"/>
      </w:pPr>
      <w:r>
        <w:separator/>
      </w:r>
    </w:p>
  </w:endnote>
  <w:endnote w:type="continuationSeparator" w:id="0">
    <w:p w:rsidR="009B56B1" w:rsidRDefault="009B56B1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B1" w:rsidRDefault="009B56B1" w:rsidP="00425822">
      <w:pPr>
        <w:spacing w:after="0" w:line="240" w:lineRule="auto"/>
      </w:pPr>
      <w:r>
        <w:separator/>
      </w:r>
    </w:p>
  </w:footnote>
  <w:footnote w:type="continuationSeparator" w:id="0">
    <w:p w:rsidR="009B56B1" w:rsidRDefault="009B56B1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550D"/>
    <w:rsid w:val="001A1AEF"/>
    <w:rsid w:val="001E1256"/>
    <w:rsid w:val="002A7389"/>
    <w:rsid w:val="002B1840"/>
    <w:rsid w:val="003A639F"/>
    <w:rsid w:val="003A7B9A"/>
    <w:rsid w:val="003C489D"/>
    <w:rsid w:val="00425822"/>
    <w:rsid w:val="00473EDA"/>
    <w:rsid w:val="004D5271"/>
    <w:rsid w:val="004D7BFD"/>
    <w:rsid w:val="0051003A"/>
    <w:rsid w:val="005230CB"/>
    <w:rsid w:val="0052487C"/>
    <w:rsid w:val="00543181"/>
    <w:rsid w:val="005E4151"/>
    <w:rsid w:val="006C113F"/>
    <w:rsid w:val="006C2E57"/>
    <w:rsid w:val="0092427A"/>
    <w:rsid w:val="009837BA"/>
    <w:rsid w:val="009B1792"/>
    <w:rsid w:val="009B56B1"/>
    <w:rsid w:val="00A10147"/>
    <w:rsid w:val="00A87B98"/>
    <w:rsid w:val="00AD02A6"/>
    <w:rsid w:val="00BB1769"/>
    <w:rsid w:val="00BD699D"/>
    <w:rsid w:val="00C94751"/>
    <w:rsid w:val="00CA7E4D"/>
    <w:rsid w:val="00D002A0"/>
    <w:rsid w:val="00D07305"/>
    <w:rsid w:val="00D818E3"/>
    <w:rsid w:val="00DB50BB"/>
    <w:rsid w:val="00E16546"/>
    <w:rsid w:val="00E266D3"/>
    <w:rsid w:val="00E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F7AC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9</cp:revision>
  <dcterms:created xsi:type="dcterms:W3CDTF">2017-04-04T07:27:00Z</dcterms:created>
  <dcterms:modified xsi:type="dcterms:W3CDTF">2017-04-04T07:58:00Z</dcterms:modified>
</cp:coreProperties>
</file>