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70" w:rsidRPr="00E10A70" w:rsidRDefault="00E10A70" w:rsidP="00E10A70">
      <w:pPr>
        <w:keepNext/>
        <w:spacing w:after="0" w:line="240" w:lineRule="auto"/>
        <w:ind w:left="5387"/>
        <w:jc w:val="right"/>
        <w:outlineLvl w:val="0"/>
        <w:rPr>
          <w:rFonts w:ascii="Trebuchet MS" w:eastAsia="Times New Roman" w:hAnsi="Trebuchet MS" w:cs="Calibri"/>
          <w:bCs/>
          <w:i/>
          <w:iCs/>
          <w:lang w:eastAsia="x-none"/>
        </w:rPr>
      </w:pPr>
      <w:r w:rsidRPr="00E10A70">
        <w:rPr>
          <w:rFonts w:ascii="Trebuchet MS" w:eastAsia="Times New Roman" w:hAnsi="Trebuchet MS" w:cs="Calibri"/>
          <w:bCs/>
          <w:i/>
          <w:iCs/>
          <w:sz w:val="20"/>
          <w:szCs w:val="20"/>
          <w:lang w:val="x-none" w:eastAsia="x-none"/>
        </w:rPr>
        <w:t>Data sporządzenia pisma:</w:t>
      </w:r>
    </w:p>
    <w:p w:rsidR="00E10A70" w:rsidRPr="00E10A70" w:rsidRDefault="00E10A70" w:rsidP="00E10A70">
      <w:pPr>
        <w:keepNext/>
        <w:spacing w:after="0" w:line="240" w:lineRule="auto"/>
        <w:jc w:val="right"/>
        <w:outlineLvl w:val="0"/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</w:pPr>
      <w:r w:rsidRPr="00E10A70">
        <w:rPr>
          <w:rFonts w:ascii="Trebuchet MS" w:eastAsia="Times New Roman" w:hAnsi="Trebuchet MS" w:cs="Calibri"/>
          <w:bCs/>
          <w:iCs/>
          <w:sz w:val="24"/>
          <w:szCs w:val="24"/>
          <w:lang w:val="x-none" w:eastAsia="x-none"/>
        </w:rPr>
        <w:t xml:space="preserve">Warszawa, </w:t>
      </w:r>
      <w:r w:rsidRPr="00E10A70"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 xml:space="preserve">dnia </w:t>
      </w:r>
      <w:r w:rsidR="00192A7F"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>11</w:t>
      </w:r>
      <w:bookmarkStart w:id="0" w:name="_GoBack"/>
      <w:bookmarkEnd w:id="0"/>
      <w:r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 xml:space="preserve"> grudnia </w:t>
      </w:r>
      <w:r w:rsidRPr="00E10A70"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 xml:space="preserve">2017 </w:t>
      </w:r>
      <w:r w:rsidRPr="00E10A70">
        <w:rPr>
          <w:rFonts w:ascii="Trebuchet MS" w:eastAsia="Times New Roman" w:hAnsi="Trebuchet MS" w:cs="Calibri"/>
          <w:bCs/>
          <w:iCs/>
          <w:sz w:val="24"/>
          <w:szCs w:val="24"/>
          <w:lang w:val="x-none" w:eastAsia="x-none"/>
        </w:rPr>
        <w:t>r.</w:t>
      </w:r>
    </w:p>
    <w:p w:rsidR="00E10A70" w:rsidRPr="00E10A70" w:rsidRDefault="00231284" w:rsidP="00231284">
      <w:pPr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231284">
        <w:rPr>
          <w:rFonts w:ascii="Trebuchet MS" w:eastAsia="Times New Roman" w:hAnsi="Trebuchet MS" w:cs="Calibri"/>
          <w:bCs/>
          <w:sz w:val="24"/>
          <w:szCs w:val="24"/>
          <w:lang w:eastAsia="pl-PL"/>
        </w:rPr>
        <w:t>CPPC-WZP.251.1</w:t>
      </w:r>
      <w:r>
        <w:rPr>
          <w:rFonts w:ascii="Trebuchet MS" w:eastAsia="Times New Roman" w:hAnsi="Trebuchet MS" w:cs="Calibri"/>
          <w:bCs/>
          <w:sz w:val="24"/>
          <w:szCs w:val="24"/>
          <w:lang w:eastAsia="pl-PL"/>
        </w:rPr>
        <w:t>8.2017/KW.1</w:t>
      </w:r>
      <w:r w:rsidRPr="00231284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  </w:t>
      </w:r>
    </w:p>
    <w:p w:rsidR="00E10A70" w:rsidRPr="00E10A70" w:rsidRDefault="00E10A70" w:rsidP="00E10A70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E10A70" w:rsidRPr="00E10A70" w:rsidRDefault="00E10A70" w:rsidP="00E10A70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  <w:r w:rsidRPr="00E10A70">
        <w:rPr>
          <w:rFonts w:ascii="Trebuchet MS" w:eastAsia="Times New Roman" w:hAnsi="Trebuchet MS" w:cs="Arial"/>
          <w:b/>
          <w:sz w:val="24"/>
          <w:szCs w:val="24"/>
          <w:lang w:eastAsia="pl-PL"/>
        </w:rPr>
        <w:t>Wszyscy wykonawcy</w:t>
      </w:r>
    </w:p>
    <w:p w:rsidR="00E10A70" w:rsidRPr="00E10A70" w:rsidRDefault="00E10A70" w:rsidP="00E10A70">
      <w:pPr>
        <w:spacing w:after="0" w:line="240" w:lineRule="auto"/>
        <w:ind w:left="5241" w:firstLine="423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E10A70" w:rsidRPr="00E10A70" w:rsidRDefault="00E10A70" w:rsidP="00E10A70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E10A70">
        <w:rPr>
          <w:rFonts w:ascii="Trebuchet MS" w:eastAsia="Times New Roman" w:hAnsi="Trebuchet MS" w:cs="Arial"/>
          <w:b/>
          <w:sz w:val="24"/>
          <w:szCs w:val="24"/>
          <w:lang w:eastAsia="pl-PL"/>
        </w:rPr>
        <w:t xml:space="preserve">Dotyczy: zapytania ofertowego na </w:t>
      </w:r>
      <w:r w:rsidRPr="00E10A70">
        <w:rPr>
          <w:rFonts w:ascii="Trebuchet MS" w:hAnsi="Trebuchet MS"/>
          <w:b/>
          <w:sz w:val="24"/>
          <w:szCs w:val="24"/>
        </w:rPr>
        <w:t>„Zakup i dostawa bonów towarowych w formie elektronicznej (karty płatnicze) w ramach bezzwrotnej pomocy rzeczowej z Zakładowego Funduszu Świadczeń Socjalnych dla pracowników CPPC”</w:t>
      </w:r>
    </w:p>
    <w:p w:rsidR="00E10A70" w:rsidRPr="00E10A70" w:rsidRDefault="00E10A70" w:rsidP="00E10A70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E10A70" w:rsidRPr="00E10A70" w:rsidRDefault="00E10A70" w:rsidP="00E10A70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E10A70" w:rsidRPr="00E10A70" w:rsidRDefault="00E10A70" w:rsidP="00E10A70">
      <w:pPr>
        <w:tabs>
          <w:tab w:val="left" w:pos="5310"/>
        </w:tabs>
        <w:spacing w:after="0" w:line="240" w:lineRule="auto"/>
        <w:jc w:val="center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E10A70">
        <w:rPr>
          <w:rFonts w:ascii="Trebuchet MS" w:eastAsia="Times New Roman" w:hAnsi="Trebuchet MS" w:cs="Calibri"/>
          <w:b/>
          <w:sz w:val="24"/>
          <w:szCs w:val="24"/>
          <w:lang w:eastAsia="pl-PL"/>
        </w:rPr>
        <w:t>Informacja o wyborze oferty najkorzystniejszej</w:t>
      </w:r>
    </w:p>
    <w:p w:rsidR="00E10A70" w:rsidRPr="00E10A70" w:rsidRDefault="00E10A70" w:rsidP="00E10A70">
      <w:pPr>
        <w:tabs>
          <w:tab w:val="left" w:pos="5310"/>
        </w:tabs>
        <w:spacing w:after="0" w:line="240" w:lineRule="auto"/>
        <w:jc w:val="center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</w:p>
    <w:p w:rsidR="00E10A70" w:rsidRPr="00E10A70" w:rsidRDefault="00EB3E9E" w:rsidP="00E10A70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sz w:val="24"/>
          <w:szCs w:val="24"/>
          <w:lang w:eastAsia="pl-PL"/>
        </w:rPr>
        <w:t>Zamawiający</w:t>
      </w:r>
      <w:r w:rsidR="00CA01EA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– Centrum Projektów Polska Cyfrowa informuje, że</w:t>
      </w:r>
      <w:r w:rsidR="00E10A70" w:rsidRPr="00E10A70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, w ramach przeprowadzonego zapytania ofertowego na „Zakup i dostawa bonów towarowych </w:t>
      </w:r>
      <w:r w:rsidR="00CA01EA">
        <w:rPr>
          <w:rFonts w:ascii="Trebuchet MS" w:eastAsia="Times New Roman" w:hAnsi="Trebuchet MS" w:cs="Calibri"/>
          <w:sz w:val="24"/>
          <w:szCs w:val="24"/>
          <w:lang w:eastAsia="pl-PL"/>
        </w:rPr>
        <w:br/>
      </w:r>
      <w:r w:rsidR="00E10A70" w:rsidRPr="00E10A70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w formie elektronicznej (karty płatnicze) w ramach bezzwrotnej pomocy rzeczowej </w:t>
      </w:r>
      <w:r w:rsidR="00CA01EA">
        <w:rPr>
          <w:rFonts w:ascii="Trebuchet MS" w:eastAsia="Times New Roman" w:hAnsi="Trebuchet MS" w:cs="Calibri"/>
          <w:sz w:val="24"/>
          <w:szCs w:val="24"/>
          <w:lang w:eastAsia="pl-PL"/>
        </w:rPr>
        <w:br/>
      </w:r>
      <w:r w:rsidR="00E10A70" w:rsidRPr="00E10A70">
        <w:rPr>
          <w:rFonts w:ascii="Trebuchet MS" w:eastAsia="Times New Roman" w:hAnsi="Trebuchet MS" w:cs="Calibri"/>
          <w:sz w:val="24"/>
          <w:szCs w:val="24"/>
          <w:lang w:eastAsia="pl-PL"/>
        </w:rPr>
        <w:t>z Zakładowego Funduszu Świadczeń Socjalnych dla pracowników CPPC” za ofertę najkorzystniejszą została uznana oferta wykonawcy Edenred Polska Sp.  z o.o., ul. Rozbrat 44a, 00-419 Warszawa</w:t>
      </w:r>
      <w:r w:rsidR="00E10A70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. </w:t>
      </w:r>
      <w:r w:rsidR="00E10A70" w:rsidRPr="00E10A70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Oferta wykonawcy jest zgodna z treścią zapytania ofertowego oraz nie podlega odrzuceniu. Oferta wykonawcy uzyskała </w:t>
      </w:r>
      <w:r w:rsidR="00E10A70">
        <w:rPr>
          <w:rFonts w:ascii="Trebuchet MS" w:eastAsia="Times New Roman" w:hAnsi="Trebuchet MS" w:cs="Calibri"/>
          <w:sz w:val="24"/>
          <w:szCs w:val="24"/>
          <w:lang w:eastAsia="pl-PL"/>
        </w:rPr>
        <w:t>85,35  punktów na podstawie kryteriów</w:t>
      </w:r>
      <w:r w:rsidR="00E10A70" w:rsidRPr="00E10A70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oceny określon</w:t>
      </w:r>
      <w:r w:rsidR="00E10A70">
        <w:rPr>
          <w:rFonts w:ascii="Trebuchet MS" w:eastAsia="Times New Roman" w:hAnsi="Trebuchet MS" w:cs="Calibri"/>
          <w:sz w:val="24"/>
          <w:szCs w:val="24"/>
          <w:lang w:eastAsia="pl-PL"/>
        </w:rPr>
        <w:t>ych</w:t>
      </w:r>
      <w:r w:rsidR="00E10A70" w:rsidRPr="00E10A70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w zapytaniu ofertowym. </w:t>
      </w:r>
    </w:p>
    <w:p w:rsidR="00E10A70" w:rsidRPr="00E10A70" w:rsidRDefault="00E10A70" w:rsidP="00E10A70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E10A70">
        <w:rPr>
          <w:rFonts w:ascii="Trebuchet MS" w:eastAsia="Times New Roman" w:hAnsi="Trebuchet MS" w:cs="Calibri"/>
          <w:lang w:eastAsia="pl-PL"/>
        </w:rPr>
        <w:t>Wykaz ofert, które wpłynęły w postępowaniu: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2976"/>
        <w:gridCol w:w="2268"/>
      </w:tblGrid>
      <w:tr w:rsidR="00E10A70" w:rsidRPr="00E10A70" w:rsidTr="00C03725">
        <w:tc>
          <w:tcPr>
            <w:tcW w:w="3823" w:type="dxa"/>
          </w:tcPr>
          <w:p w:rsidR="00E10A70" w:rsidRPr="00E10A70" w:rsidRDefault="00E10A70" w:rsidP="00E10A70">
            <w:pPr>
              <w:jc w:val="center"/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LP.</w:t>
            </w:r>
          </w:p>
        </w:tc>
        <w:tc>
          <w:tcPr>
            <w:tcW w:w="2976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Oferta nr 1</w:t>
            </w:r>
          </w:p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 xml:space="preserve">Edenred Polska Sp.  z o.o. </w:t>
            </w:r>
          </w:p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ul. Rozbrat 44a</w:t>
            </w:r>
          </w:p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 xml:space="preserve">00-419 Warszawa </w:t>
            </w:r>
          </w:p>
        </w:tc>
        <w:tc>
          <w:tcPr>
            <w:tcW w:w="2268" w:type="dxa"/>
          </w:tcPr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r w:rsidRPr="00E10A70">
              <w:rPr>
                <w:rFonts w:ascii="Trebuchet MS" w:hAnsi="Trebuchet MS"/>
                <w:lang w:val="en-US"/>
              </w:rPr>
              <w:t>Oferta nr 2</w:t>
            </w:r>
          </w:p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r w:rsidRPr="00E10A70">
              <w:rPr>
                <w:rFonts w:ascii="Trebuchet MS" w:hAnsi="Trebuchet MS"/>
                <w:lang w:val="en-US"/>
              </w:rPr>
              <w:t xml:space="preserve">Sodexo Benefits &amp; Rewards Services </w:t>
            </w:r>
            <w:proofErr w:type="spellStart"/>
            <w:r w:rsidRPr="00E10A70">
              <w:rPr>
                <w:rFonts w:ascii="Trebuchet MS" w:hAnsi="Trebuchet MS"/>
                <w:lang w:val="en-US"/>
              </w:rPr>
              <w:t>Polska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 Sp. z </w:t>
            </w:r>
            <w:proofErr w:type="spellStart"/>
            <w:r w:rsidRPr="00E10A70">
              <w:rPr>
                <w:rFonts w:ascii="Trebuchet MS" w:hAnsi="Trebuchet MS"/>
                <w:lang w:val="en-US"/>
              </w:rPr>
              <w:t>o.o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. </w:t>
            </w:r>
          </w:p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proofErr w:type="spellStart"/>
            <w:r w:rsidRPr="00E10A70">
              <w:rPr>
                <w:rFonts w:ascii="Trebuchet MS" w:hAnsi="Trebuchet MS"/>
                <w:lang w:val="en-US"/>
              </w:rPr>
              <w:t>ul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. </w:t>
            </w:r>
            <w:proofErr w:type="spellStart"/>
            <w:r w:rsidRPr="00E10A70">
              <w:rPr>
                <w:rFonts w:ascii="Trebuchet MS" w:hAnsi="Trebuchet MS"/>
                <w:lang w:val="en-US"/>
              </w:rPr>
              <w:t>Kłobucka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 25 </w:t>
            </w:r>
          </w:p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r w:rsidRPr="00E10A70">
              <w:rPr>
                <w:rFonts w:ascii="Trebuchet MS" w:hAnsi="Trebuchet MS"/>
                <w:lang w:val="en-US"/>
              </w:rPr>
              <w:t xml:space="preserve">02-699 Warszawa </w:t>
            </w:r>
          </w:p>
        </w:tc>
      </w:tr>
      <w:tr w:rsidR="00E10A70" w:rsidRPr="00E10A70" w:rsidTr="00C03725">
        <w:tc>
          <w:tcPr>
            <w:tcW w:w="3823" w:type="dxa"/>
          </w:tcPr>
          <w:p w:rsidR="00E10A70" w:rsidRPr="00E10A70" w:rsidRDefault="00E10A70" w:rsidP="00E10A70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E10A70">
              <w:rPr>
                <w:rFonts w:ascii="Trebuchet MS" w:hAnsi="Trebuchet MS"/>
                <w:lang w:val="en-US"/>
              </w:rPr>
              <w:t>Cena</w:t>
            </w:r>
            <w:proofErr w:type="spellEnd"/>
          </w:p>
        </w:tc>
        <w:tc>
          <w:tcPr>
            <w:tcW w:w="2976" w:type="dxa"/>
          </w:tcPr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r w:rsidRPr="00E10A70">
              <w:rPr>
                <w:rFonts w:ascii="Trebuchet MS" w:hAnsi="Trebuchet MS"/>
                <w:lang w:val="en-US"/>
              </w:rPr>
              <w:t xml:space="preserve">95.200,00 </w:t>
            </w:r>
          </w:p>
        </w:tc>
        <w:tc>
          <w:tcPr>
            <w:tcW w:w="2268" w:type="dxa"/>
          </w:tcPr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r w:rsidRPr="00E10A70">
              <w:rPr>
                <w:rFonts w:ascii="Trebuchet MS" w:hAnsi="Trebuchet MS"/>
                <w:lang w:val="en-US"/>
              </w:rPr>
              <w:t>95.200,00</w:t>
            </w:r>
          </w:p>
        </w:tc>
      </w:tr>
      <w:tr w:rsidR="00E10A70" w:rsidRPr="00E10A70" w:rsidTr="00C03725">
        <w:tc>
          <w:tcPr>
            <w:tcW w:w="3823" w:type="dxa"/>
          </w:tcPr>
          <w:p w:rsidR="00E10A70" w:rsidRPr="00E10A70" w:rsidRDefault="00E10A70" w:rsidP="00E10A70">
            <w:pPr>
              <w:jc w:val="center"/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Ilość placówek handlowych i usługowych akceptujących bony towarowe w formie elektronicznej (karty płatnicze)</w:t>
            </w:r>
          </w:p>
        </w:tc>
        <w:tc>
          <w:tcPr>
            <w:tcW w:w="2976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289 101</w:t>
            </w:r>
          </w:p>
        </w:tc>
        <w:tc>
          <w:tcPr>
            <w:tcW w:w="2268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140 189</w:t>
            </w:r>
          </w:p>
        </w:tc>
      </w:tr>
      <w:tr w:rsidR="00E10A70" w:rsidRPr="00E10A70" w:rsidTr="00C03725">
        <w:tc>
          <w:tcPr>
            <w:tcW w:w="3823" w:type="dxa"/>
          </w:tcPr>
          <w:p w:rsidR="00E10A70" w:rsidRPr="00E10A70" w:rsidRDefault="00E10A70" w:rsidP="00E10A70">
            <w:pPr>
              <w:jc w:val="center"/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Ilość placówek handlowych i usługowych udzielających rabatów i/lub promocji przy dokonywaniu transakcji bonami towarowymi w formie elektronicznej (karty płatnicze)</w:t>
            </w:r>
          </w:p>
        </w:tc>
        <w:tc>
          <w:tcPr>
            <w:tcW w:w="2976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774</w:t>
            </w:r>
          </w:p>
        </w:tc>
        <w:tc>
          <w:tcPr>
            <w:tcW w:w="2268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2891</w:t>
            </w:r>
          </w:p>
        </w:tc>
      </w:tr>
      <w:tr w:rsidR="00E10A70" w:rsidRPr="00E10A70" w:rsidTr="00C03725">
        <w:tc>
          <w:tcPr>
            <w:tcW w:w="3823" w:type="dxa"/>
          </w:tcPr>
          <w:p w:rsidR="00E10A70" w:rsidRPr="00E10A70" w:rsidRDefault="00E10A70" w:rsidP="00E10A70">
            <w:pPr>
              <w:jc w:val="center"/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Termin dostawy bonów towarowych (kart płatniczych)</w:t>
            </w:r>
          </w:p>
        </w:tc>
        <w:tc>
          <w:tcPr>
            <w:tcW w:w="2976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1</w:t>
            </w:r>
          </w:p>
        </w:tc>
        <w:tc>
          <w:tcPr>
            <w:tcW w:w="2268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3</w:t>
            </w:r>
          </w:p>
        </w:tc>
      </w:tr>
    </w:tbl>
    <w:p w:rsidR="00E10A70" w:rsidRDefault="00E10A70" w:rsidP="00E10A70">
      <w:pPr>
        <w:spacing w:after="0"/>
        <w:rPr>
          <w:rFonts w:ascii="Trebuchet MS" w:hAnsi="Trebuchet MS"/>
        </w:rPr>
      </w:pPr>
    </w:p>
    <w:p w:rsidR="00E10A70" w:rsidRPr="00E10A70" w:rsidRDefault="00E10A70" w:rsidP="00E10A70">
      <w:pPr>
        <w:spacing w:after="0"/>
        <w:rPr>
          <w:rFonts w:ascii="Trebuchet MS" w:hAnsi="Trebuchet MS"/>
        </w:rPr>
      </w:pPr>
      <w:r w:rsidRPr="00E10A70">
        <w:rPr>
          <w:rFonts w:ascii="Trebuchet MS" w:hAnsi="Trebuchet MS"/>
        </w:rPr>
        <w:t>Informacja, o przyznanych punktach przy zastosowaniu kryterium: cena 100%.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851"/>
        <w:gridCol w:w="1701"/>
        <w:gridCol w:w="1842"/>
      </w:tblGrid>
      <w:tr w:rsidR="00E10A70" w:rsidRPr="00192A7F" w:rsidTr="00CA01EA">
        <w:trPr>
          <w:trHeight w:val="446"/>
        </w:trPr>
        <w:tc>
          <w:tcPr>
            <w:tcW w:w="4673" w:type="dxa"/>
          </w:tcPr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proofErr w:type="spellStart"/>
            <w:r w:rsidRPr="00E10A70">
              <w:rPr>
                <w:rFonts w:ascii="Trebuchet MS" w:hAnsi="Trebuchet MS"/>
                <w:lang w:val="en-US"/>
              </w:rPr>
              <w:t>Kryteria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10A70">
              <w:rPr>
                <w:rFonts w:ascii="Trebuchet MS" w:hAnsi="Trebuchet MS"/>
                <w:lang w:val="en-US"/>
              </w:rPr>
              <w:t>oceny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10A70">
              <w:rPr>
                <w:rFonts w:ascii="Trebuchet MS" w:hAnsi="Trebuchet MS"/>
                <w:lang w:val="en-US"/>
              </w:rPr>
              <w:t>ofert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proofErr w:type="spellStart"/>
            <w:r w:rsidRPr="00E10A70">
              <w:rPr>
                <w:rFonts w:ascii="Trebuchet MS" w:hAnsi="Trebuchet MS"/>
                <w:lang w:val="en-US"/>
              </w:rPr>
              <w:t>Waga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10A70" w:rsidRPr="00CA01EA" w:rsidRDefault="00E10A70" w:rsidP="00E10A70">
            <w:pPr>
              <w:rPr>
                <w:rFonts w:ascii="Trebuchet MS" w:hAnsi="Trebuchet MS"/>
              </w:rPr>
            </w:pPr>
            <w:r w:rsidRPr="00CA01EA">
              <w:rPr>
                <w:rFonts w:ascii="Trebuchet MS" w:hAnsi="Trebuchet MS"/>
              </w:rPr>
              <w:t>Oferta nr 1</w:t>
            </w:r>
          </w:p>
          <w:p w:rsidR="00CA01EA" w:rsidRPr="00CA01EA" w:rsidRDefault="00CA01EA" w:rsidP="00E10A70">
            <w:pPr>
              <w:rPr>
                <w:rFonts w:ascii="Trebuchet MS" w:hAnsi="Trebuchet MS"/>
              </w:rPr>
            </w:pPr>
            <w:r w:rsidRPr="00CA01EA">
              <w:rPr>
                <w:rFonts w:ascii="Trebuchet MS" w:hAnsi="Trebuchet MS"/>
              </w:rPr>
              <w:t>Edenred Polska Sp.  z o.o.</w:t>
            </w:r>
          </w:p>
        </w:tc>
        <w:tc>
          <w:tcPr>
            <w:tcW w:w="1842" w:type="dxa"/>
          </w:tcPr>
          <w:p w:rsidR="00E10A70" w:rsidRDefault="00E10A70" w:rsidP="00E10A70">
            <w:pPr>
              <w:rPr>
                <w:rFonts w:ascii="Trebuchet MS" w:hAnsi="Trebuchet MS"/>
                <w:lang w:val="en-US"/>
              </w:rPr>
            </w:pPr>
            <w:r w:rsidRPr="00E10A70">
              <w:rPr>
                <w:rFonts w:ascii="Trebuchet MS" w:hAnsi="Trebuchet MS"/>
                <w:lang w:val="en-US"/>
              </w:rPr>
              <w:t>Oferta nr 2</w:t>
            </w:r>
          </w:p>
          <w:p w:rsidR="00CA01EA" w:rsidRPr="00E10A70" w:rsidRDefault="00CA01EA" w:rsidP="00E10A70">
            <w:pPr>
              <w:rPr>
                <w:rFonts w:ascii="Trebuchet MS" w:hAnsi="Trebuchet MS"/>
                <w:lang w:val="en-US"/>
              </w:rPr>
            </w:pPr>
            <w:r w:rsidRPr="00CA01EA">
              <w:rPr>
                <w:rFonts w:ascii="Trebuchet MS" w:hAnsi="Trebuchet MS"/>
                <w:lang w:val="en-US"/>
              </w:rPr>
              <w:t xml:space="preserve">Sodexo Benefits &amp; Rewards Services </w:t>
            </w:r>
            <w:proofErr w:type="spellStart"/>
            <w:r w:rsidRPr="00CA01EA">
              <w:rPr>
                <w:rFonts w:ascii="Trebuchet MS" w:hAnsi="Trebuchet MS"/>
                <w:lang w:val="en-US"/>
              </w:rPr>
              <w:t>Polska</w:t>
            </w:r>
            <w:proofErr w:type="spellEnd"/>
            <w:r w:rsidRPr="00CA01EA">
              <w:rPr>
                <w:rFonts w:ascii="Trebuchet MS" w:hAnsi="Trebuchet MS"/>
                <w:lang w:val="en-US"/>
              </w:rPr>
              <w:t xml:space="preserve"> Sp. z </w:t>
            </w:r>
            <w:proofErr w:type="spellStart"/>
            <w:r w:rsidRPr="00CA01EA">
              <w:rPr>
                <w:rFonts w:ascii="Trebuchet MS" w:hAnsi="Trebuchet MS"/>
                <w:lang w:val="en-US"/>
              </w:rPr>
              <w:t>o.o</w:t>
            </w:r>
            <w:proofErr w:type="spellEnd"/>
            <w:r w:rsidRPr="00CA01EA">
              <w:rPr>
                <w:rFonts w:ascii="Trebuchet MS" w:hAnsi="Trebuchet MS"/>
                <w:lang w:val="en-US"/>
              </w:rPr>
              <w:t>.</w:t>
            </w:r>
          </w:p>
        </w:tc>
      </w:tr>
      <w:tr w:rsidR="00E10A70" w:rsidRPr="00E10A70" w:rsidTr="00CA01EA">
        <w:tc>
          <w:tcPr>
            <w:tcW w:w="4673" w:type="dxa"/>
          </w:tcPr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proofErr w:type="spellStart"/>
            <w:r w:rsidRPr="00E10A70">
              <w:rPr>
                <w:rFonts w:ascii="Trebuchet MS" w:hAnsi="Trebuchet MS"/>
                <w:lang w:val="en-US"/>
              </w:rPr>
              <w:t>Cena</w:t>
            </w:r>
            <w:proofErr w:type="spellEnd"/>
            <w:r w:rsidRPr="00E10A70"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10</w:t>
            </w:r>
          </w:p>
        </w:tc>
        <w:tc>
          <w:tcPr>
            <w:tcW w:w="1701" w:type="dxa"/>
          </w:tcPr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r w:rsidRPr="00E10A70">
              <w:rPr>
                <w:rFonts w:ascii="Trebuchet MS" w:hAnsi="Trebuchet MS"/>
                <w:lang w:val="en-US"/>
              </w:rPr>
              <w:t>10</w:t>
            </w:r>
          </w:p>
        </w:tc>
        <w:tc>
          <w:tcPr>
            <w:tcW w:w="1842" w:type="dxa"/>
          </w:tcPr>
          <w:p w:rsidR="00E10A70" w:rsidRPr="00E10A70" w:rsidRDefault="00E10A70" w:rsidP="00E10A70">
            <w:pPr>
              <w:rPr>
                <w:rFonts w:ascii="Trebuchet MS" w:hAnsi="Trebuchet MS"/>
                <w:lang w:val="en-US"/>
              </w:rPr>
            </w:pPr>
            <w:r w:rsidRPr="00E10A70">
              <w:rPr>
                <w:rFonts w:ascii="Trebuchet MS" w:hAnsi="Trebuchet MS"/>
                <w:lang w:val="en-US"/>
              </w:rPr>
              <w:t>10</w:t>
            </w:r>
          </w:p>
        </w:tc>
      </w:tr>
      <w:tr w:rsidR="00E10A70" w:rsidRPr="00E10A70" w:rsidTr="00CA01EA">
        <w:tc>
          <w:tcPr>
            <w:tcW w:w="4673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lastRenderedPageBreak/>
              <w:t>Ilość placówek handlowych i usługowych akceptujących bony towarowe w formie elektronicznej (karty płatnicze)</w:t>
            </w:r>
          </w:p>
        </w:tc>
        <w:tc>
          <w:tcPr>
            <w:tcW w:w="851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50</w:t>
            </w:r>
          </w:p>
        </w:tc>
        <w:tc>
          <w:tcPr>
            <w:tcW w:w="1701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24,25</w:t>
            </w:r>
          </w:p>
        </w:tc>
      </w:tr>
      <w:tr w:rsidR="00E10A70" w:rsidRPr="00E10A70" w:rsidTr="00CA01EA">
        <w:tc>
          <w:tcPr>
            <w:tcW w:w="4673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Ilość placówek handlowych i usługowych udzielających rabatów i/lub promocji przy dokonywaniu transakcji bonami towarowymi w formie elektronicznej (karty płatnicze)</w:t>
            </w:r>
          </w:p>
        </w:tc>
        <w:tc>
          <w:tcPr>
            <w:tcW w:w="851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20</w:t>
            </w:r>
          </w:p>
        </w:tc>
        <w:tc>
          <w:tcPr>
            <w:tcW w:w="1701" w:type="dxa"/>
          </w:tcPr>
          <w:p w:rsidR="00E10A70" w:rsidRPr="00E10A70" w:rsidRDefault="00E10A70" w:rsidP="00E10A70">
            <w:pPr>
              <w:rPr>
                <w:rFonts w:ascii="Trebuchet MS" w:hAnsi="Trebuchet MS"/>
                <w:color w:val="FF0000"/>
              </w:rPr>
            </w:pPr>
            <w:r w:rsidRPr="00E10A70">
              <w:rPr>
                <w:rFonts w:ascii="Trebuchet MS" w:hAnsi="Trebuchet MS"/>
              </w:rPr>
              <w:t>5,35</w:t>
            </w:r>
          </w:p>
        </w:tc>
        <w:tc>
          <w:tcPr>
            <w:tcW w:w="1842" w:type="dxa"/>
          </w:tcPr>
          <w:p w:rsidR="00E10A70" w:rsidRPr="00E10A70" w:rsidRDefault="00E10A70" w:rsidP="00E10A70">
            <w:pPr>
              <w:rPr>
                <w:rFonts w:ascii="Trebuchet MS" w:hAnsi="Trebuchet MS"/>
                <w:color w:val="FF0000"/>
              </w:rPr>
            </w:pPr>
            <w:r w:rsidRPr="00E10A70">
              <w:rPr>
                <w:rFonts w:ascii="Trebuchet MS" w:hAnsi="Trebuchet MS"/>
              </w:rPr>
              <w:t xml:space="preserve">20 </w:t>
            </w:r>
          </w:p>
        </w:tc>
      </w:tr>
      <w:tr w:rsidR="00E10A70" w:rsidRPr="00E10A70" w:rsidTr="00CA01EA">
        <w:tc>
          <w:tcPr>
            <w:tcW w:w="4673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Termin dostawy bonów towarowych (kart płatniczych)</w:t>
            </w:r>
          </w:p>
        </w:tc>
        <w:tc>
          <w:tcPr>
            <w:tcW w:w="851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20</w:t>
            </w:r>
          </w:p>
        </w:tc>
        <w:tc>
          <w:tcPr>
            <w:tcW w:w="1701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20</w:t>
            </w:r>
          </w:p>
        </w:tc>
        <w:tc>
          <w:tcPr>
            <w:tcW w:w="1842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20</w:t>
            </w:r>
          </w:p>
        </w:tc>
      </w:tr>
      <w:tr w:rsidR="00E10A70" w:rsidRPr="00E10A70" w:rsidTr="00CA01EA">
        <w:tc>
          <w:tcPr>
            <w:tcW w:w="4673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100</w:t>
            </w:r>
          </w:p>
        </w:tc>
        <w:tc>
          <w:tcPr>
            <w:tcW w:w="1701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85,35</w:t>
            </w:r>
          </w:p>
        </w:tc>
        <w:tc>
          <w:tcPr>
            <w:tcW w:w="1842" w:type="dxa"/>
          </w:tcPr>
          <w:p w:rsidR="00E10A70" w:rsidRPr="00E10A70" w:rsidRDefault="00E10A70" w:rsidP="00E10A70">
            <w:pPr>
              <w:rPr>
                <w:rFonts w:ascii="Trebuchet MS" w:hAnsi="Trebuchet MS"/>
              </w:rPr>
            </w:pPr>
            <w:r w:rsidRPr="00E10A70">
              <w:rPr>
                <w:rFonts w:ascii="Trebuchet MS" w:hAnsi="Trebuchet MS"/>
              </w:rPr>
              <w:t>74,25</w:t>
            </w:r>
          </w:p>
        </w:tc>
      </w:tr>
    </w:tbl>
    <w:p w:rsidR="00E10A70" w:rsidRPr="00E10A70" w:rsidRDefault="00E10A70" w:rsidP="00E10A70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</w:p>
    <w:p w:rsidR="00E10A70" w:rsidRPr="00E10A70" w:rsidRDefault="00E10A70" w:rsidP="00E10A70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</w:p>
    <w:p w:rsidR="00E10A70" w:rsidRPr="00E10A70" w:rsidRDefault="00E10A70" w:rsidP="00E10A70">
      <w:pPr>
        <w:spacing w:after="120" w:line="276" w:lineRule="auto"/>
        <w:ind w:left="4247"/>
        <w:rPr>
          <w:rFonts w:ascii="Trebuchet MS" w:eastAsia="Times New Roman" w:hAnsi="Trebuchet MS" w:cs="Calibri"/>
          <w:lang w:eastAsia="pl-PL"/>
        </w:rPr>
      </w:pPr>
      <w:r w:rsidRPr="00E10A70">
        <w:rPr>
          <w:rFonts w:ascii="Trebuchet MS" w:eastAsia="Times New Roman" w:hAnsi="Trebuchet MS" w:cs="Calibri"/>
          <w:lang w:eastAsia="pl-PL"/>
        </w:rPr>
        <w:t>Z poważaniem</w:t>
      </w:r>
    </w:p>
    <w:p w:rsidR="00E10A70" w:rsidRPr="00E10A70" w:rsidRDefault="00E10A70" w:rsidP="00E10A70">
      <w:pPr>
        <w:spacing w:after="0" w:line="276" w:lineRule="auto"/>
        <w:ind w:left="3540" w:firstLine="708"/>
        <w:rPr>
          <w:rFonts w:ascii="Trebuchet MS" w:eastAsia="Times New Roman" w:hAnsi="Trebuchet MS" w:cs="Calibri"/>
          <w:lang w:eastAsia="pl-PL"/>
        </w:rPr>
      </w:pPr>
      <w:r w:rsidRPr="00E10A70">
        <w:rPr>
          <w:rFonts w:ascii="Trebuchet MS" w:eastAsia="Times New Roman" w:hAnsi="Trebuchet MS" w:cs="Calibri"/>
          <w:lang w:eastAsia="pl-PL"/>
        </w:rPr>
        <w:t xml:space="preserve">Wojciech Szajnar </w:t>
      </w:r>
    </w:p>
    <w:p w:rsidR="00E10A70" w:rsidRPr="00E10A70" w:rsidRDefault="00E10A70" w:rsidP="00E10A70">
      <w:pPr>
        <w:spacing w:after="0" w:line="276" w:lineRule="auto"/>
        <w:ind w:left="3540" w:firstLine="708"/>
        <w:rPr>
          <w:rFonts w:ascii="Trebuchet MS" w:eastAsia="Times New Roman" w:hAnsi="Trebuchet MS" w:cs="Calibri"/>
          <w:color w:val="FF0000"/>
          <w:lang w:eastAsia="pl-PL"/>
        </w:rPr>
      </w:pPr>
      <w:r w:rsidRPr="00E10A70">
        <w:rPr>
          <w:rFonts w:ascii="Trebuchet MS" w:eastAsia="Times New Roman" w:hAnsi="Trebuchet MS" w:cs="Calibri"/>
          <w:color w:val="FF0000"/>
          <w:lang w:eastAsia="pl-PL"/>
        </w:rPr>
        <w:t xml:space="preserve">Dokument podpisany kwalifikowanym </w:t>
      </w:r>
    </w:p>
    <w:p w:rsidR="00E10A70" w:rsidRPr="00E10A70" w:rsidRDefault="00E10A70" w:rsidP="00E10A70">
      <w:pPr>
        <w:spacing w:after="0" w:line="276" w:lineRule="auto"/>
        <w:ind w:left="3540" w:firstLine="708"/>
        <w:rPr>
          <w:rFonts w:ascii="Trebuchet MS" w:eastAsia="Times New Roman" w:hAnsi="Trebuchet MS" w:cs="Calibri"/>
          <w:color w:val="FF0000"/>
          <w:vertAlign w:val="superscript"/>
          <w:lang w:eastAsia="pl-PL"/>
        </w:rPr>
      </w:pPr>
      <w:r w:rsidRPr="00E10A70">
        <w:rPr>
          <w:rFonts w:ascii="Trebuchet MS" w:eastAsia="Times New Roman" w:hAnsi="Trebuchet MS" w:cs="Calibri"/>
          <w:color w:val="FF0000"/>
          <w:lang w:eastAsia="pl-PL"/>
        </w:rPr>
        <w:t>podpisem elektronicznym</w:t>
      </w:r>
      <w:r w:rsidRPr="00E10A70">
        <w:rPr>
          <w:rFonts w:ascii="Trebuchet MS" w:eastAsia="Times New Roman" w:hAnsi="Trebuchet MS" w:cs="Calibri"/>
          <w:color w:val="FF0000"/>
          <w:vertAlign w:val="superscript"/>
          <w:lang w:eastAsia="pl-PL"/>
        </w:rPr>
        <w:footnoteReference w:id="1"/>
      </w:r>
    </w:p>
    <w:p w:rsidR="00E10A70" w:rsidRPr="00E10A70" w:rsidRDefault="00E10A70" w:rsidP="00E10A70">
      <w:pPr>
        <w:spacing w:after="0" w:line="276" w:lineRule="auto"/>
        <w:ind w:left="4248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E10A70">
        <w:rPr>
          <w:rFonts w:ascii="Trebuchet MS" w:eastAsia="Times New Roman" w:hAnsi="Trebuchet MS" w:cs="Calibri"/>
          <w:lang w:eastAsia="pl-PL"/>
        </w:rPr>
        <w:t>Z-ca Dyrektora</w:t>
      </w:r>
    </w:p>
    <w:p w:rsidR="00E10A70" w:rsidRPr="00E10A70" w:rsidRDefault="00E10A70" w:rsidP="00E10A70">
      <w:pPr>
        <w:spacing w:after="0" w:line="276" w:lineRule="auto"/>
        <w:ind w:left="4248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E10A70">
        <w:rPr>
          <w:rFonts w:ascii="Trebuchet MS" w:eastAsia="Times New Roman" w:hAnsi="Trebuchet MS" w:cs="Calibri"/>
          <w:lang w:eastAsia="pl-PL"/>
        </w:rPr>
        <w:t>Centrum Projektów Polska Cyfrowa</w:t>
      </w:r>
    </w:p>
    <w:p w:rsidR="00067174" w:rsidRDefault="00067174"/>
    <w:sectPr w:rsidR="00067174" w:rsidSect="00BA5506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6" w:bottom="851" w:left="1276" w:header="0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B5" w:rsidRDefault="003C69B5" w:rsidP="00E10A70">
      <w:pPr>
        <w:spacing w:after="0" w:line="240" w:lineRule="auto"/>
      </w:pPr>
      <w:r>
        <w:separator/>
      </w:r>
    </w:p>
  </w:endnote>
  <w:endnote w:type="continuationSeparator" w:id="0">
    <w:p w:rsidR="003C69B5" w:rsidRDefault="003C69B5" w:rsidP="00E1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2B" w:rsidRPr="004E531E" w:rsidRDefault="003C69B5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2B" w:rsidRPr="00DE7A82" w:rsidRDefault="003C69B5" w:rsidP="00A71F93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B5" w:rsidRDefault="003C69B5" w:rsidP="00E10A70">
      <w:pPr>
        <w:spacing w:after="0" w:line="240" w:lineRule="auto"/>
      </w:pPr>
      <w:r>
        <w:separator/>
      </w:r>
    </w:p>
  </w:footnote>
  <w:footnote w:type="continuationSeparator" w:id="0">
    <w:p w:rsidR="003C69B5" w:rsidRDefault="003C69B5" w:rsidP="00E10A70">
      <w:pPr>
        <w:spacing w:after="0" w:line="240" w:lineRule="auto"/>
      </w:pPr>
      <w:r>
        <w:continuationSeparator/>
      </w:r>
    </w:p>
  </w:footnote>
  <w:footnote w:id="1">
    <w:p w:rsidR="00E10A70" w:rsidRDefault="00E10A70" w:rsidP="00E10A70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2B" w:rsidRDefault="003C69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C" w:rsidRDefault="00E10A70">
    <w:pPr>
      <w:pStyle w:val="Nagwek"/>
    </w:pPr>
    <w:r w:rsidRPr="00E25670">
      <w:rPr>
        <w:noProof/>
      </w:rPr>
      <w:drawing>
        <wp:inline distT="0" distB="0" distL="0" distR="0">
          <wp:extent cx="2154555" cy="1105535"/>
          <wp:effectExtent l="0" t="0" r="0" b="0"/>
          <wp:docPr id="1" name="Obraz 1" descr="D:\CPPC-podstawowy\RGB\JPG\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CPPC-podstawowy\RGB\JPG\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70"/>
    <w:rsid w:val="00067174"/>
    <w:rsid w:val="000A5F72"/>
    <w:rsid w:val="000F39AE"/>
    <w:rsid w:val="00192A7F"/>
    <w:rsid w:val="00231284"/>
    <w:rsid w:val="002E5644"/>
    <w:rsid w:val="003C69B5"/>
    <w:rsid w:val="00CA01EA"/>
    <w:rsid w:val="00E10A70"/>
    <w:rsid w:val="00EB3E9E"/>
    <w:rsid w:val="00F77F43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6F55D9"/>
  <w15:chartTrackingRefBased/>
  <w15:docId w15:val="{12205F33-4490-4028-B19A-AFEA0344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10A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0A70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rsid w:val="00E1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10A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1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10A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"/>
    <w:rsid w:val="00E10A70"/>
    <w:rPr>
      <w:vertAlign w:val="superscript"/>
    </w:rPr>
  </w:style>
  <w:style w:type="table" w:styleId="Tabela-Siatka">
    <w:name w:val="Table Grid"/>
    <w:basedOn w:val="Standardowy"/>
    <w:uiPriority w:val="39"/>
    <w:rsid w:val="00E1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Aleksandra Libiszowska</cp:lastModifiedBy>
  <cp:revision>9</cp:revision>
  <cp:lastPrinted>2017-12-07T15:16:00Z</cp:lastPrinted>
  <dcterms:created xsi:type="dcterms:W3CDTF">2017-12-08T08:55:00Z</dcterms:created>
  <dcterms:modified xsi:type="dcterms:W3CDTF">2017-12-11T14:00:00Z</dcterms:modified>
</cp:coreProperties>
</file>