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F0E" w:rsidRPr="00193F0E" w:rsidRDefault="00193F0E" w:rsidP="00193F0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331811" w:rsidRDefault="00331811"/>
    <w:p w:rsidR="00193F0E" w:rsidRDefault="00193F0E" w:rsidP="00193F0E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Warszawa, 5 kwietnia </w:t>
      </w:r>
      <w:r w:rsidRPr="00EA6675">
        <w:rPr>
          <w:rFonts w:ascii="Trebuchet MS" w:eastAsia="Calibri" w:hAnsi="Trebuchet MS" w:cs="Times New Roman"/>
          <w:bCs/>
        </w:rPr>
        <w:t xml:space="preserve">2018 r. </w:t>
      </w:r>
      <w:r w:rsidRPr="00EA6675">
        <w:rPr>
          <w:rFonts w:ascii="Trebuchet MS" w:eastAsia="Calibri" w:hAnsi="Trebuchet MS" w:cs="Times New Roman"/>
          <w:bCs/>
        </w:rPr>
        <w:tab/>
      </w:r>
    </w:p>
    <w:p w:rsidR="00193F0E" w:rsidRDefault="00193F0E" w:rsidP="00193F0E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193F0E" w:rsidRPr="00EA6675" w:rsidRDefault="00193F0E" w:rsidP="00193F0E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193F0E" w:rsidRDefault="00193F0E" w:rsidP="00193F0E">
      <w:pPr>
        <w:spacing w:line="276" w:lineRule="auto"/>
        <w:ind w:left="1416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Informacja z otwarcia ofert  </w:t>
      </w:r>
    </w:p>
    <w:p w:rsidR="00193F0E" w:rsidRDefault="00193F0E" w:rsidP="00193F0E">
      <w:pPr>
        <w:rPr>
          <w:rFonts w:ascii="Trebuchet MS" w:hAnsi="Trebuchet MS"/>
        </w:rPr>
      </w:pPr>
    </w:p>
    <w:p w:rsidR="00193F0E" w:rsidRDefault="00193F0E" w:rsidP="00193F0E">
      <w:pPr>
        <w:rPr>
          <w:rFonts w:ascii="Trebuchet MS" w:hAnsi="Trebuchet MS"/>
        </w:rPr>
      </w:pPr>
    </w:p>
    <w:p w:rsidR="00193F0E" w:rsidRPr="00672060" w:rsidRDefault="00193F0E" w:rsidP="00F603ED">
      <w:pPr>
        <w:spacing w:after="0"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Pr="00193F0E">
        <w:rPr>
          <w:rFonts w:ascii="Trebuchet MS" w:hAnsi="Trebuchet MS"/>
          <w:b/>
        </w:rPr>
        <w:t>„Świadczenie usług kontaktów z mediami i obsługi public relations działań realizowanych przez Centrum Projektów Polska Cyfrowa jako Instytucji Pośredniczącej dla Programu Operacyjnego Polska Cyfrowa”</w:t>
      </w:r>
      <w:r>
        <w:rPr>
          <w:rFonts w:ascii="Trebuchet MS" w:hAnsi="Trebuchet MS"/>
          <w:b/>
        </w:rPr>
        <w:t xml:space="preserve"> </w:t>
      </w:r>
      <w:r w:rsidRPr="00672060">
        <w:rPr>
          <w:rFonts w:ascii="Trebuchet MS" w:hAnsi="Trebuchet MS"/>
        </w:rPr>
        <w:t xml:space="preserve">w dniu </w:t>
      </w:r>
      <w:r>
        <w:rPr>
          <w:rFonts w:ascii="Trebuchet MS" w:hAnsi="Trebuchet MS"/>
        </w:rPr>
        <w:t xml:space="preserve">4 kwietnia </w:t>
      </w:r>
      <w:r w:rsidRPr="00672060">
        <w:rPr>
          <w:rFonts w:ascii="Trebuchet MS" w:hAnsi="Trebuchet MS"/>
        </w:rPr>
        <w:t xml:space="preserve"> 2018 r. w terminie do godz. 1</w:t>
      </w:r>
      <w:r>
        <w:rPr>
          <w:rFonts w:ascii="Trebuchet MS" w:hAnsi="Trebuchet MS"/>
        </w:rPr>
        <w:t>1</w:t>
      </w:r>
      <w:r w:rsidRPr="00672060">
        <w:rPr>
          <w:rFonts w:ascii="Trebuchet MS" w:hAnsi="Trebuchet MS"/>
        </w:rPr>
        <w:t xml:space="preserve">:00 </w:t>
      </w:r>
      <w:r>
        <w:rPr>
          <w:rFonts w:ascii="Trebuchet MS" w:hAnsi="Trebuchet MS"/>
        </w:rPr>
        <w:t>w</w:t>
      </w:r>
      <w:r w:rsidRPr="00F02A6C">
        <w:rPr>
          <w:rFonts w:ascii="Trebuchet MS" w:hAnsi="Trebuchet MS"/>
        </w:rPr>
        <w:t>płynęł</w:t>
      </w:r>
      <w:r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następujące oferty</w:t>
      </w:r>
      <w:r w:rsidRPr="00F02A6C">
        <w:rPr>
          <w:rFonts w:ascii="Trebuchet MS" w:hAnsi="Trebuchet MS"/>
        </w:rPr>
        <w:t>:</w:t>
      </w:r>
    </w:p>
    <w:p w:rsidR="00193F0E" w:rsidRDefault="00193F0E" w:rsidP="00193F0E">
      <w:pPr>
        <w:ind w:firstLine="708"/>
        <w:rPr>
          <w:b/>
        </w:rPr>
      </w:pPr>
      <w:r>
        <w:t xml:space="preserve">Oferta nr 1, złożona przez </w:t>
      </w:r>
      <w:r w:rsidRPr="00193F0E">
        <w:rPr>
          <w:b/>
        </w:rPr>
        <w:t xml:space="preserve">Kancelarię PR Sp. z o.o., ul. Krasińskiego 2A/20, 01-601 Warszawa </w:t>
      </w:r>
    </w:p>
    <w:p w:rsidR="00193F0E" w:rsidRDefault="00193F0E" w:rsidP="00193F0E">
      <w:r>
        <w:t xml:space="preserve">Cena łączna: 48.000 zł netto, 59.040 zł brutto </w:t>
      </w:r>
    </w:p>
    <w:p w:rsidR="00193F0E" w:rsidRDefault="00193F0E" w:rsidP="00193F0E">
      <w:r>
        <w:t xml:space="preserve">Wartość miesięcznego ryczałtu za zadania podstawowe wynosi </w:t>
      </w:r>
      <w:r w:rsidR="00CB4109">
        <w:t xml:space="preserve">8.000 zł netto, 9.840 zł brutto; </w:t>
      </w:r>
    </w:p>
    <w:p w:rsidR="00CB4109" w:rsidRDefault="00CB4109" w:rsidP="00193F0E">
      <w:r>
        <w:t>Cena za opcję nr 1 wynosi 2.500 zł netto, 3.075 zł brutto;</w:t>
      </w:r>
    </w:p>
    <w:p w:rsidR="00CB4109" w:rsidRDefault="00CB4109" w:rsidP="00193F0E">
      <w:r>
        <w:t xml:space="preserve">Cena za opcję nr 2 wynosi 2.000 zł netto, 2.460 zł brutto; </w:t>
      </w:r>
    </w:p>
    <w:p w:rsidR="00CB4109" w:rsidRDefault="00CB4109" w:rsidP="00193F0E">
      <w:r>
        <w:t xml:space="preserve">Cena za opcję nr 3 wynosi 2.000 zł netto, 2.460 zł brutto. </w:t>
      </w:r>
    </w:p>
    <w:p w:rsidR="00CB4109" w:rsidRDefault="00CB4109" w:rsidP="00F603ED">
      <w:pPr>
        <w:spacing w:before="240"/>
      </w:pPr>
      <w:r>
        <w:tab/>
        <w:t xml:space="preserve">Oferta nr 2, złożona przez </w:t>
      </w:r>
      <w:r w:rsidRPr="00CB4109">
        <w:rPr>
          <w:b/>
        </w:rPr>
        <w:t xml:space="preserve">Art  and </w:t>
      </w:r>
      <w:proofErr w:type="spellStart"/>
      <w:r w:rsidRPr="00CB4109">
        <w:rPr>
          <w:b/>
        </w:rPr>
        <w:t>More</w:t>
      </w:r>
      <w:proofErr w:type="spellEnd"/>
      <w:r w:rsidRPr="00CB4109">
        <w:rPr>
          <w:b/>
        </w:rPr>
        <w:t xml:space="preserve"> Anna Madejska, ul. Mazowiecka 4 m 25, 00-048 Warszawa</w:t>
      </w:r>
    </w:p>
    <w:p w:rsidR="00CB4109" w:rsidRDefault="00CB4109" w:rsidP="00CB4109">
      <w:r w:rsidRPr="00CB4109">
        <w:t xml:space="preserve"> </w:t>
      </w:r>
      <w:r>
        <w:t xml:space="preserve">Cena łączna: </w:t>
      </w:r>
      <w:r>
        <w:t>30</w:t>
      </w:r>
      <w:r>
        <w:t xml:space="preserve">.000 zł netto, </w:t>
      </w:r>
      <w:r>
        <w:t>36.900</w:t>
      </w:r>
      <w:r>
        <w:t xml:space="preserve"> zł brutto </w:t>
      </w:r>
    </w:p>
    <w:p w:rsidR="00CB4109" w:rsidRDefault="00CB4109" w:rsidP="00CB4109">
      <w:r>
        <w:t xml:space="preserve">Wartość miesięcznego ryczałtu za zadania podstawowe wynosi </w:t>
      </w:r>
      <w:r>
        <w:t>10</w:t>
      </w:r>
      <w:r>
        <w:t xml:space="preserve">.000 zł netto, </w:t>
      </w:r>
      <w:r>
        <w:t>12.300</w:t>
      </w:r>
      <w:r>
        <w:t xml:space="preserve"> zł brutto; </w:t>
      </w:r>
    </w:p>
    <w:p w:rsidR="00CB4109" w:rsidRDefault="00CB4109" w:rsidP="00CB4109">
      <w:r>
        <w:t xml:space="preserve">Cena za opcję nr 1 wynosi </w:t>
      </w:r>
      <w:r w:rsidR="00F603ED">
        <w:t>4.000 zł netto, 4.920</w:t>
      </w:r>
      <w:r>
        <w:t xml:space="preserve"> zł brutto;</w:t>
      </w:r>
    </w:p>
    <w:p w:rsidR="00CB4109" w:rsidRDefault="00CB4109" w:rsidP="00CB4109">
      <w:r>
        <w:t xml:space="preserve">Cena za opcję nr 2 wynosi </w:t>
      </w:r>
      <w:r w:rsidR="00F603ED">
        <w:t>8</w:t>
      </w:r>
      <w:r>
        <w:t xml:space="preserve">.000 zł netto, </w:t>
      </w:r>
      <w:r w:rsidR="00F603ED">
        <w:t>9.840</w:t>
      </w:r>
      <w:r>
        <w:t xml:space="preserve"> zł brutto; </w:t>
      </w:r>
    </w:p>
    <w:p w:rsidR="00CB4109" w:rsidRPr="00CB4109" w:rsidRDefault="00F603ED" w:rsidP="00CB4109">
      <w:r>
        <w:t>Cena za opcję nr 3 wynosi 8</w:t>
      </w:r>
      <w:r w:rsidR="00CB4109">
        <w:t xml:space="preserve">.000 zł netto, </w:t>
      </w:r>
      <w:r>
        <w:t>9.840</w:t>
      </w:r>
      <w:r w:rsidR="00CB4109">
        <w:t xml:space="preserve"> zł brutto.</w:t>
      </w:r>
    </w:p>
    <w:p w:rsidR="00193F0E" w:rsidRDefault="00193F0E"/>
    <w:sectPr w:rsidR="00193F0E" w:rsidSect="005B34E6">
      <w:footerReference w:type="default" r:id="rId5"/>
      <w:headerReference w:type="first" r:id="rId6"/>
      <w:footerReference w:type="first" r:id="rId7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EE71FC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E71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E71FC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E92835C" wp14:editId="05C64A39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E71FC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B72A93" wp14:editId="29E919E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6F2807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15103"/>
    <w:multiLevelType w:val="hybridMultilevel"/>
    <w:tmpl w:val="DCE041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0E"/>
    <w:rsid w:val="000D7645"/>
    <w:rsid w:val="00193F0E"/>
    <w:rsid w:val="001C4618"/>
    <w:rsid w:val="00331811"/>
    <w:rsid w:val="00CB4109"/>
    <w:rsid w:val="00F6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8286"/>
  <w15:chartTrackingRefBased/>
  <w15:docId w15:val="{F21FEE66-6B9C-4FD1-A68B-727C129B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3F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93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F0E"/>
  </w:style>
  <w:style w:type="paragraph" w:styleId="Stopka">
    <w:name w:val="footer"/>
    <w:basedOn w:val="Normalny"/>
    <w:link w:val="StopkaZnak"/>
    <w:uiPriority w:val="99"/>
    <w:semiHidden/>
    <w:unhideWhenUsed/>
    <w:rsid w:val="00193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3F0E"/>
  </w:style>
  <w:style w:type="paragraph" w:styleId="Akapitzlist">
    <w:name w:val="List Paragraph"/>
    <w:basedOn w:val="Normalny"/>
    <w:uiPriority w:val="34"/>
    <w:qFormat/>
    <w:rsid w:val="00193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dcterms:created xsi:type="dcterms:W3CDTF">2018-04-05T09:21:00Z</dcterms:created>
  <dcterms:modified xsi:type="dcterms:W3CDTF">2018-04-05T09:51:00Z</dcterms:modified>
</cp:coreProperties>
</file>